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4291" w14:textId="241CAB89" w:rsidR="00CD5F5A" w:rsidRPr="00223748" w:rsidRDefault="00CD5F5A" w:rsidP="00CD5F5A">
      <w:pPr>
        <w:jc w:val="center"/>
        <w:rPr>
          <w:rFonts w:cs="Times New Roman"/>
          <w:b/>
          <w:bCs/>
          <w:smallCaps/>
          <w:sz w:val="44"/>
          <w:szCs w:val="44"/>
        </w:rPr>
      </w:pPr>
      <w:r w:rsidRPr="00223748">
        <w:rPr>
          <w:rFonts w:cs="Times New Roman"/>
          <w:b/>
          <w:bCs/>
          <w:smallCaps/>
          <w:sz w:val="44"/>
          <w:szCs w:val="44"/>
        </w:rPr>
        <w:t>Creati</w:t>
      </w:r>
      <w:r w:rsidR="005674A6" w:rsidRPr="00223748">
        <w:rPr>
          <w:rFonts w:cs="Times New Roman"/>
          <w:b/>
          <w:bCs/>
          <w:smallCaps/>
          <w:sz w:val="44"/>
          <w:szCs w:val="44"/>
        </w:rPr>
        <w:t>ng</w:t>
      </w:r>
      <w:r w:rsidR="00CB1FB9" w:rsidRPr="00223748">
        <w:rPr>
          <w:rFonts w:cs="Times New Roman"/>
          <w:b/>
          <w:bCs/>
          <w:smallCaps/>
          <w:sz w:val="44"/>
          <w:szCs w:val="44"/>
        </w:rPr>
        <w:t xml:space="preserve"> Pathways to Excellence:</w:t>
      </w:r>
    </w:p>
    <w:p w14:paraId="04DD8494" w14:textId="1474EEFD" w:rsidR="00CD5F5A" w:rsidRPr="004248D3" w:rsidRDefault="00CD5F5A" w:rsidP="004248D3">
      <w:pPr>
        <w:jc w:val="center"/>
        <w:rPr>
          <w:rFonts w:cs="Times New Roman"/>
          <w:b/>
          <w:bCs/>
          <w:smallCaps/>
          <w:sz w:val="32"/>
          <w:szCs w:val="32"/>
        </w:rPr>
      </w:pPr>
      <w:r w:rsidRPr="00D06E9F">
        <w:rPr>
          <w:rFonts w:cs="Times New Roman"/>
          <w:b/>
          <w:bCs/>
          <w:smallCaps/>
          <w:sz w:val="32"/>
          <w:szCs w:val="32"/>
        </w:rPr>
        <w:t>The Plan</w:t>
      </w:r>
      <w:r w:rsidR="00CB1FB9">
        <w:rPr>
          <w:rFonts w:cs="Times New Roman"/>
          <w:b/>
          <w:bCs/>
          <w:smallCaps/>
          <w:sz w:val="32"/>
          <w:szCs w:val="32"/>
        </w:rPr>
        <w:t xml:space="preserve"> for Skidmore College</w:t>
      </w:r>
      <w:r w:rsidR="002669FD">
        <w:rPr>
          <w:rFonts w:cs="Times New Roman"/>
          <w:b/>
          <w:bCs/>
          <w:smallCaps/>
          <w:sz w:val="32"/>
          <w:szCs w:val="32"/>
        </w:rPr>
        <w:t xml:space="preserve"> </w:t>
      </w:r>
      <w:r w:rsidR="00CB1FB9">
        <w:rPr>
          <w:rFonts w:cs="Times New Roman"/>
          <w:b/>
          <w:bCs/>
          <w:smallCaps/>
          <w:sz w:val="32"/>
          <w:szCs w:val="32"/>
        </w:rPr>
        <w:t>2015-2025</w:t>
      </w:r>
    </w:p>
    <w:p w14:paraId="4D3196AE" w14:textId="77777777" w:rsidR="00DF2C5B" w:rsidRPr="00D06E9F" w:rsidRDefault="00DF2C5B" w:rsidP="0044331A">
      <w:pPr>
        <w:jc w:val="both"/>
        <w:rPr>
          <w:b/>
          <w:sz w:val="22"/>
          <w:szCs w:val="22"/>
        </w:rPr>
      </w:pPr>
    </w:p>
    <w:p w14:paraId="60BAC1F2" w14:textId="0B3D7795" w:rsidR="006005C2" w:rsidRPr="00D06E9F" w:rsidRDefault="002A3EF1" w:rsidP="006005C2">
      <w:pPr>
        <w:jc w:val="both"/>
        <w:rPr>
          <w:sz w:val="22"/>
          <w:szCs w:val="22"/>
        </w:rPr>
      </w:pPr>
      <w:r w:rsidRPr="00D06E9F">
        <w:rPr>
          <w:b/>
          <w:sz w:val="22"/>
          <w:szCs w:val="22"/>
        </w:rPr>
        <w:t>OUR CHALLENGE</w:t>
      </w:r>
      <w:r w:rsidR="004F524E">
        <w:rPr>
          <w:b/>
          <w:sz w:val="22"/>
          <w:szCs w:val="22"/>
        </w:rPr>
        <w:t xml:space="preserve"> – AND OUR OPPORTUNITY –</w:t>
      </w:r>
      <w:r w:rsidRPr="00D06E9F">
        <w:rPr>
          <w:b/>
          <w:sz w:val="22"/>
          <w:szCs w:val="22"/>
        </w:rPr>
        <w:t xml:space="preserve"> IS TO CREATE AND EMBRACE A</w:t>
      </w:r>
      <w:r w:rsidR="00CB1FB9">
        <w:rPr>
          <w:b/>
          <w:sz w:val="22"/>
          <w:szCs w:val="22"/>
        </w:rPr>
        <w:t xml:space="preserve"> VISION OF SKIDMORE COLLEGE 2025</w:t>
      </w:r>
      <w:r w:rsidRPr="00D06E9F">
        <w:rPr>
          <w:b/>
          <w:sz w:val="22"/>
          <w:szCs w:val="22"/>
        </w:rPr>
        <w:t xml:space="preserve"> THAT IS AT ONC</w:t>
      </w:r>
      <w:r w:rsidR="00CB1FB9">
        <w:rPr>
          <w:b/>
          <w:sz w:val="22"/>
          <w:szCs w:val="22"/>
        </w:rPr>
        <w:t>E DISTINCTIVE, COMPETITIVE, GRO</w:t>
      </w:r>
      <w:r w:rsidRPr="00D06E9F">
        <w:rPr>
          <w:b/>
          <w:sz w:val="22"/>
          <w:szCs w:val="22"/>
        </w:rPr>
        <w:t xml:space="preserve">UNDED IN </w:t>
      </w:r>
      <w:r w:rsidR="00192773">
        <w:rPr>
          <w:b/>
          <w:sz w:val="22"/>
          <w:szCs w:val="22"/>
        </w:rPr>
        <w:t>SKIDMORE</w:t>
      </w:r>
      <w:r w:rsidRPr="00D06E9F">
        <w:rPr>
          <w:b/>
          <w:sz w:val="22"/>
          <w:szCs w:val="22"/>
        </w:rPr>
        <w:t>’S PARTICULAR EXPRESSION OF THE VALUES OF LIBERAL EDUCATION, AND ACHIEVABLE.</w:t>
      </w:r>
      <w:r w:rsidR="00FF3A89">
        <w:rPr>
          <w:b/>
          <w:sz w:val="22"/>
          <w:szCs w:val="22"/>
        </w:rPr>
        <w:t xml:space="preserve"> </w:t>
      </w:r>
      <w:r w:rsidR="00DE1EDB">
        <w:rPr>
          <w:b/>
          <w:sz w:val="22"/>
          <w:szCs w:val="22"/>
        </w:rPr>
        <w:t xml:space="preserve"> </w:t>
      </w:r>
      <w:r w:rsidR="0044331A" w:rsidRPr="00D06E9F">
        <w:rPr>
          <w:sz w:val="22"/>
          <w:szCs w:val="22"/>
        </w:rPr>
        <w:t xml:space="preserve">Because of the </w:t>
      </w:r>
      <w:r w:rsidRPr="00D06E9F">
        <w:rPr>
          <w:sz w:val="22"/>
          <w:szCs w:val="22"/>
        </w:rPr>
        <w:t>breadth, depth, and interconnectedness</w:t>
      </w:r>
      <w:r w:rsidR="0044331A" w:rsidRPr="00D06E9F">
        <w:rPr>
          <w:sz w:val="22"/>
          <w:szCs w:val="22"/>
        </w:rPr>
        <w:t xml:space="preserve"> of our academic and co-curricular programs, </w:t>
      </w:r>
      <w:r w:rsidRPr="00D06E9F">
        <w:rPr>
          <w:sz w:val="22"/>
          <w:szCs w:val="22"/>
        </w:rPr>
        <w:t>the ways</w:t>
      </w:r>
      <w:r w:rsidR="0044331A" w:rsidRPr="00D06E9F">
        <w:rPr>
          <w:sz w:val="22"/>
          <w:szCs w:val="22"/>
        </w:rPr>
        <w:t xml:space="preserve"> we teach in them, and how we encourage our students to find their own paths through our curriculum, </w:t>
      </w:r>
      <w:r w:rsidR="00DE1EDB">
        <w:rPr>
          <w:sz w:val="22"/>
          <w:szCs w:val="22"/>
        </w:rPr>
        <w:t>the College is well positioned to seize this opportunity</w:t>
      </w:r>
      <w:r w:rsidR="009B03AF">
        <w:rPr>
          <w:sz w:val="22"/>
          <w:szCs w:val="22"/>
        </w:rPr>
        <w:t>.</w:t>
      </w:r>
    </w:p>
    <w:p w14:paraId="1C96E9F1" w14:textId="77777777" w:rsidR="00D340BE" w:rsidRPr="00D06E9F" w:rsidRDefault="00D340BE" w:rsidP="0044331A">
      <w:pPr>
        <w:jc w:val="both"/>
        <w:rPr>
          <w:sz w:val="22"/>
          <w:szCs w:val="22"/>
        </w:rPr>
      </w:pPr>
    </w:p>
    <w:p w14:paraId="55FD586F" w14:textId="209761E2" w:rsidR="00EC3574" w:rsidRDefault="00567072" w:rsidP="005604D8">
      <w:pPr>
        <w:ind w:firstLine="540"/>
        <w:jc w:val="both"/>
        <w:rPr>
          <w:rFonts w:cs="Times New Roman"/>
          <w:iCs/>
          <w:sz w:val="22"/>
          <w:szCs w:val="22"/>
        </w:rPr>
      </w:pPr>
      <w:r w:rsidRPr="005F0CA2">
        <w:rPr>
          <w:b/>
          <w:i/>
          <w:sz w:val="22"/>
          <w:szCs w:val="22"/>
        </w:rPr>
        <w:t>We begin by</w:t>
      </w:r>
      <w:r w:rsidR="00192773" w:rsidRPr="005F0CA2">
        <w:rPr>
          <w:b/>
          <w:i/>
          <w:sz w:val="22"/>
          <w:szCs w:val="22"/>
        </w:rPr>
        <w:t xml:space="preserve"> reaffirm</w:t>
      </w:r>
      <w:r w:rsidRPr="005F0CA2">
        <w:rPr>
          <w:b/>
          <w:i/>
          <w:sz w:val="22"/>
          <w:szCs w:val="22"/>
        </w:rPr>
        <w:t>ing</w:t>
      </w:r>
      <w:r w:rsidR="00D340BE" w:rsidRPr="005F0CA2">
        <w:rPr>
          <w:b/>
          <w:i/>
          <w:sz w:val="22"/>
          <w:szCs w:val="22"/>
        </w:rPr>
        <w:t xml:space="preserve"> our commitment to the </w:t>
      </w:r>
      <w:r w:rsidR="0037597C">
        <w:rPr>
          <w:b/>
          <w:i/>
          <w:sz w:val="22"/>
          <w:szCs w:val="22"/>
        </w:rPr>
        <w:t>fundamental</w:t>
      </w:r>
      <w:r w:rsidR="00D340BE" w:rsidRPr="005F0CA2">
        <w:rPr>
          <w:b/>
          <w:i/>
          <w:sz w:val="22"/>
          <w:szCs w:val="22"/>
        </w:rPr>
        <w:t xml:space="preserve"> principles of liberal education </w:t>
      </w:r>
      <w:r w:rsidR="0037597C">
        <w:rPr>
          <w:b/>
          <w:i/>
          <w:sz w:val="22"/>
          <w:szCs w:val="22"/>
        </w:rPr>
        <w:t xml:space="preserve">as realized </w:t>
      </w:r>
      <w:r w:rsidR="00D340BE" w:rsidRPr="005F0CA2">
        <w:rPr>
          <w:b/>
          <w:i/>
          <w:sz w:val="22"/>
          <w:szCs w:val="22"/>
        </w:rPr>
        <w:t>in a residential liberal arts college,</w:t>
      </w:r>
      <w:r w:rsidR="00675E85" w:rsidRPr="00144088">
        <w:rPr>
          <w:rStyle w:val="FootnoteReference"/>
          <w:b/>
          <w:sz w:val="22"/>
          <w:szCs w:val="22"/>
        </w:rPr>
        <w:footnoteReference w:id="1"/>
      </w:r>
      <w:r w:rsidRPr="005F0CA2">
        <w:rPr>
          <w:b/>
          <w:i/>
          <w:sz w:val="22"/>
          <w:szCs w:val="22"/>
        </w:rPr>
        <w:t xml:space="preserve"> </w:t>
      </w:r>
      <w:r w:rsidR="00DE1EDB">
        <w:rPr>
          <w:b/>
          <w:i/>
          <w:sz w:val="22"/>
          <w:szCs w:val="22"/>
        </w:rPr>
        <w:t xml:space="preserve">while acknowledging the need to </w:t>
      </w:r>
      <w:r w:rsidR="00D340BE" w:rsidRPr="005F0CA2">
        <w:rPr>
          <w:b/>
          <w:i/>
          <w:sz w:val="22"/>
          <w:szCs w:val="22"/>
        </w:rPr>
        <w:t xml:space="preserve">refine and refresh Skidmore’s distinctive expression of those values in ways that best </w:t>
      </w:r>
      <w:r w:rsidR="00B931B1" w:rsidRPr="005F0CA2">
        <w:rPr>
          <w:b/>
          <w:i/>
          <w:sz w:val="22"/>
          <w:szCs w:val="22"/>
        </w:rPr>
        <w:t>meet the needs of our student</w:t>
      </w:r>
      <w:r w:rsidR="006005C2" w:rsidRPr="005F0CA2">
        <w:rPr>
          <w:b/>
          <w:i/>
          <w:sz w:val="22"/>
          <w:szCs w:val="22"/>
        </w:rPr>
        <w:t>s</w:t>
      </w:r>
      <w:r w:rsidR="00B931B1" w:rsidRPr="005F0CA2">
        <w:rPr>
          <w:b/>
          <w:i/>
          <w:sz w:val="22"/>
          <w:szCs w:val="22"/>
        </w:rPr>
        <w:t xml:space="preserve"> in </w:t>
      </w:r>
      <w:r w:rsidR="00817092" w:rsidRPr="005F0CA2">
        <w:rPr>
          <w:b/>
          <w:i/>
          <w:sz w:val="22"/>
          <w:szCs w:val="22"/>
        </w:rPr>
        <w:t>the 21</w:t>
      </w:r>
      <w:r w:rsidR="00817092" w:rsidRPr="005F0CA2">
        <w:rPr>
          <w:b/>
          <w:i/>
          <w:sz w:val="22"/>
          <w:szCs w:val="22"/>
          <w:vertAlign w:val="superscript"/>
        </w:rPr>
        <w:t>st</w:t>
      </w:r>
      <w:r w:rsidR="00817092" w:rsidRPr="005F0CA2">
        <w:rPr>
          <w:b/>
          <w:i/>
          <w:sz w:val="22"/>
          <w:szCs w:val="22"/>
        </w:rPr>
        <w:t xml:space="preserve"> Century.</w:t>
      </w:r>
      <w:r w:rsidR="00817092">
        <w:rPr>
          <w:b/>
          <w:i/>
          <w:sz w:val="22"/>
          <w:szCs w:val="22"/>
        </w:rPr>
        <w:t xml:space="preserve">  </w:t>
      </w:r>
      <w:r w:rsidR="00EC3574" w:rsidRPr="00D06E9F">
        <w:rPr>
          <w:sz w:val="22"/>
          <w:szCs w:val="22"/>
        </w:rPr>
        <w:t>The</w:t>
      </w:r>
      <w:r w:rsidR="00EC3574">
        <w:rPr>
          <w:sz w:val="22"/>
          <w:szCs w:val="22"/>
        </w:rPr>
        <w:t xml:space="preserve"> </w:t>
      </w:r>
      <w:r w:rsidR="00EC3574" w:rsidRPr="00D06E9F">
        <w:rPr>
          <w:sz w:val="22"/>
          <w:szCs w:val="22"/>
        </w:rPr>
        <w:t>time</w:t>
      </w:r>
      <w:r w:rsidR="00EC3574" w:rsidRPr="00D06E9F">
        <w:rPr>
          <w:rFonts w:cs="Times New Roman"/>
          <w:iCs/>
          <w:sz w:val="22"/>
          <w:szCs w:val="22"/>
        </w:rPr>
        <w:t>-honored outcomes of a high quality liberal education</w:t>
      </w:r>
      <w:r w:rsidR="00EC3574">
        <w:rPr>
          <w:sz w:val="22"/>
          <w:szCs w:val="22"/>
        </w:rPr>
        <w:t xml:space="preserve"> </w:t>
      </w:r>
      <w:r w:rsidR="00EC3574" w:rsidRPr="00D06E9F">
        <w:rPr>
          <w:sz w:val="22"/>
          <w:szCs w:val="22"/>
        </w:rPr>
        <w:t>include intellectual freedom and courage, a critical and analytical disposition, the humility</w:t>
      </w:r>
      <w:r w:rsidR="004F04D7">
        <w:rPr>
          <w:sz w:val="22"/>
          <w:szCs w:val="22"/>
        </w:rPr>
        <w:t xml:space="preserve"> required</w:t>
      </w:r>
      <w:r w:rsidR="00EC3574" w:rsidRPr="00D06E9F">
        <w:rPr>
          <w:sz w:val="22"/>
          <w:szCs w:val="22"/>
        </w:rPr>
        <w:t xml:space="preserve"> to know that even one’s most deeply held beliefs </w:t>
      </w:r>
      <w:r w:rsidR="001F28E9">
        <w:rPr>
          <w:sz w:val="22"/>
          <w:szCs w:val="22"/>
        </w:rPr>
        <w:t>might merit reexamination</w:t>
      </w:r>
      <w:r w:rsidR="00EC3574" w:rsidRPr="00D06E9F">
        <w:rPr>
          <w:sz w:val="22"/>
          <w:szCs w:val="22"/>
        </w:rPr>
        <w:t xml:space="preserve">, </w:t>
      </w:r>
      <w:r w:rsidR="00EC3574" w:rsidRPr="00D06E9F">
        <w:rPr>
          <w:rFonts w:cs="Times New Roman"/>
          <w:iCs/>
          <w:sz w:val="22"/>
          <w:szCs w:val="22"/>
        </w:rPr>
        <w:t xml:space="preserve">the ability to identify and challenge entrenched assumptions, to write and think cogently, to present one’s views effectively and persuasively orally and in other ways, to access different modes of knowing, to develop new insights through </w:t>
      </w:r>
      <w:r w:rsidR="002B5932">
        <w:rPr>
          <w:rFonts w:cs="Times New Roman"/>
          <w:iCs/>
          <w:sz w:val="22"/>
          <w:szCs w:val="22"/>
        </w:rPr>
        <w:t xml:space="preserve">both </w:t>
      </w:r>
      <w:r w:rsidR="00EC3574" w:rsidRPr="00D06E9F">
        <w:rPr>
          <w:rFonts w:cs="Times New Roman"/>
          <w:iCs/>
          <w:sz w:val="22"/>
          <w:szCs w:val="22"/>
        </w:rPr>
        <w:t>empirical research and conceptual exploration, and expand</w:t>
      </w:r>
      <w:r w:rsidR="002B5932">
        <w:rPr>
          <w:rFonts w:cs="Times New Roman"/>
          <w:iCs/>
          <w:sz w:val="22"/>
          <w:szCs w:val="22"/>
        </w:rPr>
        <w:t>ing</w:t>
      </w:r>
      <w:r w:rsidR="00EC3574" w:rsidRPr="00D06E9F">
        <w:rPr>
          <w:rFonts w:cs="Times New Roman"/>
          <w:iCs/>
          <w:sz w:val="22"/>
          <w:szCs w:val="22"/>
        </w:rPr>
        <w:t xml:space="preserve"> one’s cultural horizons and self-knowledge. </w:t>
      </w:r>
      <w:r w:rsidR="00EC3574">
        <w:rPr>
          <w:rFonts w:cs="Times New Roman"/>
          <w:iCs/>
          <w:sz w:val="22"/>
          <w:szCs w:val="22"/>
        </w:rPr>
        <w:t xml:space="preserve"> At the same time, just as </w:t>
      </w:r>
      <w:r w:rsidR="00344935">
        <w:rPr>
          <w:rFonts w:cs="Times New Roman"/>
          <w:iCs/>
          <w:sz w:val="22"/>
          <w:szCs w:val="22"/>
        </w:rPr>
        <w:t xml:space="preserve">Scribner </w:t>
      </w:r>
      <w:r w:rsidR="00EC3574">
        <w:rPr>
          <w:rFonts w:cs="Times New Roman"/>
          <w:iCs/>
          <w:sz w:val="22"/>
          <w:szCs w:val="22"/>
        </w:rPr>
        <w:t xml:space="preserve">Library has changed from a repository of books into a dramatically different workspace that integrates </w:t>
      </w:r>
      <w:r w:rsidR="008925FE">
        <w:rPr>
          <w:rFonts w:cs="Times New Roman"/>
          <w:iCs/>
          <w:sz w:val="22"/>
          <w:szCs w:val="22"/>
        </w:rPr>
        <w:t xml:space="preserve">print resources </w:t>
      </w:r>
      <w:r w:rsidR="00EC3574">
        <w:rPr>
          <w:rFonts w:cs="Times New Roman"/>
          <w:iCs/>
          <w:sz w:val="22"/>
          <w:szCs w:val="22"/>
        </w:rPr>
        <w:t xml:space="preserve">with the new digital universe of research and learning, so too are we </w:t>
      </w:r>
      <w:r w:rsidR="005604D8">
        <w:rPr>
          <w:rFonts w:cs="Times New Roman"/>
          <w:iCs/>
          <w:sz w:val="22"/>
          <w:szCs w:val="22"/>
        </w:rPr>
        <w:t xml:space="preserve">committed to develop and implement </w:t>
      </w:r>
      <w:r w:rsidR="00EC3574">
        <w:rPr>
          <w:rFonts w:cs="Times New Roman"/>
          <w:iCs/>
          <w:sz w:val="22"/>
          <w:szCs w:val="22"/>
        </w:rPr>
        <w:t xml:space="preserve">new and creative pedagogies and curricula that will support our transition to a technology-rich college.  Doing so will enable our students to take best advantage of the </w:t>
      </w:r>
      <w:r w:rsidR="004F04D7">
        <w:rPr>
          <w:rFonts w:cs="Times New Roman"/>
          <w:iCs/>
          <w:sz w:val="22"/>
          <w:szCs w:val="22"/>
        </w:rPr>
        <w:t xml:space="preserve">opportunities for learning </w:t>
      </w:r>
      <w:r w:rsidR="00EC3574">
        <w:rPr>
          <w:rFonts w:cs="Times New Roman"/>
          <w:iCs/>
          <w:sz w:val="22"/>
          <w:szCs w:val="22"/>
        </w:rPr>
        <w:t xml:space="preserve">available to them both here and in their post-Skidmore lives.  It also acknowledges the fact that our students increasingly come to us </w:t>
      </w:r>
      <w:r w:rsidR="004F04D7">
        <w:rPr>
          <w:rFonts w:cs="Times New Roman"/>
          <w:iCs/>
          <w:sz w:val="22"/>
          <w:szCs w:val="22"/>
        </w:rPr>
        <w:t xml:space="preserve">having </w:t>
      </w:r>
      <w:r w:rsidR="00EC3574">
        <w:rPr>
          <w:rFonts w:cs="Times New Roman"/>
          <w:iCs/>
          <w:sz w:val="22"/>
          <w:szCs w:val="22"/>
        </w:rPr>
        <w:t xml:space="preserve">experienced new forms of technologically enhanced learning in their primary and secondary schools – learning experiences that we must be prepared to credit and build upon. </w:t>
      </w:r>
    </w:p>
    <w:p w14:paraId="47356735" w14:textId="389C15CB" w:rsidR="00EC3574" w:rsidRDefault="00EC3574">
      <w:pPr>
        <w:ind w:firstLine="540"/>
        <w:jc w:val="both"/>
        <w:rPr>
          <w:b/>
          <w:i/>
          <w:sz w:val="22"/>
          <w:szCs w:val="22"/>
        </w:rPr>
      </w:pPr>
    </w:p>
    <w:p w14:paraId="121BD3BD" w14:textId="17DE7305" w:rsidR="009A0758" w:rsidRDefault="002F2ADD" w:rsidP="009A0758">
      <w:pPr>
        <w:ind w:firstLine="540"/>
        <w:jc w:val="both"/>
        <w:rPr>
          <w:sz w:val="22"/>
          <w:szCs w:val="22"/>
        </w:rPr>
      </w:pPr>
      <w:r w:rsidRPr="00D06E9F">
        <w:rPr>
          <w:sz w:val="22"/>
          <w:szCs w:val="22"/>
        </w:rPr>
        <w:t xml:space="preserve">Because </w:t>
      </w:r>
      <w:r w:rsidR="005002B0">
        <w:rPr>
          <w:sz w:val="22"/>
          <w:szCs w:val="22"/>
        </w:rPr>
        <w:t>the commitment to developing the above</w:t>
      </w:r>
      <w:r w:rsidR="005604D8">
        <w:rPr>
          <w:sz w:val="22"/>
          <w:szCs w:val="22"/>
        </w:rPr>
        <w:t>-noted</w:t>
      </w:r>
      <w:r w:rsidR="005002B0">
        <w:rPr>
          <w:sz w:val="22"/>
          <w:szCs w:val="22"/>
        </w:rPr>
        <w:t xml:space="preserve"> skills and habits of mind</w:t>
      </w:r>
      <w:r w:rsidR="005002B0" w:rsidRPr="00D06E9F">
        <w:rPr>
          <w:sz w:val="22"/>
          <w:szCs w:val="22"/>
        </w:rPr>
        <w:t xml:space="preserve"> </w:t>
      </w:r>
      <w:r w:rsidRPr="00D06E9F">
        <w:rPr>
          <w:sz w:val="22"/>
          <w:szCs w:val="22"/>
        </w:rPr>
        <w:t xml:space="preserve">represents the most direct expression of our core educational mission, </w:t>
      </w:r>
      <w:r w:rsidR="00EC3243">
        <w:rPr>
          <w:sz w:val="22"/>
          <w:szCs w:val="22"/>
        </w:rPr>
        <w:t xml:space="preserve">we place </w:t>
      </w:r>
      <w:r w:rsidR="005002B0">
        <w:rPr>
          <w:sz w:val="22"/>
          <w:szCs w:val="22"/>
        </w:rPr>
        <w:t xml:space="preserve">it </w:t>
      </w:r>
      <w:r w:rsidR="00EC3243">
        <w:rPr>
          <w:sz w:val="22"/>
          <w:szCs w:val="22"/>
        </w:rPr>
        <w:t xml:space="preserve">at the center of </w:t>
      </w:r>
      <w:r w:rsidRPr="00D06E9F">
        <w:rPr>
          <w:sz w:val="22"/>
          <w:szCs w:val="22"/>
        </w:rPr>
        <w:t xml:space="preserve">our planning. </w:t>
      </w:r>
      <w:r w:rsidR="0083406D">
        <w:rPr>
          <w:sz w:val="22"/>
          <w:szCs w:val="22"/>
        </w:rPr>
        <w:t xml:space="preserve">Liberal education has long been regarded as the best preparation for a life of professional success, </w:t>
      </w:r>
      <w:r w:rsidR="0037597C">
        <w:rPr>
          <w:sz w:val="22"/>
          <w:szCs w:val="22"/>
        </w:rPr>
        <w:t>civic engagement, and personal fulfillment.</w:t>
      </w:r>
      <w:r w:rsidR="001203D5">
        <w:rPr>
          <w:sz w:val="22"/>
          <w:szCs w:val="22"/>
        </w:rPr>
        <w:t xml:space="preserve"> </w:t>
      </w:r>
      <w:r w:rsidR="0037597C">
        <w:rPr>
          <w:sz w:val="22"/>
          <w:szCs w:val="22"/>
        </w:rPr>
        <w:t>T</w:t>
      </w:r>
      <w:r w:rsidR="0083406D">
        <w:rPr>
          <w:sz w:val="22"/>
          <w:szCs w:val="22"/>
        </w:rPr>
        <w:t>his realization holds true even more today</w:t>
      </w:r>
      <w:r w:rsidR="00EC3243">
        <w:rPr>
          <w:sz w:val="22"/>
          <w:szCs w:val="22"/>
        </w:rPr>
        <w:t>, especially</w:t>
      </w:r>
      <w:r w:rsidR="0083406D">
        <w:rPr>
          <w:sz w:val="22"/>
          <w:szCs w:val="22"/>
        </w:rPr>
        <w:t xml:space="preserve"> given the rapidly changing and </w:t>
      </w:r>
      <w:r w:rsidR="001203D5">
        <w:rPr>
          <w:sz w:val="22"/>
          <w:szCs w:val="22"/>
        </w:rPr>
        <w:t xml:space="preserve">increasingly </w:t>
      </w:r>
      <w:r w:rsidR="0083406D">
        <w:rPr>
          <w:sz w:val="22"/>
          <w:szCs w:val="22"/>
        </w:rPr>
        <w:t xml:space="preserve">uncertain world our graduates will </w:t>
      </w:r>
      <w:r w:rsidR="005002B0">
        <w:rPr>
          <w:sz w:val="22"/>
          <w:szCs w:val="22"/>
        </w:rPr>
        <w:t>encounter</w:t>
      </w:r>
      <w:r w:rsidR="001203D5">
        <w:rPr>
          <w:sz w:val="22"/>
          <w:szCs w:val="22"/>
        </w:rPr>
        <w:t xml:space="preserve"> – a world that, at the same time, abounds in </w:t>
      </w:r>
      <w:r w:rsidR="00EF0259">
        <w:rPr>
          <w:sz w:val="22"/>
          <w:szCs w:val="22"/>
        </w:rPr>
        <w:t>unparalleled</w:t>
      </w:r>
      <w:r w:rsidR="001203D5">
        <w:rPr>
          <w:sz w:val="22"/>
          <w:szCs w:val="22"/>
        </w:rPr>
        <w:t xml:space="preserve"> opportunities</w:t>
      </w:r>
      <w:r w:rsidR="0083406D">
        <w:rPr>
          <w:sz w:val="22"/>
          <w:szCs w:val="22"/>
        </w:rPr>
        <w:t>.</w:t>
      </w:r>
      <w:r w:rsidR="00EC3243">
        <w:rPr>
          <w:sz w:val="22"/>
          <w:szCs w:val="22"/>
        </w:rPr>
        <w:t xml:space="preserve"> </w:t>
      </w:r>
      <w:r w:rsidR="0083406D">
        <w:rPr>
          <w:sz w:val="22"/>
          <w:szCs w:val="22"/>
        </w:rPr>
        <w:t xml:space="preserve"> </w:t>
      </w:r>
      <w:r w:rsidR="005604D8">
        <w:rPr>
          <w:rFonts w:cs="Times New Roman"/>
          <w:iCs/>
          <w:sz w:val="22"/>
          <w:szCs w:val="22"/>
        </w:rPr>
        <w:t xml:space="preserve">Not surprisingly, employers frequently identify those same values as the most desired characteristics of persons they </w:t>
      </w:r>
      <w:r w:rsidR="009A0758">
        <w:rPr>
          <w:rFonts w:cs="Times New Roman"/>
          <w:iCs/>
          <w:sz w:val="22"/>
          <w:szCs w:val="22"/>
        </w:rPr>
        <w:t>most want</w:t>
      </w:r>
      <w:r w:rsidR="005604D8">
        <w:rPr>
          <w:rFonts w:cs="Times New Roman"/>
          <w:iCs/>
          <w:sz w:val="22"/>
          <w:szCs w:val="22"/>
        </w:rPr>
        <w:t xml:space="preserve"> to hire.</w:t>
      </w:r>
      <w:r w:rsidR="009A0758">
        <w:rPr>
          <w:rFonts w:cs="Times New Roman"/>
          <w:iCs/>
          <w:sz w:val="22"/>
          <w:szCs w:val="22"/>
        </w:rPr>
        <w:t xml:space="preserve">  In short, t</w:t>
      </w:r>
      <w:r w:rsidR="0037597C">
        <w:rPr>
          <w:sz w:val="22"/>
          <w:szCs w:val="22"/>
        </w:rPr>
        <w:t xml:space="preserve">he educational outcomes we seek are expressed most vividly in the lives of our graduates.  </w:t>
      </w:r>
      <w:r w:rsidR="003A4C32">
        <w:rPr>
          <w:sz w:val="22"/>
          <w:szCs w:val="22"/>
        </w:rPr>
        <w:t>T</w:t>
      </w:r>
      <w:r w:rsidR="00817092">
        <w:rPr>
          <w:sz w:val="22"/>
          <w:szCs w:val="22"/>
        </w:rPr>
        <w:t>heir professional, civic, a</w:t>
      </w:r>
      <w:r w:rsidR="0083406D">
        <w:rPr>
          <w:sz w:val="22"/>
          <w:szCs w:val="22"/>
        </w:rPr>
        <w:t>nd personal contributions to this</w:t>
      </w:r>
      <w:r w:rsidR="00817092">
        <w:rPr>
          <w:sz w:val="22"/>
          <w:szCs w:val="22"/>
        </w:rPr>
        <w:t xml:space="preserve"> world represent </w:t>
      </w:r>
      <w:r w:rsidR="0083406D">
        <w:rPr>
          <w:sz w:val="22"/>
          <w:szCs w:val="22"/>
        </w:rPr>
        <w:t>a</w:t>
      </w:r>
      <w:r w:rsidR="00817092">
        <w:rPr>
          <w:sz w:val="22"/>
          <w:szCs w:val="22"/>
        </w:rPr>
        <w:t xml:space="preserve"> primary </w:t>
      </w:r>
      <w:r w:rsidR="003A4C32">
        <w:rPr>
          <w:sz w:val="22"/>
          <w:szCs w:val="22"/>
        </w:rPr>
        <w:t>measure</w:t>
      </w:r>
      <w:r w:rsidR="00817092">
        <w:rPr>
          <w:sz w:val="22"/>
          <w:szCs w:val="22"/>
        </w:rPr>
        <w:t xml:space="preserve"> of the College’s value.</w:t>
      </w:r>
      <w:r w:rsidR="00264FF8">
        <w:rPr>
          <w:rStyle w:val="FootnoteReference"/>
          <w:sz w:val="22"/>
          <w:szCs w:val="22"/>
        </w:rPr>
        <w:footnoteReference w:id="2"/>
      </w:r>
      <w:r w:rsidR="0037597C">
        <w:rPr>
          <w:sz w:val="22"/>
          <w:szCs w:val="22"/>
        </w:rPr>
        <w:t xml:space="preserve"> </w:t>
      </w:r>
      <w:r w:rsidR="00264FF8">
        <w:rPr>
          <w:sz w:val="22"/>
          <w:szCs w:val="22"/>
        </w:rPr>
        <w:t xml:space="preserve"> </w:t>
      </w:r>
    </w:p>
    <w:p w14:paraId="42290A9B" w14:textId="77777777" w:rsidR="009A0758" w:rsidRDefault="009A0758" w:rsidP="009A0758">
      <w:pPr>
        <w:ind w:firstLine="540"/>
        <w:jc w:val="both"/>
        <w:rPr>
          <w:sz w:val="22"/>
          <w:szCs w:val="22"/>
        </w:rPr>
      </w:pPr>
    </w:p>
    <w:p w14:paraId="72D52719" w14:textId="24E9BC5D" w:rsidR="00EC3243" w:rsidRPr="009A0758" w:rsidRDefault="00FF3A89" w:rsidP="009A0758">
      <w:pPr>
        <w:ind w:firstLine="540"/>
        <w:jc w:val="both"/>
        <w:rPr>
          <w:rFonts w:cs="Times New Roman"/>
          <w:iCs/>
          <w:sz w:val="22"/>
          <w:szCs w:val="22"/>
        </w:rPr>
      </w:pPr>
      <w:r w:rsidRPr="00D06E9F">
        <w:rPr>
          <w:sz w:val="22"/>
          <w:szCs w:val="22"/>
        </w:rPr>
        <w:t xml:space="preserve">We acknowledge that </w:t>
      </w:r>
      <w:r w:rsidR="007D629B">
        <w:rPr>
          <w:sz w:val="22"/>
          <w:szCs w:val="22"/>
        </w:rPr>
        <w:t xml:space="preserve">recommitting </w:t>
      </w:r>
      <w:r>
        <w:rPr>
          <w:sz w:val="22"/>
          <w:szCs w:val="22"/>
        </w:rPr>
        <w:t xml:space="preserve">to an educational process grounded in the distinctive </w:t>
      </w:r>
      <w:r w:rsidR="0037597C">
        <w:rPr>
          <w:sz w:val="22"/>
          <w:szCs w:val="22"/>
        </w:rPr>
        <w:t>model</w:t>
      </w:r>
      <w:r>
        <w:rPr>
          <w:sz w:val="22"/>
          <w:szCs w:val="22"/>
        </w:rPr>
        <w:t xml:space="preserve"> of the American liberal arts college </w:t>
      </w:r>
      <w:r w:rsidRPr="00D06E9F">
        <w:rPr>
          <w:sz w:val="22"/>
          <w:szCs w:val="22"/>
        </w:rPr>
        <w:t xml:space="preserve">stands in opposition to many prevailing trends in both higher education and </w:t>
      </w:r>
      <w:r w:rsidR="00EC3243">
        <w:rPr>
          <w:sz w:val="22"/>
          <w:szCs w:val="22"/>
        </w:rPr>
        <w:t xml:space="preserve">in our </w:t>
      </w:r>
      <w:r w:rsidRPr="00D06E9F">
        <w:rPr>
          <w:sz w:val="22"/>
          <w:szCs w:val="22"/>
        </w:rPr>
        <w:t>society writ large</w:t>
      </w:r>
      <w:r w:rsidR="00822F6A">
        <w:rPr>
          <w:sz w:val="22"/>
          <w:szCs w:val="22"/>
        </w:rPr>
        <w:t>.</w:t>
      </w:r>
      <w:r w:rsidR="00675E85">
        <w:rPr>
          <w:rStyle w:val="FootnoteReference"/>
          <w:sz w:val="22"/>
          <w:szCs w:val="22"/>
        </w:rPr>
        <w:footnoteReference w:id="3"/>
      </w:r>
      <w:r w:rsidR="00822F6A">
        <w:rPr>
          <w:sz w:val="22"/>
          <w:szCs w:val="22"/>
        </w:rPr>
        <w:t xml:space="preserve">  </w:t>
      </w:r>
      <w:r w:rsidR="00C20A3B">
        <w:rPr>
          <w:sz w:val="22"/>
          <w:szCs w:val="22"/>
        </w:rPr>
        <w:t xml:space="preserve">Nevertheless, </w:t>
      </w:r>
      <w:r w:rsidR="00C20A3B" w:rsidRPr="00D06E9F">
        <w:rPr>
          <w:rFonts w:cs="Times New Roman"/>
          <w:iCs/>
          <w:sz w:val="22"/>
          <w:szCs w:val="22"/>
        </w:rPr>
        <w:t>we</w:t>
      </w:r>
      <w:r w:rsidR="00C20A3B">
        <w:rPr>
          <w:rFonts w:cs="Times New Roman"/>
          <w:iCs/>
          <w:sz w:val="22"/>
          <w:szCs w:val="22"/>
        </w:rPr>
        <w:t xml:space="preserve"> </w:t>
      </w:r>
      <w:r w:rsidR="00C20A3B" w:rsidRPr="00D06E9F">
        <w:rPr>
          <w:rFonts w:cs="Times New Roman"/>
          <w:iCs/>
          <w:sz w:val="22"/>
          <w:szCs w:val="22"/>
        </w:rPr>
        <w:t xml:space="preserve">persist in believing that </w:t>
      </w:r>
      <w:r w:rsidR="00C20A3B" w:rsidRPr="00D06E9F">
        <w:rPr>
          <w:rFonts w:cs="Times New Roman"/>
          <w:iCs/>
          <w:sz w:val="22"/>
          <w:szCs w:val="22"/>
        </w:rPr>
        <w:lastRenderedPageBreak/>
        <w:t xml:space="preserve">students learn </w:t>
      </w:r>
      <w:r w:rsidR="00C20A3B">
        <w:rPr>
          <w:rFonts w:cs="Times New Roman"/>
          <w:iCs/>
          <w:sz w:val="22"/>
          <w:szCs w:val="22"/>
        </w:rPr>
        <w:t>most</w:t>
      </w:r>
      <w:r w:rsidR="00C20A3B" w:rsidRPr="00D06E9F">
        <w:rPr>
          <w:rFonts w:cs="Times New Roman"/>
          <w:iCs/>
          <w:sz w:val="22"/>
          <w:szCs w:val="22"/>
        </w:rPr>
        <w:t xml:space="preserve"> dynamically and </w:t>
      </w:r>
      <w:r w:rsidR="00C20A3B">
        <w:rPr>
          <w:rFonts w:cs="Times New Roman"/>
          <w:iCs/>
          <w:sz w:val="22"/>
          <w:szCs w:val="22"/>
        </w:rPr>
        <w:t>effectively</w:t>
      </w:r>
      <w:r w:rsidR="00C20A3B" w:rsidRPr="00D06E9F">
        <w:rPr>
          <w:rFonts w:cs="Times New Roman"/>
          <w:iCs/>
          <w:sz w:val="22"/>
          <w:szCs w:val="22"/>
        </w:rPr>
        <w:t xml:space="preserve"> within the </w:t>
      </w:r>
      <w:r w:rsidR="00213D6F">
        <w:rPr>
          <w:rFonts w:cs="Times New Roman"/>
          <w:iCs/>
          <w:sz w:val="22"/>
          <w:szCs w:val="22"/>
        </w:rPr>
        <w:t>setting</w:t>
      </w:r>
      <w:r w:rsidR="00C20A3B" w:rsidRPr="00D06E9F">
        <w:rPr>
          <w:rFonts w:cs="Times New Roman"/>
          <w:iCs/>
          <w:sz w:val="22"/>
          <w:szCs w:val="22"/>
        </w:rPr>
        <w:t xml:space="preserve"> of a residential college community</w:t>
      </w:r>
      <w:r w:rsidR="00C20A3B">
        <w:rPr>
          <w:rFonts w:cs="Times New Roman"/>
          <w:iCs/>
          <w:sz w:val="22"/>
          <w:szCs w:val="22"/>
        </w:rPr>
        <w:t xml:space="preserve"> </w:t>
      </w:r>
      <w:r w:rsidR="0037597C">
        <w:rPr>
          <w:rFonts w:cs="Times New Roman"/>
          <w:iCs/>
          <w:sz w:val="22"/>
          <w:szCs w:val="22"/>
        </w:rPr>
        <w:t xml:space="preserve">focused on the developmental </w:t>
      </w:r>
      <w:r w:rsidR="00931CB8" w:rsidRPr="00931CB8">
        <w:rPr>
          <w:rFonts w:cs="Times New Roman"/>
          <w:iCs/>
          <w:sz w:val="22"/>
          <w:szCs w:val="22"/>
        </w:rPr>
        <w:t>requirements</w:t>
      </w:r>
      <w:r w:rsidR="0037597C">
        <w:rPr>
          <w:rFonts w:cs="Times New Roman"/>
          <w:iCs/>
          <w:sz w:val="22"/>
          <w:szCs w:val="22"/>
        </w:rPr>
        <w:t xml:space="preserve"> of the traditional college-age student –</w:t>
      </w:r>
      <w:r w:rsidR="00931CB8">
        <w:rPr>
          <w:rFonts w:cs="Times New Roman"/>
          <w:iCs/>
          <w:sz w:val="22"/>
          <w:szCs w:val="22"/>
        </w:rPr>
        <w:t xml:space="preserve"> i</w:t>
      </w:r>
      <w:r w:rsidR="00C20A3B">
        <w:rPr>
          <w:rFonts w:cs="Times New Roman"/>
          <w:iCs/>
          <w:sz w:val="22"/>
          <w:szCs w:val="22"/>
        </w:rPr>
        <w:t xml:space="preserve">n </w:t>
      </w:r>
      <w:r w:rsidR="00C20A3B" w:rsidRPr="00D06E9F">
        <w:rPr>
          <w:rFonts w:cs="Times New Roman"/>
          <w:iCs/>
          <w:sz w:val="22"/>
          <w:szCs w:val="22"/>
        </w:rPr>
        <w:t>an aesthetically inspiring campus</w:t>
      </w:r>
      <w:r w:rsidR="00C20A3B">
        <w:rPr>
          <w:rFonts w:cs="Times New Roman"/>
          <w:iCs/>
          <w:sz w:val="22"/>
          <w:szCs w:val="22"/>
        </w:rPr>
        <w:t xml:space="preserve"> environment</w:t>
      </w:r>
      <w:r w:rsidR="001203D5">
        <w:rPr>
          <w:rFonts w:cs="Times New Roman"/>
          <w:iCs/>
          <w:sz w:val="22"/>
          <w:szCs w:val="22"/>
        </w:rPr>
        <w:t>;</w:t>
      </w:r>
      <w:r w:rsidR="00C20A3B" w:rsidRPr="00D06E9F">
        <w:rPr>
          <w:rFonts w:cs="Times New Roman"/>
          <w:iCs/>
          <w:sz w:val="22"/>
          <w:szCs w:val="22"/>
        </w:rPr>
        <w:t xml:space="preserve"> through direct face-to-face interactions with teachers, mento</w:t>
      </w:r>
      <w:r w:rsidR="00931CB8">
        <w:rPr>
          <w:rFonts w:cs="Times New Roman"/>
          <w:iCs/>
          <w:sz w:val="22"/>
          <w:szCs w:val="22"/>
        </w:rPr>
        <w:t xml:space="preserve">rs, and </w:t>
      </w:r>
      <w:r w:rsidR="00491D16">
        <w:rPr>
          <w:rFonts w:cs="Times New Roman"/>
          <w:iCs/>
          <w:sz w:val="22"/>
          <w:szCs w:val="22"/>
        </w:rPr>
        <w:t>peers</w:t>
      </w:r>
      <w:r w:rsidR="001203D5">
        <w:rPr>
          <w:rFonts w:cs="Times New Roman"/>
          <w:iCs/>
          <w:sz w:val="22"/>
          <w:szCs w:val="22"/>
        </w:rPr>
        <w:t>;</w:t>
      </w:r>
      <w:r w:rsidR="00931CB8">
        <w:rPr>
          <w:rFonts w:cs="Times New Roman"/>
          <w:iCs/>
          <w:sz w:val="22"/>
          <w:szCs w:val="22"/>
        </w:rPr>
        <w:t xml:space="preserve"> </w:t>
      </w:r>
      <w:r w:rsidR="001203D5">
        <w:rPr>
          <w:rFonts w:cs="Times New Roman"/>
          <w:iCs/>
          <w:sz w:val="22"/>
          <w:szCs w:val="22"/>
        </w:rPr>
        <w:t>with</w:t>
      </w:r>
      <w:r w:rsidR="00491D16">
        <w:rPr>
          <w:rFonts w:cs="Times New Roman"/>
          <w:iCs/>
          <w:sz w:val="22"/>
          <w:szCs w:val="22"/>
        </w:rPr>
        <w:t>in a rich web</w:t>
      </w:r>
      <w:r w:rsidR="001203D5">
        <w:rPr>
          <w:rFonts w:cs="Times New Roman"/>
          <w:iCs/>
          <w:sz w:val="22"/>
          <w:szCs w:val="22"/>
        </w:rPr>
        <w:t xml:space="preserve"> of academic and social support;</w:t>
      </w:r>
      <w:r w:rsidR="00491D16">
        <w:rPr>
          <w:rFonts w:cs="Times New Roman"/>
          <w:iCs/>
          <w:sz w:val="22"/>
          <w:szCs w:val="22"/>
        </w:rPr>
        <w:t xml:space="preserve"> with opportunities</w:t>
      </w:r>
      <w:r w:rsidR="001203D5">
        <w:rPr>
          <w:rFonts w:cs="Times New Roman"/>
          <w:iCs/>
          <w:sz w:val="22"/>
          <w:szCs w:val="22"/>
        </w:rPr>
        <w:t xml:space="preserve"> for deep engagement with ideas; and</w:t>
      </w:r>
      <w:r w:rsidR="00491D16">
        <w:rPr>
          <w:rFonts w:cs="Times New Roman"/>
          <w:iCs/>
          <w:sz w:val="22"/>
          <w:szCs w:val="22"/>
        </w:rPr>
        <w:t xml:space="preserve"> </w:t>
      </w:r>
      <w:r w:rsidR="009A0758">
        <w:rPr>
          <w:rFonts w:cs="Times New Roman"/>
          <w:iCs/>
          <w:sz w:val="22"/>
          <w:szCs w:val="22"/>
        </w:rPr>
        <w:t xml:space="preserve">a focus on </w:t>
      </w:r>
      <w:r w:rsidR="00302EDD">
        <w:rPr>
          <w:rFonts w:cs="Times New Roman"/>
          <w:iCs/>
          <w:sz w:val="22"/>
          <w:szCs w:val="22"/>
        </w:rPr>
        <w:t xml:space="preserve">developing skills that are crucial to their future </w:t>
      </w:r>
      <w:r w:rsidR="00C20A3B" w:rsidRPr="00D06E9F">
        <w:rPr>
          <w:rFonts w:cs="Times New Roman"/>
          <w:iCs/>
          <w:sz w:val="22"/>
          <w:szCs w:val="22"/>
        </w:rPr>
        <w:t>in ways that simply cannot be replicated in more impersonal educationa</w:t>
      </w:r>
      <w:r w:rsidR="00C20A3B">
        <w:rPr>
          <w:rFonts w:cs="Times New Roman"/>
          <w:iCs/>
          <w:sz w:val="22"/>
          <w:szCs w:val="22"/>
        </w:rPr>
        <w:t>l contexts</w:t>
      </w:r>
      <w:r w:rsidR="00B67F0E">
        <w:rPr>
          <w:rFonts w:cs="Times New Roman"/>
          <w:iCs/>
          <w:sz w:val="22"/>
          <w:szCs w:val="22"/>
        </w:rPr>
        <w:t xml:space="preserve"> or over the Internet.</w:t>
      </w:r>
      <w:r w:rsidR="00C20A3B">
        <w:rPr>
          <w:rFonts w:cs="Times New Roman"/>
          <w:iCs/>
          <w:sz w:val="22"/>
          <w:szCs w:val="22"/>
        </w:rPr>
        <w:t xml:space="preserve"> </w:t>
      </w:r>
      <w:r w:rsidR="00252B25">
        <w:rPr>
          <w:rFonts w:cs="Times New Roman"/>
          <w:iCs/>
          <w:sz w:val="22"/>
          <w:szCs w:val="22"/>
        </w:rPr>
        <w:t xml:space="preserve"> </w:t>
      </w:r>
    </w:p>
    <w:p w14:paraId="08275850" w14:textId="77777777" w:rsidR="00EC3243" w:rsidRDefault="00EC3243" w:rsidP="00EC3243">
      <w:pPr>
        <w:ind w:firstLine="540"/>
        <w:jc w:val="both"/>
        <w:rPr>
          <w:rFonts w:cs="Times New Roman"/>
          <w:iCs/>
          <w:sz w:val="22"/>
          <w:szCs w:val="22"/>
        </w:rPr>
      </w:pPr>
    </w:p>
    <w:p w14:paraId="62E952DF" w14:textId="38354447" w:rsidR="00EC3243" w:rsidRPr="00EC3243" w:rsidRDefault="00EC3574" w:rsidP="00EC3243">
      <w:pPr>
        <w:ind w:firstLine="540"/>
        <w:jc w:val="both"/>
        <w:rPr>
          <w:rFonts w:cs="Times New Roman"/>
          <w:iCs/>
          <w:sz w:val="22"/>
          <w:szCs w:val="22"/>
        </w:rPr>
      </w:pPr>
      <w:r>
        <w:rPr>
          <w:sz w:val="22"/>
          <w:szCs w:val="22"/>
        </w:rPr>
        <w:t>O</w:t>
      </w:r>
      <w:r w:rsidR="00EC3243">
        <w:rPr>
          <w:sz w:val="22"/>
          <w:szCs w:val="22"/>
        </w:rPr>
        <w:t xml:space="preserve">ur achievements under the guidance of the previous </w:t>
      </w:r>
      <w:r w:rsidR="00EC3243" w:rsidRPr="00DE1EDB">
        <w:rPr>
          <w:i/>
          <w:sz w:val="22"/>
          <w:szCs w:val="22"/>
        </w:rPr>
        <w:t>Strategic Plan</w:t>
      </w:r>
      <w:r w:rsidR="001203D5">
        <w:rPr>
          <w:sz w:val="22"/>
          <w:szCs w:val="22"/>
        </w:rPr>
        <w:t xml:space="preserve"> </w:t>
      </w:r>
      <w:r>
        <w:rPr>
          <w:sz w:val="22"/>
          <w:szCs w:val="22"/>
        </w:rPr>
        <w:t xml:space="preserve">give us </w:t>
      </w:r>
      <w:r w:rsidR="00EC3243">
        <w:rPr>
          <w:sz w:val="22"/>
          <w:szCs w:val="22"/>
        </w:rPr>
        <w:t>confiden</w:t>
      </w:r>
      <w:r>
        <w:rPr>
          <w:sz w:val="22"/>
          <w:szCs w:val="22"/>
        </w:rPr>
        <w:t>ce</w:t>
      </w:r>
      <w:r w:rsidR="00EC3243">
        <w:rPr>
          <w:sz w:val="22"/>
          <w:szCs w:val="22"/>
        </w:rPr>
        <w:t xml:space="preserve"> </w:t>
      </w:r>
      <w:r w:rsidR="00EC3243" w:rsidRPr="00DE1EDB">
        <w:rPr>
          <w:sz w:val="22"/>
          <w:szCs w:val="22"/>
        </w:rPr>
        <w:t>in</w:t>
      </w:r>
      <w:r w:rsidR="00EC3243" w:rsidRPr="00D06E9F">
        <w:rPr>
          <w:sz w:val="22"/>
          <w:szCs w:val="22"/>
        </w:rPr>
        <w:t xml:space="preserve"> </w:t>
      </w:r>
      <w:r w:rsidR="00EC3243">
        <w:rPr>
          <w:sz w:val="22"/>
          <w:szCs w:val="22"/>
        </w:rPr>
        <w:t xml:space="preserve">our ability </w:t>
      </w:r>
      <w:r w:rsidR="00EC3243" w:rsidRPr="00D06E9F">
        <w:rPr>
          <w:sz w:val="22"/>
          <w:szCs w:val="22"/>
        </w:rPr>
        <w:t xml:space="preserve">to </w:t>
      </w:r>
      <w:r w:rsidR="00EC3243">
        <w:rPr>
          <w:sz w:val="22"/>
          <w:szCs w:val="22"/>
        </w:rPr>
        <w:t xml:space="preserve">attain </w:t>
      </w:r>
      <w:r w:rsidR="00EC3243" w:rsidRPr="00D06E9F">
        <w:rPr>
          <w:sz w:val="22"/>
          <w:szCs w:val="22"/>
        </w:rPr>
        <w:t xml:space="preserve">new levels of excellence in </w:t>
      </w:r>
      <w:r w:rsidR="00EC3243">
        <w:rPr>
          <w:sz w:val="22"/>
          <w:szCs w:val="22"/>
        </w:rPr>
        <w:t xml:space="preserve">teaching and learning and in meeting the </w:t>
      </w:r>
      <w:r w:rsidR="001203D5">
        <w:rPr>
          <w:sz w:val="22"/>
          <w:szCs w:val="22"/>
        </w:rPr>
        <w:t xml:space="preserve">new </w:t>
      </w:r>
      <w:r w:rsidR="00EC3243">
        <w:rPr>
          <w:sz w:val="22"/>
          <w:szCs w:val="22"/>
        </w:rPr>
        <w:t xml:space="preserve">demands of the environment in which we operate.  </w:t>
      </w:r>
      <w:r w:rsidR="00EC3243" w:rsidRPr="00D06E9F">
        <w:rPr>
          <w:rFonts w:cs="Times New Roman"/>
          <w:sz w:val="22"/>
          <w:szCs w:val="22"/>
        </w:rPr>
        <w:t>This</w:t>
      </w:r>
      <w:r w:rsidR="00344935">
        <w:rPr>
          <w:rFonts w:cs="Times New Roman"/>
          <w:sz w:val="22"/>
          <w:szCs w:val="22"/>
        </w:rPr>
        <w:t xml:space="preserve"> current</w:t>
      </w:r>
      <w:r w:rsidR="00EC3243" w:rsidRPr="00D06E9F">
        <w:rPr>
          <w:rFonts w:cs="Times New Roman"/>
          <w:sz w:val="22"/>
          <w:szCs w:val="22"/>
        </w:rPr>
        <w:t xml:space="preserve"> </w:t>
      </w:r>
      <w:r w:rsidR="00EC3243" w:rsidRPr="00D06E9F">
        <w:rPr>
          <w:rFonts w:cs="Times New Roman"/>
          <w:i/>
          <w:sz w:val="22"/>
          <w:szCs w:val="22"/>
        </w:rPr>
        <w:t xml:space="preserve">Plan </w:t>
      </w:r>
      <w:r w:rsidR="00EC3243" w:rsidRPr="00D06E9F">
        <w:rPr>
          <w:rFonts w:cs="Times New Roman"/>
          <w:sz w:val="22"/>
          <w:szCs w:val="22"/>
        </w:rPr>
        <w:t xml:space="preserve">points the way to achieving </w:t>
      </w:r>
      <w:r w:rsidR="00EC3243">
        <w:rPr>
          <w:rFonts w:cs="Times New Roman"/>
          <w:sz w:val="22"/>
          <w:szCs w:val="22"/>
        </w:rPr>
        <w:t>these outcomes</w:t>
      </w:r>
      <w:r w:rsidR="00EC3243" w:rsidRPr="00D06E9F">
        <w:rPr>
          <w:rFonts w:cs="Times New Roman"/>
          <w:sz w:val="22"/>
          <w:szCs w:val="22"/>
        </w:rPr>
        <w:t xml:space="preserve"> by setting out creative pathways </w:t>
      </w:r>
      <w:r w:rsidR="00EC3243">
        <w:rPr>
          <w:rFonts w:cs="Times New Roman"/>
          <w:sz w:val="22"/>
          <w:szCs w:val="22"/>
        </w:rPr>
        <w:t>to accomplish</w:t>
      </w:r>
      <w:r w:rsidR="002275B3">
        <w:rPr>
          <w:rFonts w:cs="Times New Roman"/>
          <w:sz w:val="22"/>
          <w:szCs w:val="22"/>
        </w:rPr>
        <w:t xml:space="preserve"> the</w:t>
      </w:r>
      <w:r w:rsidR="00EC3243">
        <w:rPr>
          <w:rFonts w:cs="Times New Roman"/>
          <w:sz w:val="22"/>
          <w:szCs w:val="22"/>
        </w:rPr>
        <w:t xml:space="preserve"> </w:t>
      </w:r>
      <w:r w:rsidR="00EC3243" w:rsidRPr="005B6913">
        <w:rPr>
          <w:rFonts w:cs="Times New Roman"/>
          <w:i/>
          <w:sz w:val="22"/>
          <w:szCs w:val="22"/>
        </w:rPr>
        <w:t>four strategic goals</w:t>
      </w:r>
      <w:r w:rsidR="002275B3">
        <w:rPr>
          <w:rFonts w:cs="Times New Roman"/>
          <w:sz w:val="22"/>
          <w:szCs w:val="22"/>
        </w:rPr>
        <w:t xml:space="preserve"> that</w:t>
      </w:r>
      <w:r w:rsidR="00EC3243">
        <w:rPr>
          <w:rFonts w:cs="Times New Roman"/>
          <w:sz w:val="22"/>
          <w:szCs w:val="22"/>
        </w:rPr>
        <w:t xml:space="preserve"> are identified below (p</w:t>
      </w:r>
      <w:r w:rsidR="002275B3">
        <w:rPr>
          <w:rFonts w:cs="Times New Roman"/>
          <w:sz w:val="22"/>
          <w:szCs w:val="22"/>
        </w:rPr>
        <w:t xml:space="preserve">. </w:t>
      </w:r>
      <w:r w:rsidR="009B03AF">
        <w:rPr>
          <w:rFonts w:cs="Times New Roman"/>
          <w:sz w:val="22"/>
          <w:szCs w:val="22"/>
        </w:rPr>
        <w:t>7</w:t>
      </w:r>
      <w:r w:rsidR="00EC3243">
        <w:rPr>
          <w:rFonts w:cs="Times New Roman"/>
          <w:sz w:val="22"/>
          <w:szCs w:val="22"/>
        </w:rPr>
        <w:t xml:space="preserve">). </w:t>
      </w:r>
      <w:r w:rsidR="002275B3">
        <w:rPr>
          <w:rFonts w:cs="Times New Roman"/>
          <w:sz w:val="22"/>
          <w:szCs w:val="22"/>
        </w:rPr>
        <w:t xml:space="preserve"> </w:t>
      </w:r>
      <w:r w:rsidR="00EC3243" w:rsidRPr="00D06E9F">
        <w:rPr>
          <w:rFonts w:cs="Times New Roman"/>
          <w:sz w:val="22"/>
          <w:szCs w:val="22"/>
        </w:rPr>
        <w:t xml:space="preserve">It calls upon the entire Skidmore community to be nimble, experimental, </w:t>
      </w:r>
      <w:r w:rsidR="00EC3243">
        <w:rPr>
          <w:rFonts w:cs="Times New Roman"/>
          <w:sz w:val="22"/>
          <w:szCs w:val="22"/>
        </w:rPr>
        <w:t xml:space="preserve">and imaginative </w:t>
      </w:r>
      <w:r w:rsidR="00EC3243" w:rsidRPr="00D06E9F">
        <w:rPr>
          <w:rFonts w:cs="Times New Roman"/>
          <w:sz w:val="22"/>
          <w:szCs w:val="22"/>
        </w:rPr>
        <w:t xml:space="preserve">in aligning our actions </w:t>
      </w:r>
      <w:r w:rsidR="00EC3243" w:rsidRPr="00D06E9F">
        <w:rPr>
          <w:sz w:val="22"/>
          <w:szCs w:val="22"/>
        </w:rPr>
        <w:t xml:space="preserve">to ensure that our </w:t>
      </w:r>
      <w:r w:rsidR="001203D5">
        <w:rPr>
          <w:sz w:val="22"/>
          <w:szCs w:val="22"/>
        </w:rPr>
        <w:t xml:space="preserve">identification of </w:t>
      </w:r>
      <w:r w:rsidR="00EC3243" w:rsidRPr="00D06E9F">
        <w:rPr>
          <w:sz w:val="22"/>
          <w:szCs w:val="22"/>
        </w:rPr>
        <w:t xml:space="preserve">priorities, allocation of resources, and </w:t>
      </w:r>
      <w:r w:rsidR="001203D5">
        <w:rPr>
          <w:sz w:val="22"/>
          <w:szCs w:val="22"/>
        </w:rPr>
        <w:t xml:space="preserve">direction of </w:t>
      </w:r>
      <w:r w:rsidR="00EC3243" w:rsidRPr="00D06E9F">
        <w:rPr>
          <w:sz w:val="22"/>
          <w:szCs w:val="22"/>
        </w:rPr>
        <w:t>institutional energy support these broad objectives.</w:t>
      </w:r>
    </w:p>
    <w:p w14:paraId="603CB3F3" w14:textId="77777777" w:rsidR="00822F6A" w:rsidRDefault="00822F6A" w:rsidP="00822F6A">
      <w:pPr>
        <w:ind w:firstLine="540"/>
        <w:jc w:val="both"/>
        <w:rPr>
          <w:rFonts w:cs="Times New Roman"/>
          <w:iCs/>
          <w:sz w:val="22"/>
          <w:szCs w:val="22"/>
        </w:rPr>
      </w:pPr>
    </w:p>
    <w:p w14:paraId="2F98602A" w14:textId="420D6E09" w:rsidR="00264FF8" w:rsidRDefault="00C20A3B">
      <w:pPr>
        <w:ind w:firstLine="540"/>
        <w:jc w:val="both"/>
        <w:rPr>
          <w:sz w:val="22"/>
          <w:szCs w:val="22"/>
        </w:rPr>
      </w:pPr>
      <w:r>
        <w:rPr>
          <w:sz w:val="22"/>
          <w:szCs w:val="22"/>
        </w:rPr>
        <w:t xml:space="preserve">Central to our educational enterprise is the work of our faculty of teacher-scholars who </w:t>
      </w:r>
      <w:r w:rsidR="006005C2">
        <w:rPr>
          <w:sz w:val="22"/>
          <w:szCs w:val="22"/>
        </w:rPr>
        <w:t xml:space="preserve">establish relationships with our students </w:t>
      </w:r>
      <w:r w:rsidR="00931CB8">
        <w:rPr>
          <w:sz w:val="22"/>
          <w:szCs w:val="22"/>
        </w:rPr>
        <w:t>built upon</w:t>
      </w:r>
      <w:r w:rsidR="006005C2">
        <w:rPr>
          <w:sz w:val="22"/>
          <w:szCs w:val="22"/>
        </w:rPr>
        <w:t xml:space="preserve"> their personal conce</w:t>
      </w:r>
      <w:r w:rsidR="00931CB8">
        <w:rPr>
          <w:sz w:val="22"/>
          <w:szCs w:val="22"/>
        </w:rPr>
        <w:t>rn for every student’s success.</w:t>
      </w:r>
      <w:r w:rsidR="0043134A">
        <w:rPr>
          <w:sz w:val="22"/>
          <w:szCs w:val="22"/>
        </w:rPr>
        <w:t xml:space="preserve"> </w:t>
      </w:r>
      <w:r w:rsidR="006005C2">
        <w:rPr>
          <w:sz w:val="22"/>
          <w:szCs w:val="22"/>
        </w:rPr>
        <w:t xml:space="preserve"> Our faculty members also </w:t>
      </w:r>
      <w:r>
        <w:rPr>
          <w:sz w:val="22"/>
          <w:szCs w:val="22"/>
        </w:rPr>
        <w:t>directly contribute through the</w:t>
      </w:r>
      <w:r w:rsidR="006F4212">
        <w:rPr>
          <w:sz w:val="22"/>
          <w:szCs w:val="22"/>
        </w:rPr>
        <w:t xml:space="preserve">ir </w:t>
      </w:r>
      <w:r w:rsidR="006005C2">
        <w:rPr>
          <w:sz w:val="22"/>
          <w:szCs w:val="22"/>
        </w:rPr>
        <w:t xml:space="preserve">own </w:t>
      </w:r>
      <w:r w:rsidR="006F4212">
        <w:rPr>
          <w:sz w:val="22"/>
          <w:szCs w:val="22"/>
        </w:rPr>
        <w:t>research and creative work</w:t>
      </w:r>
      <w:r w:rsidR="006005C2">
        <w:rPr>
          <w:sz w:val="22"/>
          <w:szCs w:val="22"/>
        </w:rPr>
        <w:t xml:space="preserve">, which </w:t>
      </w:r>
      <w:r w:rsidR="00CC5E55" w:rsidRPr="00CC5E55">
        <w:rPr>
          <w:sz w:val="22"/>
          <w:szCs w:val="22"/>
        </w:rPr>
        <w:t>sustains</w:t>
      </w:r>
      <w:r w:rsidR="00CC5E55">
        <w:rPr>
          <w:sz w:val="22"/>
          <w:szCs w:val="22"/>
        </w:rPr>
        <w:t xml:space="preserve"> their </w:t>
      </w:r>
      <w:r w:rsidR="003A4C32">
        <w:rPr>
          <w:sz w:val="22"/>
          <w:szCs w:val="22"/>
        </w:rPr>
        <w:t xml:space="preserve">critical </w:t>
      </w:r>
      <w:r w:rsidR="00CC5E55">
        <w:rPr>
          <w:sz w:val="22"/>
          <w:szCs w:val="22"/>
        </w:rPr>
        <w:t>relationship to the larger scholarly community</w:t>
      </w:r>
      <w:r w:rsidR="0059087F">
        <w:rPr>
          <w:sz w:val="22"/>
          <w:szCs w:val="22"/>
        </w:rPr>
        <w:t>, contributes to the store of knowledge, and in turn</w:t>
      </w:r>
      <w:r w:rsidR="00CC5E55">
        <w:rPr>
          <w:sz w:val="22"/>
          <w:szCs w:val="22"/>
        </w:rPr>
        <w:t xml:space="preserve"> enriches </w:t>
      </w:r>
      <w:r w:rsidR="00822F6A">
        <w:rPr>
          <w:sz w:val="22"/>
          <w:szCs w:val="22"/>
        </w:rPr>
        <w:t xml:space="preserve">what they bring to </w:t>
      </w:r>
      <w:r w:rsidR="0059087F">
        <w:rPr>
          <w:sz w:val="22"/>
          <w:szCs w:val="22"/>
        </w:rPr>
        <w:t xml:space="preserve">our students in </w:t>
      </w:r>
      <w:r w:rsidR="00822F6A">
        <w:rPr>
          <w:sz w:val="22"/>
          <w:szCs w:val="22"/>
        </w:rPr>
        <w:t xml:space="preserve">the classroom, the lab, and the studio.  </w:t>
      </w:r>
      <w:r w:rsidR="00264FF8">
        <w:rPr>
          <w:sz w:val="22"/>
          <w:szCs w:val="22"/>
        </w:rPr>
        <w:t>Indeed, our faculty members are the heartbeat of the institution</w:t>
      </w:r>
      <w:r w:rsidR="002146F6">
        <w:rPr>
          <w:sz w:val="22"/>
          <w:szCs w:val="22"/>
        </w:rPr>
        <w:t xml:space="preserve">; the excellence of our academic enterprise depends directly on their skills, capacities, and freedom.  Today, professors are called upon to </w:t>
      </w:r>
      <w:r w:rsidR="00264FF8">
        <w:rPr>
          <w:sz w:val="22"/>
          <w:szCs w:val="22"/>
        </w:rPr>
        <w:t xml:space="preserve">interact with our students, with their colleagues, with the Skidmore community, with their disciplines, and with the larger academy in </w:t>
      </w:r>
      <w:r w:rsidR="002146F6">
        <w:rPr>
          <w:sz w:val="22"/>
          <w:szCs w:val="22"/>
        </w:rPr>
        <w:t xml:space="preserve">evermore </w:t>
      </w:r>
      <w:r w:rsidR="00264FF8">
        <w:rPr>
          <w:sz w:val="22"/>
          <w:szCs w:val="22"/>
        </w:rPr>
        <w:t>complex and important way</w:t>
      </w:r>
      <w:r w:rsidR="002146F6">
        <w:rPr>
          <w:sz w:val="22"/>
          <w:szCs w:val="22"/>
        </w:rPr>
        <w:t>s</w:t>
      </w:r>
      <w:r w:rsidR="00264FF8">
        <w:rPr>
          <w:sz w:val="22"/>
          <w:szCs w:val="22"/>
        </w:rPr>
        <w:t xml:space="preserve"> – as teachers, scholars, leaders, role models, and mentors</w:t>
      </w:r>
      <w:r w:rsidR="002146F6">
        <w:rPr>
          <w:sz w:val="22"/>
          <w:szCs w:val="22"/>
        </w:rPr>
        <w:t>.</w:t>
      </w:r>
      <w:r w:rsidR="00264FF8">
        <w:rPr>
          <w:sz w:val="22"/>
          <w:szCs w:val="22"/>
        </w:rPr>
        <w:t xml:space="preserve"> </w:t>
      </w:r>
      <w:r w:rsidR="002146F6">
        <w:rPr>
          <w:sz w:val="22"/>
          <w:szCs w:val="22"/>
        </w:rPr>
        <w:t xml:space="preserve"> </w:t>
      </w:r>
      <w:r w:rsidR="00264FF8">
        <w:rPr>
          <w:sz w:val="22"/>
          <w:szCs w:val="22"/>
        </w:rPr>
        <w:t>We are mindful that traditional ways of teaching, producing scholar</w:t>
      </w:r>
      <w:r w:rsidR="00EF0259">
        <w:rPr>
          <w:sz w:val="22"/>
          <w:szCs w:val="22"/>
        </w:rPr>
        <w:t>ly</w:t>
      </w:r>
      <w:r w:rsidR="00264FF8">
        <w:rPr>
          <w:sz w:val="22"/>
          <w:szCs w:val="22"/>
        </w:rPr>
        <w:t xml:space="preserve"> and artistic work, and </w:t>
      </w:r>
      <w:r w:rsidR="00CA45A8">
        <w:rPr>
          <w:sz w:val="22"/>
          <w:szCs w:val="22"/>
        </w:rPr>
        <w:t xml:space="preserve">learning </w:t>
      </w:r>
      <w:r w:rsidR="00264FF8">
        <w:rPr>
          <w:sz w:val="22"/>
          <w:szCs w:val="22"/>
        </w:rPr>
        <w:t xml:space="preserve">at Skidmore may no longer </w:t>
      </w:r>
      <w:r w:rsidR="00EF0259">
        <w:rPr>
          <w:sz w:val="22"/>
          <w:szCs w:val="22"/>
        </w:rPr>
        <w:t xml:space="preserve">suffice </w:t>
      </w:r>
      <w:r w:rsidR="00264FF8">
        <w:rPr>
          <w:sz w:val="22"/>
          <w:szCs w:val="22"/>
        </w:rPr>
        <w:t xml:space="preserve">in the </w:t>
      </w:r>
      <w:r w:rsidR="00802EA3">
        <w:rPr>
          <w:sz w:val="22"/>
          <w:szCs w:val="22"/>
        </w:rPr>
        <w:t>T</w:t>
      </w:r>
      <w:r w:rsidR="00264FF8">
        <w:rPr>
          <w:sz w:val="22"/>
          <w:szCs w:val="22"/>
        </w:rPr>
        <w:t>wenty-</w:t>
      </w:r>
      <w:r w:rsidR="00802EA3">
        <w:rPr>
          <w:sz w:val="22"/>
          <w:szCs w:val="22"/>
        </w:rPr>
        <w:t>F</w:t>
      </w:r>
      <w:r w:rsidR="00264FF8">
        <w:rPr>
          <w:sz w:val="22"/>
          <w:szCs w:val="22"/>
        </w:rPr>
        <w:t xml:space="preserve">irst </w:t>
      </w:r>
      <w:r w:rsidR="00802EA3">
        <w:rPr>
          <w:sz w:val="22"/>
          <w:szCs w:val="22"/>
        </w:rPr>
        <w:t>C</w:t>
      </w:r>
      <w:r w:rsidR="00264FF8">
        <w:rPr>
          <w:sz w:val="22"/>
          <w:szCs w:val="22"/>
        </w:rPr>
        <w:t>entury.  As a result, we must be proactive and forward thinking in our approaches to the work of the faculty</w:t>
      </w:r>
      <w:r w:rsidR="005F453C">
        <w:rPr>
          <w:sz w:val="22"/>
          <w:szCs w:val="22"/>
        </w:rPr>
        <w:t xml:space="preserve"> – </w:t>
      </w:r>
      <w:r w:rsidR="002146F6">
        <w:rPr>
          <w:sz w:val="22"/>
          <w:szCs w:val="22"/>
        </w:rPr>
        <w:t xml:space="preserve">supporting </w:t>
      </w:r>
      <w:r w:rsidR="00264FF8">
        <w:rPr>
          <w:sz w:val="22"/>
          <w:szCs w:val="22"/>
        </w:rPr>
        <w:t>them</w:t>
      </w:r>
      <w:r w:rsidR="002146F6">
        <w:rPr>
          <w:sz w:val="22"/>
          <w:szCs w:val="22"/>
        </w:rPr>
        <w:t xml:space="preserve"> </w:t>
      </w:r>
      <w:r w:rsidR="00EF0259">
        <w:rPr>
          <w:sz w:val="22"/>
          <w:szCs w:val="22"/>
        </w:rPr>
        <w:t xml:space="preserve">in </w:t>
      </w:r>
      <w:r w:rsidR="00264FF8">
        <w:rPr>
          <w:sz w:val="22"/>
          <w:szCs w:val="22"/>
        </w:rPr>
        <w:t>adopt</w:t>
      </w:r>
      <w:r w:rsidR="002146F6">
        <w:rPr>
          <w:sz w:val="22"/>
          <w:szCs w:val="22"/>
        </w:rPr>
        <w:t>ing</w:t>
      </w:r>
      <w:r w:rsidR="00264FF8">
        <w:rPr>
          <w:sz w:val="22"/>
          <w:szCs w:val="22"/>
        </w:rPr>
        <w:t xml:space="preserve"> the most promising new pedagogical practices and provid</w:t>
      </w:r>
      <w:r w:rsidR="00EF0259">
        <w:rPr>
          <w:sz w:val="22"/>
          <w:szCs w:val="22"/>
        </w:rPr>
        <w:t>ing</w:t>
      </w:r>
      <w:r w:rsidR="00264FF8">
        <w:rPr>
          <w:sz w:val="22"/>
          <w:szCs w:val="22"/>
        </w:rPr>
        <w:t xml:space="preserve"> the necessary academic leadership in today’s increasingly multicultural </w:t>
      </w:r>
      <w:r w:rsidR="00EF0259">
        <w:rPr>
          <w:sz w:val="22"/>
          <w:szCs w:val="22"/>
        </w:rPr>
        <w:t xml:space="preserve">and complex </w:t>
      </w:r>
      <w:r w:rsidR="00264FF8">
        <w:rPr>
          <w:sz w:val="22"/>
          <w:szCs w:val="22"/>
        </w:rPr>
        <w:t>classroom.</w:t>
      </w:r>
    </w:p>
    <w:p w14:paraId="4362E025" w14:textId="77777777" w:rsidR="00264FF8" w:rsidRDefault="00264FF8" w:rsidP="009C2233">
      <w:pPr>
        <w:jc w:val="both"/>
        <w:rPr>
          <w:sz w:val="22"/>
          <w:szCs w:val="22"/>
        </w:rPr>
      </w:pPr>
    </w:p>
    <w:p w14:paraId="196F6076" w14:textId="5245BE83" w:rsidR="00252B25" w:rsidRDefault="00822F6A" w:rsidP="003A4C32">
      <w:pPr>
        <w:ind w:firstLine="540"/>
        <w:jc w:val="both"/>
        <w:rPr>
          <w:sz w:val="22"/>
          <w:szCs w:val="22"/>
        </w:rPr>
      </w:pPr>
      <w:r>
        <w:rPr>
          <w:sz w:val="22"/>
          <w:szCs w:val="22"/>
        </w:rPr>
        <w:t xml:space="preserve">The educational philosophy central to the residential liberal arts college places the work of teaching and learning </w:t>
      </w:r>
      <w:r w:rsidR="00213D6F">
        <w:rPr>
          <w:sz w:val="22"/>
          <w:szCs w:val="22"/>
        </w:rPr>
        <w:t>within</w:t>
      </w:r>
      <w:r>
        <w:rPr>
          <w:sz w:val="22"/>
          <w:szCs w:val="22"/>
        </w:rPr>
        <w:t xml:space="preserve"> a</w:t>
      </w:r>
      <w:r w:rsidR="003A4C32">
        <w:rPr>
          <w:sz w:val="22"/>
          <w:szCs w:val="22"/>
        </w:rPr>
        <w:t xml:space="preserve"> larger developmental </w:t>
      </w:r>
      <w:r w:rsidR="00213D6F">
        <w:rPr>
          <w:sz w:val="22"/>
          <w:szCs w:val="22"/>
        </w:rPr>
        <w:t>framework</w:t>
      </w:r>
      <w:r w:rsidR="003A4C32">
        <w:rPr>
          <w:sz w:val="22"/>
          <w:szCs w:val="22"/>
        </w:rPr>
        <w:t xml:space="preserve"> that also values what our students learn through the co-curriculum – on the athletic field, </w:t>
      </w:r>
      <w:r w:rsidR="00554273">
        <w:rPr>
          <w:sz w:val="22"/>
          <w:szCs w:val="22"/>
        </w:rPr>
        <w:t>in</w:t>
      </w:r>
      <w:r w:rsidR="003A4C32">
        <w:rPr>
          <w:sz w:val="22"/>
          <w:szCs w:val="22"/>
        </w:rPr>
        <w:t xml:space="preserve"> holding leadership positions in clubs and organizations, writing for student publications, and the like.  </w:t>
      </w:r>
      <w:r w:rsidR="005F453C">
        <w:rPr>
          <w:sz w:val="22"/>
          <w:szCs w:val="22"/>
        </w:rPr>
        <w:t>Many d</w:t>
      </w:r>
      <w:r w:rsidR="00E92EEF">
        <w:rPr>
          <w:sz w:val="22"/>
          <w:szCs w:val="22"/>
        </w:rPr>
        <w:t>edicated staff members and administrators also directly assist our students through coaching, mentoring, and interacting with them in other ways, support</w:t>
      </w:r>
      <w:r w:rsidR="005F453C">
        <w:rPr>
          <w:sz w:val="22"/>
          <w:szCs w:val="22"/>
        </w:rPr>
        <w:t>ing</w:t>
      </w:r>
      <w:r w:rsidR="00E92EEF">
        <w:rPr>
          <w:sz w:val="22"/>
          <w:szCs w:val="22"/>
        </w:rPr>
        <w:t xml:space="preserve"> this nexus of curricular and co-curricular learning</w:t>
      </w:r>
      <w:r w:rsidR="00C20A3B">
        <w:rPr>
          <w:sz w:val="22"/>
          <w:szCs w:val="22"/>
        </w:rPr>
        <w:t xml:space="preserve">.  </w:t>
      </w:r>
      <w:r w:rsidR="00EC7650">
        <w:rPr>
          <w:sz w:val="22"/>
          <w:szCs w:val="22"/>
        </w:rPr>
        <w:t xml:space="preserve">Our alumni, parents, and students take </w:t>
      </w:r>
      <w:r w:rsidR="005F453C">
        <w:rPr>
          <w:sz w:val="22"/>
          <w:szCs w:val="22"/>
        </w:rPr>
        <w:t xml:space="preserve">justifiable </w:t>
      </w:r>
      <w:r w:rsidR="00EC7650">
        <w:rPr>
          <w:sz w:val="22"/>
          <w:szCs w:val="22"/>
        </w:rPr>
        <w:t>pride in t</w:t>
      </w:r>
      <w:r w:rsidR="00C422A7">
        <w:rPr>
          <w:sz w:val="22"/>
          <w:szCs w:val="22"/>
        </w:rPr>
        <w:t>heir affiliation with Skidmore and support its multidimensional educational mission.</w:t>
      </w:r>
    </w:p>
    <w:p w14:paraId="78ED7806" w14:textId="77777777" w:rsidR="001B415C" w:rsidRDefault="001B415C" w:rsidP="00AC0F96">
      <w:pPr>
        <w:jc w:val="both"/>
        <w:rPr>
          <w:sz w:val="22"/>
          <w:szCs w:val="22"/>
        </w:rPr>
      </w:pPr>
    </w:p>
    <w:p w14:paraId="4FEFF0CF" w14:textId="0173289C" w:rsidR="00EC7650" w:rsidRDefault="005F453C">
      <w:pPr>
        <w:ind w:firstLine="540"/>
        <w:jc w:val="both"/>
        <w:rPr>
          <w:rFonts w:cs="Times New Roman"/>
          <w:sz w:val="22"/>
          <w:szCs w:val="22"/>
        </w:rPr>
      </w:pPr>
      <w:r>
        <w:rPr>
          <w:sz w:val="22"/>
          <w:szCs w:val="22"/>
        </w:rPr>
        <w:t>Although the College has been</w:t>
      </w:r>
      <w:r w:rsidR="00931CB8">
        <w:rPr>
          <w:sz w:val="22"/>
          <w:szCs w:val="22"/>
        </w:rPr>
        <w:t xml:space="preserve"> </w:t>
      </w:r>
      <w:r w:rsidR="006C21B3" w:rsidRPr="00D06E9F">
        <w:rPr>
          <w:sz w:val="22"/>
          <w:szCs w:val="22"/>
        </w:rPr>
        <w:t xml:space="preserve">under-resourced </w:t>
      </w:r>
      <w:r w:rsidR="00554273">
        <w:rPr>
          <w:rFonts w:cs="Times New Roman"/>
          <w:sz w:val="22"/>
          <w:szCs w:val="22"/>
        </w:rPr>
        <w:t>t</w:t>
      </w:r>
      <w:r w:rsidR="00554273" w:rsidRPr="00D06E9F">
        <w:rPr>
          <w:rFonts w:cs="Times New Roman"/>
          <w:sz w:val="22"/>
          <w:szCs w:val="22"/>
        </w:rPr>
        <w:t xml:space="preserve">hroughout our </w:t>
      </w:r>
      <w:r w:rsidR="00554273">
        <w:rPr>
          <w:rFonts w:cs="Times New Roman"/>
          <w:sz w:val="22"/>
          <w:szCs w:val="22"/>
        </w:rPr>
        <w:t>history</w:t>
      </w:r>
      <w:r w:rsidR="00554273" w:rsidRPr="00D06E9F">
        <w:rPr>
          <w:sz w:val="22"/>
          <w:szCs w:val="22"/>
        </w:rPr>
        <w:t xml:space="preserve"> </w:t>
      </w:r>
      <w:r>
        <w:rPr>
          <w:sz w:val="22"/>
          <w:szCs w:val="22"/>
        </w:rPr>
        <w:t xml:space="preserve">– </w:t>
      </w:r>
      <w:r w:rsidR="006C21B3" w:rsidRPr="00D06E9F">
        <w:rPr>
          <w:sz w:val="22"/>
          <w:szCs w:val="22"/>
        </w:rPr>
        <w:t>r</w:t>
      </w:r>
      <w:r w:rsidR="006C21B3">
        <w:rPr>
          <w:sz w:val="22"/>
          <w:szCs w:val="22"/>
        </w:rPr>
        <w:t>elative to our achievements and, certain</w:t>
      </w:r>
      <w:r w:rsidR="00931CB8">
        <w:rPr>
          <w:sz w:val="22"/>
          <w:szCs w:val="22"/>
        </w:rPr>
        <w:t>ly, to our aspirations</w:t>
      </w:r>
      <w:r>
        <w:rPr>
          <w:sz w:val="22"/>
          <w:szCs w:val="22"/>
        </w:rPr>
        <w:t xml:space="preserve"> – </w:t>
      </w:r>
      <w:r w:rsidR="00931CB8">
        <w:rPr>
          <w:rFonts w:cs="Times New Roman"/>
          <w:sz w:val="22"/>
          <w:szCs w:val="22"/>
        </w:rPr>
        <w:t>Skidmore has</w:t>
      </w:r>
      <w:r w:rsidR="006C21B3" w:rsidRPr="00D06E9F">
        <w:rPr>
          <w:rFonts w:cs="Times New Roman"/>
          <w:sz w:val="22"/>
          <w:szCs w:val="22"/>
        </w:rPr>
        <w:t xml:space="preserve"> made imaginative and bold institutional decisions </w:t>
      </w:r>
      <w:r w:rsidR="00931CB8">
        <w:rPr>
          <w:rFonts w:cs="Times New Roman"/>
          <w:sz w:val="22"/>
          <w:szCs w:val="22"/>
        </w:rPr>
        <w:t>despite their</w:t>
      </w:r>
      <w:r w:rsidR="006C21B3" w:rsidRPr="00D06E9F">
        <w:rPr>
          <w:rFonts w:cs="Times New Roman"/>
          <w:sz w:val="22"/>
          <w:szCs w:val="22"/>
        </w:rPr>
        <w:t xml:space="preserve"> uncertainty and risk</w:t>
      </w:r>
      <w:r>
        <w:rPr>
          <w:rFonts w:cs="Times New Roman"/>
          <w:sz w:val="22"/>
          <w:szCs w:val="22"/>
        </w:rPr>
        <w:t>:</w:t>
      </w:r>
      <w:r w:rsidR="006C21B3" w:rsidRPr="00D06E9F">
        <w:rPr>
          <w:rFonts w:cs="Times New Roman"/>
          <w:sz w:val="22"/>
          <w:szCs w:val="22"/>
        </w:rPr>
        <w:t xml:space="preserve"> </w:t>
      </w:r>
      <w:r>
        <w:rPr>
          <w:rFonts w:cs="Times New Roman"/>
          <w:sz w:val="22"/>
          <w:szCs w:val="22"/>
        </w:rPr>
        <w:t xml:space="preserve">for example, </w:t>
      </w:r>
      <w:r w:rsidR="006C21B3">
        <w:rPr>
          <w:rFonts w:cs="Times New Roman"/>
          <w:sz w:val="22"/>
          <w:szCs w:val="22"/>
        </w:rPr>
        <w:t xml:space="preserve">moving </w:t>
      </w:r>
      <w:r w:rsidR="006C21B3" w:rsidRPr="00D06E9F">
        <w:rPr>
          <w:rFonts w:cs="Times New Roman"/>
          <w:sz w:val="22"/>
          <w:szCs w:val="22"/>
        </w:rPr>
        <w:t xml:space="preserve">from </w:t>
      </w:r>
      <w:r w:rsidR="006C21B3">
        <w:rPr>
          <w:rFonts w:cs="Times New Roman"/>
          <w:sz w:val="22"/>
          <w:szCs w:val="22"/>
        </w:rPr>
        <w:t xml:space="preserve">our original campus to our present one, admitting men, developing the concept of </w:t>
      </w:r>
      <w:r w:rsidR="006C21B3" w:rsidRPr="00D06E9F">
        <w:rPr>
          <w:rFonts w:cs="Times New Roman"/>
          <w:sz w:val="22"/>
          <w:szCs w:val="22"/>
        </w:rPr>
        <w:t>a teaching museum</w:t>
      </w:r>
      <w:r w:rsidR="006C21B3">
        <w:rPr>
          <w:rFonts w:cs="Times New Roman"/>
          <w:sz w:val="22"/>
          <w:szCs w:val="22"/>
        </w:rPr>
        <w:t xml:space="preserve">, and </w:t>
      </w:r>
      <w:r w:rsidR="006C21B3" w:rsidRPr="00D06E9F">
        <w:rPr>
          <w:rFonts w:cs="Times New Roman"/>
          <w:sz w:val="22"/>
          <w:szCs w:val="22"/>
        </w:rPr>
        <w:t xml:space="preserve">envisioning a Center for </w:t>
      </w:r>
      <w:r w:rsidR="006C21B3">
        <w:rPr>
          <w:rFonts w:cs="Times New Roman"/>
          <w:sz w:val="22"/>
          <w:szCs w:val="22"/>
        </w:rPr>
        <w:t>Integrated</w:t>
      </w:r>
      <w:r w:rsidR="006C21B3" w:rsidRPr="00D06E9F">
        <w:rPr>
          <w:rFonts w:cs="Times New Roman"/>
          <w:sz w:val="22"/>
          <w:szCs w:val="22"/>
        </w:rPr>
        <w:t xml:space="preserve"> Science</w:t>
      </w:r>
      <w:r w:rsidR="002146F6">
        <w:rPr>
          <w:rFonts w:cs="Times New Roman"/>
          <w:sz w:val="22"/>
          <w:szCs w:val="22"/>
        </w:rPr>
        <w:t>s</w:t>
      </w:r>
      <w:r w:rsidR="006C21B3" w:rsidRPr="00D06E9F">
        <w:rPr>
          <w:rFonts w:cs="Times New Roman"/>
          <w:sz w:val="22"/>
          <w:szCs w:val="22"/>
        </w:rPr>
        <w:t xml:space="preserve"> that represents the most ambitious single </w:t>
      </w:r>
      <w:r w:rsidR="006C21B3">
        <w:rPr>
          <w:rFonts w:cs="Times New Roman"/>
          <w:sz w:val="22"/>
          <w:szCs w:val="22"/>
        </w:rPr>
        <w:t xml:space="preserve">capital </w:t>
      </w:r>
      <w:r w:rsidR="006C21B3" w:rsidRPr="00D06E9F">
        <w:rPr>
          <w:rFonts w:cs="Times New Roman"/>
          <w:sz w:val="22"/>
          <w:szCs w:val="22"/>
        </w:rPr>
        <w:t xml:space="preserve">project the College has ever </w:t>
      </w:r>
      <w:r w:rsidR="00F93048">
        <w:rPr>
          <w:rFonts w:cs="Times New Roman"/>
          <w:sz w:val="22"/>
          <w:szCs w:val="22"/>
        </w:rPr>
        <w:t>conceived</w:t>
      </w:r>
      <w:r w:rsidR="006C21B3" w:rsidRPr="00D06E9F">
        <w:rPr>
          <w:rFonts w:cs="Times New Roman"/>
          <w:sz w:val="22"/>
          <w:szCs w:val="22"/>
        </w:rPr>
        <w:t>.  Such choices have made the College stronger now than i</w:t>
      </w:r>
      <w:r w:rsidR="00AC0F96">
        <w:rPr>
          <w:rFonts w:cs="Times New Roman"/>
          <w:sz w:val="22"/>
          <w:szCs w:val="22"/>
        </w:rPr>
        <w:t>t has ever been.</w:t>
      </w:r>
      <w:r w:rsidR="00931CB8">
        <w:rPr>
          <w:rFonts w:cs="Times New Roman"/>
          <w:sz w:val="22"/>
          <w:szCs w:val="22"/>
        </w:rPr>
        <w:t xml:space="preserve"> </w:t>
      </w:r>
      <w:r w:rsidR="00AC0F96">
        <w:rPr>
          <w:rFonts w:cs="Times New Roman"/>
          <w:sz w:val="22"/>
          <w:szCs w:val="22"/>
        </w:rPr>
        <w:t xml:space="preserve"> </w:t>
      </w:r>
      <w:r w:rsidR="006C21B3">
        <w:rPr>
          <w:rFonts w:cs="Times New Roman"/>
          <w:sz w:val="22"/>
          <w:szCs w:val="22"/>
        </w:rPr>
        <w:t>Through effective</w:t>
      </w:r>
      <w:r w:rsidR="00CE4322">
        <w:rPr>
          <w:rFonts w:cs="Times New Roman"/>
          <w:sz w:val="22"/>
          <w:szCs w:val="22"/>
        </w:rPr>
        <w:t xml:space="preserve"> portfolio</w:t>
      </w:r>
      <w:r w:rsidR="006C21B3">
        <w:rPr>
          <w:rFonts w:cs="Times New Roman"/>
          <w:sz w:val="22"/>
          <w:szCs w:val="22"/>
        </w:rPr>
        <w:t xml:space="preserve"> management and the </w:t>
      </w:r>
      <w:r w:rsidR="006C21B3" w:rsidRPr="006D0A07">
        <w:rPr>
          <w:rFonts w:cs="Times New Roman"/>
          <w:i/>
          <w:sz w:val="22"/>
          <w:szCs w:val="22"/>
        </w:rPr>
        <w:t>Creative Thought – Bold Promise Campaign</w:t>
      </w:r>
      <w:r w:rsidR="006C21B3">
        <w:rPr>
          <w:rFonts w:cs="Times New Roman"/>
          <w:sz w:val="22"/>
          <w:szCs w:val="22"/>
        </w:rPr>
        <w:t>, o</w:t>
      </w:r>
      <w:r w:rsidR="006C21B3" w:rsidRPr="00D06E9F">
        <w:rPr>
          <w:rFonts w:cs="Times New Roman"/>
          <w:sz w:val="22"/>
          <w:szCs w:val="22"/>
        </w:rPr>
        <w:t xml:space="preserve">ur endowment has more than doubled </w:t>
      </w:r>
      <w:r w:rsidR="00F93048">
        <w:rPr>
          <w:rFonts w:cs="Times New Roman"/>
          <w:sz w:val="22"/>
          <w:szCs w:val="22"/>
        </w:rPr>
        <w:t>over</w:t>
      </w:r>
      <w:r w:rsidR="00F93048" w:rsidRPr="00D06E9F">
        <w:rPr>
          <w:rFonts w:cs="Times New Roman"/>
          <w:sz w:val="22"/>
          <w:szCs w:val="22"/>
        </w:rPr>
        <w:t xml:space="preserve"> </w:t>
      </w:r>
      <w:r w:rsidR="006C21B3" w:rsidRPr="00D06E9F">
        <w:rPr>
          <w:rFonts w:cs="Times New Roman"/>
          <w:sz w:val="22"/>
          <w:szCs w:val="22"/>
        </w:rPr>
        <w:t>the past ten years (from $155 million to nearly $</w:t>
      </w:r>
      <w:r w:rsidR="005B3D90" w:rsidRPr="00D06E9F">
        <w:rPr>
          <w:rFonts w:cs="Times New Roman"/>
          <w:sz w:val="22"/>
          <w:szCs w:val="22"/>
        </w:rPr>
        <w:t>3</w:t>
      </w:r>
      <w:r w:rsidR="005B3D90">
        <w:rPr>
          <w:rFonts w:cs="Times New Roman"/>
          <w:sz w:val="22"/>
          <w:szCs w:val="22"/>
        </w:rPr>
        <w:t>22</w:t>
      </w:r>
      <w:r w:rsidR="005B3D90" w:rsidRPr="00D06E9F">
        <w:rPr>
          <w:rFonts w:cs="Times New Roman"/>
          <w:sz w:val="22"/>
          <w:szCs w:val="22"/>
        </w:rPr>
        <w:t xml:space="preserve"> </w:t>
      </w:r>
      <w:r w:rsidR="006C21B3" w:rsidRPr="00D06E9F">
        <w:rPr>
          <w:rFonts w:cs="Times New Roman"/>
          <w:sz w:val="22"/>
          <w:szCs w:val="22"/>
        </w:rPr>
        <w:t>million</w:t>
      </w:r>
      <w:r w:rsidR="006C21B3">
        <w:rPr>
          <w:rFonts w:cs="Times New Roman"/>
          <w:sz w:val="22"/>
          <w:szCs w:val="22"/>
        </w:rPr>
        <w:t xml:space="preserve"> </w:t>
      </w:r>
      <w:r w:rsidR="005B3D90">
        <w:rPr>
          <w:rFonts w:cs="Times New Roman"/>
          <w:sz w:val="22"/>
          <w:szCs w:val="22"/>
        </w:rPr>
        <w:t xml:space="preserve">as of September </w:t>
      </w:r>
      <w:r w:rsidR="00B407B5">
        <w:rPr>
          <w:rFonts w:cs="Times New Roman"/>
          <w:sz w:val="22"/>
          <w:szCs w:val="22"/>
        </w:rPr>
        <w:t xml:space="preserve">30, </w:t>
      </w:r>
      <w:r w:rsidR="006C21B3">
        <w:rPr>
          <w:rFonts w:cs="Times New Roman"/>
          <w:sz w:val="22"/>
          <w:szCs w:val="22"/>
        </w:rPr>
        <w:t>2015); annual fundraising has doubled as well</w:t>
      </w:r>
      <w:r w:rsidR="006C21B3" w:rsidRPr="00D06E9F">
        <w:rPr>
          <w:rFonts w:cs="Times New Roman"/>
          <w:sz w:val="22"/>
          <w:szCs w:val="22"/>
        </w:rPr>
        <w:t xml:space="preserve"> (from $1</w:t>
      </w:r>
      <w:r w:rsidR="00AC0F96">
        <w:rPr>
          <w:rFonts w:cs="Times New Roman"/>
          <w:sz w:val="22"/>
          <w:szCs w:val="22"/>
        </w:rPr>
        <w:t xml:space="preserve">0 million to $20-25 million).  Under the previous </w:t>
      </w:r>
      <w:r w:rsidR="00AC0F96" w:rsidRPr="00AC0F96">
        <w:rPr>
          <w:rFonts w:cs="Times New Roman"/>
          <w:i/>
          <w:sz w:val="22"/>
          <w:szCs w:val="22"/>
        </w:rPr>
        <w:t>Strategic Plan</w:t>
      </w:r>
      <w:r w:rsidR="00AC0F96">
        <w:rPr>
          <w:rFonts w:cs="Times New Roman"/>
          <w:sz w:val="22"/>
          <w:szCs w:val="22"/>
        </w:rPr>
        <w:t>, w</w:t>
      </w:r>
      <w:r w:rsidR="006C21B3" w:rsidRPr="00D06E9F">
        <w:rPr>
          <w:rFonts w:cs="Times New Roman"/>
          <w:sz w:val="22"/>
          <w:szCs w:val="22"/>
        </w:rPr>
        <w:t>e in</w:t>
      </w:r>
      <w:r w:rsidR="00AC0F96">
        <w:rPr>
          <w:rFonts w:cs="Times New Roman"/>
          <w:sz w:val="22"/>
          <w:szCs w:val="22"/>
        </w:rPr>
        <w:t xml:space="preserve">creased the </w:t>
      </w:r>
      <w:r w:rsidR="00AC0F96">
        <w:rPr>
          <w:rFonts w:cs="Times New Roman"/>
          <w:sz w:val="22"/>
          <w:szCs w:val="22"/>
        </w:rPr>
        <w:lastRenderedPageBreak/>
        <w:t>size of the faculty and</w:t>
      </w:r>
      <w:r w:rsidR="006C21B3" w:rsidRPr="00D06E9F">
        <w:rPr>
          <w:rFonts w:cs="Times New Roman"/>
          <w:sz w:val="22"/>
          <w:szCs w:val="22"/>
        </w:rPr>
        <w:t xml:space="preserve"> added programs in Neuroscience, Arts Administration, International Affairs, Intergroup Relations, Chinese, Japanese, and</w:t>
      </w:r>
      <w:r w:rsidR="006C21B3">
        <w:rPr>
          <w:rFonts w:cs="Times New Roman"/>
          <w:sz w:val="22"/>
          <w:szCs w:val="22"/>
        </w:rPr>
        <w:t xml:space="preserve"> most recently</w:t>
      </w:r>
      <w:r w:rsidR="006C21B3" w:rsidRPr="00D06E9F">
        <w:rPr>
          <w:rFonts w:cs="Times New Roman"/>
          <w:sz w:val="22"/>
          <w:szCs w:val="22"/>
        </w:rPr>
        <w:t xml:space="preserve"> </w:t>
      </w:r>
      <w:r w:rsidR="00AC0F96">
        <w:rPr>
          <w:rFonts w:cs="Times New Roman"/>
          <w:sz w:val="22"/>
          <w:szCs w:val="22"/>
        </w:rPr>
        <w:t>Film and Media Studies.  We</w:t>
      </w:r>
      <w:r w:rsidR="006C21B3" w:rsidRPr="00D06E9F">
        <w:rPr>
          <w:rFonts w:cs="Times New Roman"/>
          <w:sz w:val="22"/>
          <w:szCs w:val="22"/>
        </w:rPr>
        <w:t xml:space="preserve"> </w:t>
      </w:r>
      <w:r w:rsidR="0043134A">
        <w:rPr>
          <w:rFonts w:cs="Times New Roman"/>
          <w:sz w:val="22"/>
          <w:szCs w:val="22"/>
        </w:rPr>
        <w:t>grew</w:t>
      </w:r>
      <w:r w:rsidR="0043134A" w:rsidRPr="00D06E9F">
        <w:rPr>
          <w:rFonts w:cs="Times New Roman"/>
          <w:sz w:val="22"/>
          <w:szCs w:val="22"/>
        </w:rPr>
        <w:t xml:space="preserve"> </w:t>
      </w:r>
      <w:r w:rsidR="006C21B3" w:rsidRPr="00D06E9F">
        <w:rPr>
          <w:rFonts w:cs="Times New Roman"/>
          <w:sz w:val="22"/>
          <w:szCs w:val="22"/>
        </w:rPr>
        <w:t xml:space="preserve">our applicant pool by more than 50% and dramatically improved </w:t>
      </w:r>
      <w:r w:rsidR="00931CB8">
        <w:rPr>
          <w:rFonts w:cs="Times New Roman"/>
          <w:sz w:val="22"/>
          <w:szCs w:val="22"/>
        </w:rPr>
        <w:t xml:space="preserve">both </w:t>
      </w:r>
      <w:r w:rsidR="006C21B3" w:rsidRPr="00D06E9F">
        <w:rPr>
          <w:rFonts w:cs="Times New Roman"/>
          <w:sz w:val="22"/>
          <w:szCs w:val="22"/>
        </w:rPr>
        <w:t xml:space="preserve">the </w:t>
      </w:r>
      <w:r w:rsidR="00F93048">
        <w:rPr>
          <w:rFonts w:cs="Times New Roman"/>
          <w:sz w:val="22"/>
          <w:szCs w:val="22"/>
        </w:rPr>
        <w:t>academic preparation</w:t>
      </w:r>
      <w:r w:rsidR="00F93048" w:rsidRPr="00D06E9F">
        <w:rPr>
          <w:rFonts w:cs="Times New Roman"/>
          <w:sz w:val="22"/>
          <w:szCs w:val="22"/>
        </w:rPr>
        <w:t xml:space="preserve"> </w:t>
      </w:r>
      <w:r w:rsidR="006C21B3" w:rsidRPr="00D06E9F">
        <w:rPr>
          <w:rFonts w:cs="Times New Roman"/>
          <w:sz w:val="22"/>
          <w:szCs w:val="22"/>
        </w:rPr>
        <w:t>and diversity of our student body, which has changed ou</w:t>
      </w:r>
      <w:r w:rsidR="006C21B3">
        <w:rPr>
          <w:rFonts w:cs="Times New Roman"/>
          <w:sz w:val="22"/>
          <w:szCs w:val="22"/>
        </w:rPr>
        <w:t>r communi</w:t>
      </w:r>
      <w:r w:rsidR="00AC0F96">
        <w:rPr>
          <w:rFonts w:cs="Times New Roman"/>
          <w:sz w:val="22"/>
          <w:szCs w:val="22"/>
        </w:rPr>
        <w:t>ty in profound ways.</w:t>
      </w:r>
      <w:r>
        <w:rPr>
          <w:rFonts w:cs="Times New Roman"/>
          <w:sz w:val="22"/>
          <w:szCs w:val="22"/>
        </w:rPr>
        <w:t xml:space="preserve"> The increasing </w:t>
      </w:r>
      <w:r>
        <w:rPr>
          <w:sz w:val="22"/>
          <w:szCs w:val="22"/>
        </w:rPr>
        <w:t xml:space="preserve">numbers of applicants who seek admission to the College provide concrete testimony to their perception of the educational value we offer.  </w:t>
      </w:r>
      <w:r w:rsidR="00031E1F">
        <w:rPr>
          <w:sz w:val="22"/>
          <w:szCs w:val="22"/>
        </w:rPr>
        <w:t>During this same period, we</w:t>
      </w:r>
      <w:r w:rsidR="00031E1F">
        <w:rPr>
          <w:rFonts w:cs="Times New Roman"/>
          <w:sz w:val="22"/>
          <w:szCs w:val="22"/>
        </w:rPr>
        <w:t xml:space="preserve"> </w:t>
      </w:r>
      <w:r w:rsidR="006C21B3" w:rsidRPr="00D06E9F">
        <w:rPr>
          <w:rFonts w:cs="Times New Roman"/>
          <w:sz w:val="22"/>
          <w:szCs w:val="22"/>
        </w:rPr>
        <w:t>completed over $200 million of facilities projects, including the Northwoods</w:t>
      </w:r>
      <w:r w:rsidR="00F93048">
        <w:rPr>
          <w:rFonts w:cs="Times New Roman"/>
          <w:sz w:val="22"/>
          <w:szCs w:val="22"/>
        </w:rPr>
        <w:t xml:space="preserve"> Apartments</w:t>
      </w:r>
      <w:r w:rsidR="00CE4322">
        <w:rPr>
          <w:rFonts w:cs="Times New Roman"/>
          <w:sz w:val="22"/>
          <w:szCs w:val="22"/>
        </w:rPr>
        <w:t xml:space="preserve">, </w:t>
      </w:r>
      <w:r w:rsidR="00CE4322" w:rsidRPr="00D06E9F">
        <w:rPr>
          <w:rFonts w:cs="Times New Roman"/>
          <w:sz w:val="22"/>
          <w:szCs w:val="22"/>
        </w:rPr>
        <w:t xml:space="preserve">the </w:t>
      </w:r>
      <w:r w:rsidR="00CE4322">
        <w:rPr>
          <w:rFonts w:cs="Times New Roman"/>
          <w:sz w:val="22"/>
          <w:szCs w:val="22"/>
        </w:rPr>
        <w:t xml:space="preserve">Zankel Music Center, and Sussman Villages, along with </w:t>
      </w:r>
      <w:r w:rsidR="00D77DB5">
        <w:rPr>
          <w:rFonts w:cs="Times New Roman"/>
          <w:sz w:val="22"/>
          <w:szCs w:val="22"/>
        </w:rPr>
        <w:t xml:space="preserve">substantial </w:t>
      </w:r>
      <w:r w:rsidR="006C21B3" w:rsidRPr="00D06E9F">
        <w:rPr>
          <w:rFonts w:cs="Times New Roman"/>
          <w:sz w:val="22"/>
          <w:szCs w:val="22"/>
        </w:rPr>
        <w:t>renovation</w:t>
      </w:r>
      <w:r w:rsidR="00CE4322">
        <w:rPr>
          <w:rFonts w:cs="Times New Roman"/>
          <w:sz w:val="22"/>
          <w:szCs w:val="22"/>
        </w:rPr>
        <w:t>s</w:t>
      </w:r>
      <w:r w:rsidR="006C21B3" w:rsidRPr="00D06E9F">
        <w:rPr>
          <w:rFonts w:cs="Times New Roman"/>
          <w:sz w:val="22"/>
          <w:szCs w:val="22"/>
        </w:rPr>
        <w:t xml:space="preserve"> </w:t>
      </w:r>
      <w:r w:rsidR="00CE4322">
        <w:rPr>
          <w:rFonts w:cs="Times New Roman"/>
          <w:sz w:val="22"/>
          <w:szCs w:val="22"/>
        </w:rPr>
        <w:t xml:space="preserve">to </w:t>
      </w:r>
      <w:r w:rsidR="006C21B3" w:rsidRPr="00D06E9F">
        <w:rPr>
          <w:rFonts w:cs="Times New Roman"/>
          <w:sz w:val="22"/>
          <w:szCs w:val="22"/>
        </w:rPr>
        <w:t xml:space="preserve">Scribner Library, </w:t>
      </w:r>
      <w:r w:rsidR="00CE4322">
        <w:rPr>
          <w:rFonts w:cs="Times New Roman"/>
          <w:sz w:val="22"/>
          <w:szCs w:val="22"/>
        </w:rPr>
        <w:t xml:space="preserve">Filene Hall, </w:t>
      </w:r>
      <w:r w:rsidR="006C21B3" w:rsidRPr="00D06E9F">
        <w:rPr>
          <w:rFonts w:cs="Times New Roman"/>
          <w:sz w:val="22"/>
          <w:szCs w:val="22"/>
        </w:rPr>
        <w:t>Murray-Aikins Dining Hall</w:t>
      </w:r>
      <w:r w:rsidR="00CE4322">
        <w:rPr>
          <w:rFonts w:cs="Times New Roman"/>
          <w:sz w:val="22"/>
          <w:szCs w:val="22"/>
        </w:rPr>
        <w:t>, Starbuck Center,</w:t>
      </w:r>
      <w:r w:rsidR="006C21B3" w:rsidRPr="00D06E9F">
        <w:rPr>
          <w:rFonts w:cs="Times New Roman"/>
          <w:sz w:val="22"/>
          <w:szCs w:val="22"/>
        </w:rPr>
        <w:t xml:space="preserve"> and Wachenheim Fie</w:t>
      </w:r>
      <w:r w:rsidR="00CE4322">
        <w:rPr>
          <w:rFonts w:cs="Times New Roman"/>
          <w:sz w:val="22"/>
          <w:szCs w:val="22"/>
        </w:rPr>
        <w:t>ld</w:t>
      </w:r>
      <w:r w:rsidR="006C21B3" w:rsidRPr="00D06E9F">
        <w:rPr>
          <w:rFonts w:cs="Times New Roman"/>
          <w:sz w:val="22"/>
          <w:szCs w:val="22"/>
        </w:rPr>
        <w:t>.</w:t>
      </w:r>
      <w:r w:rsidR="006C21B3">
        <w:rPr>
          <w:rFonts w:cs="Times New Roman"/>
          <w:sz w:val="22"/>
          <w:szCs w:val="22"/>
        </w:rPr>
        <w:t xml:space="preserve"> </w:t>
      </w:r>
      <w:r w:rsidR="00031E1F">
        <w:rPr>
          <w:rFonts w:cs="Times New Roman"/>
          <w:sz w:val="22"/>
          <w:szCs w:val="22"/>
        </w:rPr>
        <w:t xml:space="preserve"> </w:t>
      </w:r>
      <w:r w:rsidR="00AC0F96">
        <w:rPr>
          <w:rFonts w:cs="Times New Roman"/>
          <w:sz w:val="22"/>
          <w:szCs w:val="22"/>
        </w:rPr>
        <w:t>In sum,</w:t>
      </w:r>
      <w:r w:rsidR="006C21B3">
        <w:rPr>
          <w:rFonts w:cs="Times New Roman"/>
          <w:sz w:val="22"/>
          <w:szCs w:val="22"/>
        </w:rPr>
        <w:t xml:space="preserve"> we have made significant progress in building the </w:t>
      </w:r>
      <w:r w:rsidR="00AC0F96">
        <w:rPr>
          <w:rFonts w:cs="Times New Roman"/>
          <w:sz w:val="22"/>
          <w:szCs w:val="22"/>
        </w:rPr>
        <w:t>institutional capacity</w:t>
      </w:r>
      <w:r w:rsidR="006C21B3">
        <w:rPr>
          <w:rFonts w:cs="Times New Roman"/>
          <w:sz w:val="22"/>
          <w:szCs w:val="22"/>
        </w:rPr>
        <w:t xml:space="preserve"> necessary to achieve the </w:t>
      </w:r>
      <w:r w:rsidR="00031E1F">
        <w:rPr>
          <w:rFonts w:cs="Times New Roman"/>
          <w:sz w:val="22"/>
          <w:szCs w:val="22"/>
        </w:rPr>
        <w:t xml:space="preserve">new levels of </w:t>
      </w:r>
      <w:r w:rsidR="006C21B3">
        <w:rPr>
          <w:rFonts w:cs="Times New Roman"/>
          <w:sz w:val="22"/>
          <w:szCs w:val="22"/>
        </w:rPr>
        <w:t xml:space="preserve">educational excellence we seek.  </w:t>
      </w:r>
    </w:p>
    <w:p w14:paraId="754F9CEE" w14:textId="77777777" w:rsidR="00EC7650" w:rsidRDefault="00EC7650" w:rsidP="00AC0F96">
      <w:pPr>
        <w:ind w:firstLine="540"/>
        <w:jc w:val="both"/>
        <w:rPr>
          <w:rFonts w:cs="Times New Roman"/>
          <w:sz w:val="22"/>
          <w:szCs w:val="22"/>
        </w:rPr>
      </w:pPr>
    </w:p>
    <w:p w14:paraId="469CDC25" w14:textId="4CC1E398" w:rsidR="008C542D" w:rsidRPr="0083406D" w:rsidRDefault="00931CB8" w:rsidP="008C542D">
      <w:pPr>
        <w:ind w:firstLine="540"/>
        <w:jc w:val="both"/>
        <w:rPr>
          <w:sz w:val="22"/>
          <w:szCs w:val="22"/>
        </w:rPr>
      </w:pPr>
      <w:r>
        <w:rPr>
          <w:rFonts w:cs="Times New Roman"/>
          <w:sz w:val="22"/>
          <w:szCs w:val="22"/>
        </w:rPr>
        <w:t>B</w:t>
      </w:r>
      <w:r w:rsidR="00D77DB5">
        <w:rPr>
          <w:rFonts w:cs="Times New Roman"/>
          <w:sz w:val="22"/>
          <w:szCs w:val="22"/>
        </w:rPr>
        <w:t>ut b</w:t>
      </w:r>
      <w:r>
        <w:rPr>
          <w:rFonts w:cs="Times New Roman"/>
          <w:sz w:val="22"/>
          <w:szCs w:val="22"/>
        </w:rPr>
        <w:t>ecause</w:t>
      </w:r>
      <w:r w:rsidR="006C21B3">
        <w:rPr>
          <w:rFonts w:cs="Times New Roman"/>
          <w:sz w:val="22"/>
          <w:szCs w:val="22"/>
        </w:rPr>
        <w:t xml:space="preserve"> our collective imagination will always outpace available resources, we will continue to face difficult strategic choices.</w:t>
      </w:r>
      <w:r w:rsidR="00EC7650">
        <w:rPr>
          <w:rFonts w:cs="Times New Roman"/>
          <w:sz w:val="22"/>
          <w:szCs w:val="22"/>
        </w:rPr>
        <w:t xml:space="preserve"> </w:t>
      </w:r>
      <w:r w:rsidR="00CE4322" w:rsidRPr="00D06E9F">
        <w:rPr>
          <w:rFonts w:cs="Times New Roman"/>
          <w:sz w:val="22"/>
          <w:szCs w:val="22"/>
        </w:rPr>
        <w:t xml:space="preserve">Economically, higher education as a whole has </w:t>
      </w:r>
      <w:r w:rsidR="00EC7650">
        <w:rPr>
          <w:rFonts w:cs="Times New Roman"/>
          <w:sz w:val="22"/>
          <w:szCs w:val="22"/>
        </w:rPr>
        <w:t>moved beyond</w:t>
      </w:r>
      <w:r w:rsidR="004805B1">
        <w:rPr>
          <w:rFonts w:cs="Times New Roman"/>
          <w:sz w:val="22"/>
          <w:szCs w:val="22"/>
        </w:rPr>
        <w:t xml:space="preserve"> a </w:t>
      </w:r>
      <w:r w:rsidR="00CE4322" w:rsidRPr="00D06E9F">
        <w:rPr>
          <w:rFonts w:cs="Times New Roman"/>
          <w:sz w:val="22"/>
          <w:szCs w:val="22"/>
        </w:rPr>
        <w:t xml:space="preserve">period of relative abundance in the 1980s and 1990s – when endowments grew rapidly, demand from prospective students was high, and schools could gain prestige and attract more students by raising their prices faster than competitors – to a time of </w:t>
      </w:r>
      <w:r w:rsidR="00CE4322">
        <w:rPr>
          <w:rFonts w:cs="Times New Roman"/>
          <w:sz w:val="22"/>
          <w:szCs w:val="22"/>
        </w:rPr>
        <w:t>significantly</w:t>
      </w:r>
      <w:r w:rsidR="00CE4322" w:rsidRPr="00D06E9F">
        <w:rPr>
          <w:rFonts w:cs="Times New Roman"/>
          <w:sz w:val="22"/>
          <w:szCs w:val="22"/>
        </w:rPr>
        <w:t xml:space="preserve"> constrained resources. </w:t>
      </w:r>
      <w:r w:rsidR="004805B1">
        <w:rPr>
          <w:rFonts w:cs="Times New Roman"/>
          <w:sz w:val="22"/>
          <w:szCs w:val="22"/>
        </w:rPr>
        <w:t xml:space="preserve"> </w:t>
      </w:r>
      <w:r w:rsidR="00E44457">
        <w:rPr>
          <w:rFonts w:cs="Times New Roman"/>
          <w:sz w:val="22"/>
          <w:szCs w:val="22"/>
        </w:rPr>
        <w:t>Indeed</w:t>
      </w:r>
      <w:r w:rsidR="00CE4322">
        <w:rPr>
          <w:rFonts w:cs="Times New Roman"/>
          <w:sz w:val="22"/>
          <w:szCs w:val="22"/>
        </w:rPr>
        <w:t xml:space="preserve">, </w:t>
      </w:r>
      <w:r w:rsidR="001117F8">
        <w:rPr>
          <w:rFonts w:cs="Times New Roman"/>
          <w:sz w:val="22"/>
          <w:szCs w:val="22"/>
        </w:rPr>
        <w:t xml:space="preserve">this is </w:t>
      </w:r>
      <w:r w:rsidR="00CE4322" w:rsidRPr="00D06E9F">
        <w:rPr>
          <w:rFonts w:cs="Times New Roman"/>
          <w:sz w:val="22"/>
          <w:szCs w:val="22"/>
        </w:rPr>
        <w:t xml:space="preserve">a turbulent </w:t>
      </w:r>
      <w:r>
        <w:rPr>
          <w:rFonts w:cs="Times New Roman"/>
          <w:sz w:val="22"/>
          <w:szCs w:val="22"/>
        </w:rPr>
        <w:t>time</w:t>
      </w:r>
      <w:r w:rsidR="00CE4322" w:rsidRPr="00D06E9F">
        <w:rPr>
          <w:rFonts w:cs="Times New Roman"/>
          <w:sz w:val="22"/>
          <w:szCs w:val="22"/>
        </w:rPr>
        <w:t xml:space="preserve"> for </w:t>
      </w:r>
      <w:r w:rsidR="00EC7650">
        <w:rPr>
          <w:rFonts w:cs="Times New Roman"/>
          <w:sz w:val="22"/>
          <w:szCs w:val="22"/>
        </w:rPr>
        <w:t>all colleges and universities</w:t>
      </w:r>
      <w:r w:rsidR="00E44457">
        <w:rPr>
          <w:rFonts w:cs="Times New Roman"/>
          <w:sz w:val="22"/>
          <w:szCs w:val="22"/>
        </w:rPr>
        <w:t>,</w:t>
      </w:r>
      <w:r w:rsidR="001117F8">
        <w:rPr>
          <w:rFonts w:cs="Times New Roman"/>
          <w:sz w:val="22"/>
          <w:szCs w:val="22"/>
        </w:rPr>
        <w:t xml:space="preserve"> </w:t>
      </w:r>
      <w:r w:rsidR="004805B1">
        <w:rPr>
          <w:sz w:val="22"/>
          <w:szCs w:val="22"/>
        </w:rPr>
        <w:t xml:space="preserve">one </w:t>
      </w:r>
      <w:r>
        <w:rPr>
          <w:sz w:val="22"/>
          <w:szCs w:val="22"/>
        </w:rPr>
        <w:t>in which</w:t>
      </w:r>
      <w:r w:rsidR="00AC0F96">
        <w:rPr>
          <w:sz w:val="22"/>
          <w:szCs w:val="22"/>
        </w:rPr>
        <w:t xml:space="preserve"> </w:t>
      </w:r>
      <w:r w:rsidR="00AC0F96">
        <w:rPr>
          <w:rFonts w:cs="Times New Roman"/>
          <w:sz w:val="22"/>
          <w:szCs w:val="22"/>
        </w:rPr>
        <w:t>t</w:t>
      </w:r>
      <w:r w:rsidR="00AC0F96" w:rsidRPr="00D06E9F">
        <w:rPr>
          <w:rFonts w:cs="Times New Roman"/>
          <w:sz w:val="22"/>
          <w:szCs w:val="22"/>
        </w:rPr>
        <w:t xml:space="preserve">he values of liberal education </w:t>
      </w:r>
      <w:r w:rsidR="00AC0F96">
        <w:rPr>
          <w:rFonts w:cs="Times New Roman"/>
          <w:sz w:val="22"/>
          <w:szCs w:val="22"/>
        </w:rPr>
        <w:t xml:space="preserve">referenced above </w:t>
      </w:r>
      <w:r w:rsidR="00AC0F96" w:rsidRPr="00D06E9F">
        <w:rPr>
          <w:rFonts w:cs="Times New Roman"/>
          <w:sz w:val="22"/>
          <w:szCs w:val="22"/>
        </w:rPr>
        <w:t xml:space="preserve">no longer automatically command the </w:t>
      </w:r>
      <w:r w:rsidR="00AC0F96">
        <w:rPr>
          <w:rFonts w:cs="Times New Roman"/>
          <w:sz w:val="22"/>
          <w:szCs w:val="22"/>
        </w:rPr>
        <w:t xml:space="preserve">public </w:t>
      </w:r>
      <w:r w:rsidRPr="00931CB8">
        <w:rPr>
          <w:rFonts w:cs="Times New Roman"/>
          <w:sz w:val="22"/>
          <w:szCs w:val="22"/>
        </w:rPr>
        <w:t>esteem</w:t>
      </w:r>
      <w:r w:rsidR="00AC0F96" w:rsidRPr="00D06E9F">
        <w:rPr>
          <w:rFonts w:cs="Times New Roman"/>
          <w:sz w:val="22"/>
          <w:szCs w:val="22"/>
        </w:rPr>
        <w:t xml:space="preserve"> they did in the past.  </w:t>
      </w:r>
      <w:r w:rsidR="0059087F">
        <w:rPr>
          <w:sz w:val="22"/>
          <w:szCs w:val="22"/>
        </w:rPr>
        <w:t xml:space="preserve">In many </w:t>
      </w:r>
      <w:r w:rsidR="00213D6F">
        <w:rPr>
          <w:sz w:val="22"/>
          <w:szCs w:val="22"/>
        </w:rPr>
        <w:t>quarters</w:t>
      </w:r>
      <w:r w:rsidR="0059087F">
        <w:rPr>
          <w:sz w:val="22"/>
          <w:szCs w:val="22"/>
        </w:rPr>
        <w:t xml:space="preserve">, respect for learning as an intrinsic value and the role of colleges in nurturing the virtues of citizenship and civic engagement has been supplanted by concerns about </w:t>
      </w:r>
      <w:r w:rsidR="001B7DEC">
        <w:rPr>
          <w:sz w:val="22"/>
          <w:szCs w:val="22"/>
        </w:rPr>
        <w:t>economic access to a college education</w:t>
      </w:r>
      <w:r w:rsidR="0059087F">
        <w:rPr>
          <w:sz w:val="22"/>
          <w:szCs w:val="22"/>
        </w:rPr>
        <w:t xml:space="preserve"> and the immedia</w:t>
      </w:r>
      <w:r w:rsidR="001117F8">
        <w:rPr>
          <w:sz w:val="22"/>
          <w:szCs w:val="22"/>
        </w:rPr>
        <w:t xml:space="preserve">te job prospects of graduates.  </w:t>
      </w:r>
      <w:r w:rsidR="00EC7650">
        <w:rPr>
          <w:sz w:val="22"/>
          <w:szCs w:val="22"/>
        </w:rPr>
        <w:t xml:space="preserve">These issues are certainly important and will </w:t>
      </w:r>
      <w:r w:rsidR="001B7DEC">
        <w:rPr>
          <w:sz w:val="22"/>
          <w:szCs w:val="22"/>
        </w:rPr>
        <w:t xml:space="preserve">command our </w:t>
      </w:r>
      <w:r w:rsidR="00D77DB5">
        <w:rPr>
          <w:sz w:val="22"/>
          <w:szCs w:val="22"/>
        </w:rPr>
        <w:t xml:space="preserve">continuing </w:t>
      </w:r>
      <w:r w:rsidR="001B7DEC">
        <w:rPr>
          <w:sz w:val="22"/>
          <w:szCs w:val="22"/>
        </w:rPr>
        <w:t xml:space="preserve">attention among </w:t>
      </w:r>
      <w:r w:rsidR="00EC7650">
        <w:rPr>
          <w:sz w:val="22"/>
          <w:szCs w:val="22"/>
        </w:rPr>
        <w:t>the range of values that provide reasons for students to attend the College.</w:t>
      </w:r>
      <w:r w:rsidR="00D77DB5">
        <w:rPr>
          <w:sz w:val="22"/>
          <w:szCs w:val="22"/>
        </w:rPr>
        <w:t xml:space="preserve"> </w:t>
      </w:r>
      <w:r w:rsidR="0009314B">
        <w:rPr>
          <w:sz w:val="22"/>
          <w:szCs w:val="22"/>
        </w:rPr>
        <w:t xml:space="preserve"> </w:t>
      </w:r>
      <w:r w:rsidR="008C542D">
        <w:rPr>
          <w:sz w:val="22"/>
          <w:szCs w:val="22"/>
        </w:rPr>
        <w:t xml:space="preserve">One significant advantage we have is our </w:t>
      </w:r>
      <w:r w:rsidR="008C542D">
        <w:rPr>
          <w:rFonts w:cs="Times New Roman"/>
          <w:iCs/>
          <w:sz w:val="22"/>
          <w:szCs w:val="22"/>
        </w:rPr>
        <w:t>historical commitment to educating both “mind and hand.”  One manifestation of this commitment is our distinctively broad curriculum that includes such pre-professional programs such as Management and Business, Social Work, Arts Administration, and Education.  The inclusion of such programs in our curriculum helps to set us apart from many competitor institutions.</w:t>
      </w:r>
      <w:r w:rsidR="0009314B">
        <w:rPr>
          <w:rFonts w:cs="Times New Roman"/>
          <w:iCs/>
          <w:sz w:val="22"/>
          <w:szCs w:val="22"/>
        </w:rPr>
        <w:t xml:space="preserve">  </w:t>
      </w:r>
      <w:r w:rsidR="0009314B">
        <w:rPr>
          <w:sz w:val="22"/>
          <w:szCs w:val="22"/>
        </w:rPr>
        <w:t>However, as noted above, we remain deeply committed to the principles of liberal learning that Skidmore has long championed – values that are infused within all that we do.</w:t>
      </w:r>
    </w:p>
    <w:p w14:paraId="1F28190D" w14:textId="77777777" w:rsidR="001117F8" w:rsidRDefault="001117F8" w:rsidP="001117F8">
      <w:pPr>
        <w:jc w:val="both"/>
        <w:rPr>
          <w:sz w:val="22"/>
          <w:szCs w:val="22"/>
        </w:rPr>
      </w:pPr>
    </w:p>
    <w:p w14:paraId="49D2239B" w14:textId="194C269A" w:rsidR="00AC0F96" w:rsidRDefault="005B6913">
      <w:pPr>
        <w:ind w:firstLine="540"/>
        <w:jc w:val="both"/>
        <w:rPr>
          <w:sz w:val="22"/>
          <w:szCs w:val="22"/>
        </w:rPr>
      </w:pPr>
      <w:r>
        <w:rPr>
          <w:sz w:val="22"/>
          <w:szCs w:val="22"/>
        </w:rPr>
        <w:t xml:space="preserve">The residential </w:t>
      </w:r>
      <w:r w:rsidRPr="00D06E9F">
        <w:rPr>
          <w:sz w:val="22"/>
          <w:szCs w:val="22"/>
        </w:rPr>
        <w:t>liberal arts college</w:t>
      </w:r>
      <w:r w:rsidR="001117F8">
        <w:rPr>
          <w:sz w:val="22"/>
          <w:szCs w:val="22"/>
        </w:rPr>
        <w:t xml:space="preserve"> does</w:t>
      </w:r>
      <w:r>
        <w:rPr>
          <w:sz w:val="22"/>
          <w:szCs w:val="22"/>
        </w:rPr>
        <w:t xml:space="preserve"> </w:t>
      </w:r>
      <w:r w:rsidR="00AC0F96">
        <w:rPr>
          <w:sz w:val="22"/>
          <w:szCs w:val="22"/>
        </w:rPr>
        <w:t>represent</w:t>
      </w:r>
      <w:r>
        <w:rPr>
          <w:sz w:val="22"/>
          <w:szCs w:val="22"/>
        </w:rPr>
        <w:t xml:space="preserve"> </w:t>
      </w:r>
      <w:r w:rsidRPr="00D06E9F">
        <w:rPr>
          <w:sz w:val="22"/>
          <w:szCs w:val="22"/>
        </w:rPr>
        <w:t>a labor-intensive</w:t>
      </w:r>
      <w:r>
        <w:rPr>
          <w:sz w:val="22"/>
          <w:szCs w:val="22"/>
        </w:rPr>
        <w:t xml:space="preserve"> and </w:t>
      </w:r>
      <w:r w:rsidRPr="000B2735">
        <w:rPr>
          <w:i/>
          <w:sz w:val="22"/>
          <w:szCs w:val="22"/>
        </w:rPr>
        <w:t>per force</w:t>
      </w:r>
      <w:r w:rsidRPr="00D06E9F">
        <w:rPr>
          <w:sz w:val="22"/>
          <w:szCs w:val="22"/>
        </w:rPr>
        <w:t xml:space="preserve"> </w:t>
      </w:r>
      <w:r>
        <w:rPr>
          <w:sz w:val="22"/>
          <w:szCs w:val="22"/>
        </w:rPr>
        <w:t xml:space="preserve">a </w:t>
      </w:r>
      <w:r w:rsidRPr="00D06E9F">
        <w:rPr>
          <w:sz w:val="22"/>
          <w:szCs w:val="22"/>
        </w:rPr>
        <w:t>resource-intensive</w:t>
      </w:r>
      <w:r>
        <w:rPr>
          <w:sz w:val="22"/>
          <w:szCs w:val="22"/>
        </w:rPr>
        <w:t xml:space="preserve"> </w:t>
      </w:r>
      <w:r w:rsidRPr="00D06E9F">
        <w:rPr>
          <w:sz w:val="22"/>
          <w:szCs w:val="22"/>
        </w:rPr>
        <w:t>f</w:t>
      </w:r>
      <w:r>
        <w:rPr>
          <w:sz w:val="22"/>
          <w:szCs w:val="22"/>
        </w:rPr>
        <w:t xml:space="preserve">orm of undergraduate education. </w:t>
      </w:r>
      <w:r w:rsidR="00213D6F">
        <w:rPr>
          <w:sz w:val="22"/>
          <w:szCs w:val="22"/>
        </w:rPr>
        <w:t xml:space="preserve"> </w:t>
      </w:r>
      <w:r w:rsidR="004805B1">
        <w:rPr>
          <w:sz w:val="22"/>
          <w:szCs w:val="22"/>
        </w:rPr>
        <w:t>So long as we are committed to</w:t>
      </w:r>
      <w:r w:rsidR="001B7DEC">
        <w:rPr>
          <w:sz w:val="22"/>
          <w:szCs w:val="22"/>
        </w:rPr>
        <w:t xml:space="preserve"> attaining</w:t>
      </w:r>
      <w:r w:rsidR="004805B1">
        <w:rPr>
          <w:sz w:val="22"/>
          <w:szCs w:val="22"/>
        </w:rPr>
        <w:t xml:space="preserve"> </w:t>
      </w:r>
      <w:r w:rsidR="00213D6F">
        <w:rPr>
          <w:sz w:val="22"/>
          <w:szCs w:val="22"/>
        </w:rPr>
        <w:t>ever-higher</w:t>
      </w:r>
      <w:r w:rsidR="001B7DEC">
        <w:rPr>
          <w:sz w:val="22"/>
          <w:szCs w:val="22"/>
        </w:rPr>
        <w:t xml:space="preserve"> standards of excellence in the context of </w:t>
      </w:r>
      <w:r w:rsidR="004805B1">
        <w:rPr>
          <w:sz w:val="22"/>
          <w:szCs w:val="22"/>
        </w:rPr>
        <w:t>this educational model</w:t>
      </w:r>
      <w:r w:rsidR="00213D6F">
        <w:rPr>
          <w:sz w:val="22"/>
          <w:szCs w:val="22"/>
        </w:rPr>
        <w:t xml:space="preserve">, </w:t>
      </w:r>
      <w:r w:rsidR="001B7DEC">
        <w:rPr>
          <w:sz w:val="22"/>
          <w:szCs w:val="22"/>
        </w:rPr>
        <w:t xml:space="preserve">we will face </w:t>
      </w:r>
      <w:r w:rsidR="00195BE7">
        <w:rPr>
          <w:sz w:val="22"/>
          <w:szCs w:val="22"/>
        </w:rPr>
        <w:t xml:space="preserve">undiminished </w:t>
      </w:r>
      <w:r w:rsidR="0059087F">
        <w:rPr>
          <w:sz w:val="22"/>
          <w:szCs w:val="22"/>
        </w:rPr>
        <w:t xml:space="preserve">pressures </w:t>
      </w:r>
      <w:r w:rsidR="007555DE">
        <w:rPr>
          <w:sz w:val="22"/>
          <w:szCs w:val="22"/>
        </w:rPr>
        <w:t>for</w:t>
      </w:r>
      <w:r w:rsidR="0059087F">
        <w:rPr>
          <w:sz w:val="22"/>
          <w:szCs w:val="22"/>
        </w:rPr>
        <w:t xml:space="preserve"> </w:t>
      </w:r>
      <w:r w:rsidR="007555DE">
        <w:rPr>
          <w:sz w:val="22"/>
          <w:szCs w:val="22"/>
        </w:rPr>
        <w:t>new</w:t>
      </w:r>
      <w:r w:rsidR="0059087F">
        <w:rPr>
          <w:sz w:val="22"/>
          <w:szCs w:val="22"/>
        </w:rPr>
        <w:t xml:space="preserve"> </w:t>
      </w:r>
      <w:r w:rsidR="007555DE">
        <w:rPr>
          <w:sz w:val="22"/>
          <w:szCs w:val="22"/>
        </w:rPr>
        <w:t>investments</w:t>
      </w:r>
      <w:r w:rsidR="004805B1">
        <w:rPr>
          <w:sz w:val="22"/>
          <w:szCs w:val="22"/>
        </w:rPr>
        <w:t xml:space="preserve">.  </w:t>
      </w:r>
      <w:r w:rsidR="004805B1">
        <w:rPr>
          <w:rFonts w:cs="Times New Roman"/>
          <w:sz w:val="22"/>
          <w:szCs w:val="22"/>
        </w:rPr>
        <w:t>T</w:t>
      </w:r>
      <w:r w:rsidR="004805B1" w:rsidRPr="00D06E9F">
        <w:rPr>
          <w:rFonts w:cs="Times New Roman"/>
          <w:sz w:val="22"/>
          <w:szCs w:val="22"/>
        </w:rPr>
        <w:t xml:space="preserve">he increasing </w:t>
      </w:r>
      <w:r w:rsidR="00EF0259">
        <w:rPr>
          <w:rFonts w:cs="Times New Roman"/>
          <w:sz w:val="22"/>
          <w:szCs w:val="22"/>
        </w:rPr>
        <w:t xml:space="preserve">challenges facing many families in paying their “fair” </w:t>
      </w:r>
      <w:r w:rsidR="004805B1">
        <w:rPr>
          <w:rFonts w:cs="Times New Roman"/>
          <w:sz w:val="22"/>
          <w:szCs w:val="22"/>
        </w:rPr>
        <w:t>share of</w:t>
      </w:r>
      <w:r w:rsidR="004805B1" w:rsidRPr="00D06E9F">
        <w:rPr>
          <w:rFonts w:cs="Times New Roman"/>
          <w:sz w:val="22"/>
          <w:szCs w:val="22"/>
        </w:rPr>
        <w:t xml:space="preserve"> the </w:t>
      </w:r>
      <w:r w:rsidR="001B7DEC">
        <w:rPr>
          <w:rFonts w:cs="Times New Roman"/>
          <w:sz w:val="22"/>
          <w:szCs w:val="22"/>
        </w:rPr>
        <w:t xml:space="preserve">rising </w:t>
      </w:r>
      <w:r w:rsidR="004805B1" w:rsidRPr="00D06E9F">
        <w:rPr>
          <w:rFonts w:cs="Times New Roman"/>
          <w:sz w:val="22"/>
          <w:szCs w:val="22"/>
        </w:rPr>
        <w:t>cost of a college education</w:t>
      </w:r>
      <w:r w:rsidR="004805B1">
        <w:rPr>
          <w:rFonts w:cs="Times New Roman"/>
          <w:sz w:val="22"/>
          <w:szCs w:val="22"/>
        </w:rPr>
        <w:t xml:space="preserve"> will significantly constrain our capacity to </w:t>
      </w:r>
      <w:r w:rsidR="00E44457">
        <w:rPr>
          <w:rFonts w:cs="Times New Roman"/>
          <w:sz w:val="22"/>
          <w:szCs w:val="22"/>
        </w:rPr>
        <w:t xml:space="preserve">raise </w:t>
      </w:r>
      <w:r w:rsidR="004805B1">
        <w:rPr>
          <w:rFonts w:cs="Times New Roman"/>
          <w:sz w:val="22"/>
          <w:szCs w:val="22"/>
        </w:rPr>
        <w:t xml:space="preserve">our comprehensive fee at rates that we have seen in the past and </w:t>
      </w:r>
      <w:r w:rsidR="00195BE7">
        <w:rPr>
          <w:rFonts w:cs="Times New Roman"/>
          <w:sz w:val="22"/>
          <w:szCs w:val="22"/>
        </w:rPr>
        <w:t xml:space="preserve">will </w:t>
      </w:r>
      <w:r w:rsidR="004805B1">
        <w:rPr>
          <w:rFonts w:cs="Times New Roman"/>
          <w:sz w:val="22"/>
          <w:szCs w:val="22"/>
        </w:rPr>
        <w:t xml:space="preserve">drive an increasing dependence on financial aid to support </w:t>
      </w:r>
      <w:r w:rsidR="00F51323">
        <w:rPr>
          <w:sz w:val="22"/>
          <w:szCs w:val="22"/>
        </w:rPr>
        <w:t>a</w:t>
      </w:r>
      <w:r w:rsidR="001117F8">
        <w:rPr>
          <w:sz w:val="22"/>
          <w:szCs w:val="22"/>
        </w:rPr>
        <w:t>n ever-</w:t>
      </w:r>
      <w:r w:rsidR="00F51323">
        <w:rPr>
          <w:sz w:val="22"/>
          <w:szCs w:val="22"/>
        </w:rPr>
        <w:t>greater</w:t>
      </w:r>
      <w:r w:rsidR="007555DE">
        <w:rPr>
          <w:sz w:val="22"/>
          <w:szCs w:val="22"/>
        </w:rPr>
        <w:t xml:space="preserve"> percentage of our student body</w:t>
      </w:r>
      <w:r w:rsidR="00C422A7">
        <w:rPr>
          <w:sz w:val="22"/>
          <w:szCs w:val="22"/>
        </w:rPr>
        <w:t xml:space="preserve">. </w:t>
      </w:r>
      <w:r w:rsidR="00F51323">
        <w:rPr>
          <w:sz w:val="22"/>
          <w:szCs w:val="22"/>
        </w:rPr>
        <w:t>Moreover,</w:t>
      </w:r>
      <w:r w:rsidR="0059087F">
        <w:rPr>
          <w:sz w:val="22"/>
          <w:szCs w:val="22"/>
        </w:rPr>
        <w:t xml:space="preserve"> </w:t>
      </w:r>
      <w:r w:rsidR="00F51323">
        <w:rPr>
          <w:sz w:val="22"/>
          <w:szCs w:val="22"/>
        </w:rPr>
        <w:t xml:space="preserve">the changing demographics of our nation entail that future student populations will </w:t>
      </w:r>
      <w:r w:rsidR="002E32F0">
        <w:rPr>
          <w:sz w:val="22"/>
          <w:szCs w:val="22"/>
        </w:rPr>
        <w:t xml:space="preserve">be </w:t>
      </w:r>
      <w:r w:rsidR="00E44457">
        <w:rPr>
          <w:sz w:val="22"/>
          <w:szCs w:val="22"/>
        </w:rPr>
        <w:t xml:space="preserve">markedly </w:t>
      </w:r>
      <w:r w:rsidR="00F51323">
        <w:rPr>
          <w:sz w:val="22"/>
          <w:szCs w:val="22"/>
        </w:rPr>
        <w:t xml:space="preserve">different from those of the past, and we will face increasing competition from other schools seeking to enroll essentially the same students we </w:t>
      </w:r>
      <w:r w:rsidR="00C422A7">
        <w:rPr>
          <w:sz w:val="22"/>
          <w:szCs w:val="22"/>
        </w:rPr>
        <w:t>seek</w:t>
      </w:r>
      <w:r w:rsidR="00F51323">
        <w:rPr>
          <w:sz w:val="22"/>
          <w:szCs w:val="22"/>
        </w:rPr>
        <w:t xml:space="preserve"> to recruit.</w:t>
      </w:r>
    </w:p>
    <w:p w14:paraId="0CF329B8" w14:textId="77777777" w:rsidR="006C2053" w:rsidRPr="0083406D" w:rsidRDefault="006C2053" w:rsidP="00213D6F">
      <w:pPr>
        <w:ind w:firstLine="540"/>
        <w:jc w:val="both"/>
        <w:rPr>
          <w:sz w:val="22"/>
          <w:szCs w:val="22"/>
        </w:rPr>
      </w:pPr>
    </w:p>
    <w:p w14:paraId="350B8364" w14:textId="686C1235" w:rsidR="00594C50" w:rsidRPr="00594C50" w:rsidRDefault="007555DE" w:rsidP="00594C50">
      <w:pPr>
        <w:ind w:firstLine="540"/>
        <w:jc w:val="both"/>
        <w:rPr>
          <w:sz w:val="22"/>
          <w:szCs w:val="22"/>
        </w:rPr>
      </w:pPr>
      <w:r>
        <w:rPr>
          <w:sz w:val="22"/>
          <w:szCs w:val="22"/>
        </w:rPr>
        <w:t>Yet e</w:t>
      </w:r>
      <w:r w:rsidR="00866199" w:rsidRPr="00D06E9F">
        <w:rPr>
          <w:sz w:val="22"/>
          <w:szCs w:val="22"/>
        </w:rPr>
        <w:t xml:space="preserve">ven in </w:t>
      </w:r>
      <w:r w:rsidR="00594C50">
        <w:rPr>
          <w:sz w:val="22"/>
          <w:szCs w:val="22"/>
        </w:rPr>
        <w:t>this</w:t>
      </w:r>
      <w:r w:rsidR="00866199" w:rsidRPr="00D06E9F">
        <w:rPr>
          <w:sz w:val="22"/>
          <w:szCs w:val="22"/>
        </w:rPr>
        <w:t xml:space="preserve"> increasingly complex </w:t>
      </w:r>
      <w:r w:rsidR="00E5207F">
        <w:rPr>
          <w:sz w:val="22"/>
          <w:szCs w:val="22"/>
        </w:rPr>
        <w:t xml:space="preserve">and competitive </w:t>
      </w:r>
      <w:r w:rsidR="00594C50">
        <w:rPr>
          <w:sz w:val="22"/>
          <w:szCs w:val="22"/>
        </w:rPr>
        <w:t>setting</w:t>
      </w:r>
      <w:r w:rsidR="00866199" w:rsidRPr="00D06E9F">
        <w:rPr>
          <w:sz w:val="22"/>
          <w:szCs w:val="22"/>
        </w:rPr>
        <w:t xml:space="preserve">, </w:t>
      </w:r>
      <w:r w:rsidR="00EC7650">
        <w:rPr>
          <w:sz w:val="22"/>
          <w:szCs w:val="22"/>
        </w:rPr>
        <w:t>a</w:t>
      </w:r>
      <w:r w:rsidR="00866199" w:rsidRPr="00D06E9F">
        <w:rPr>
          <w:sz w:val="22"/>
          <w:szCs w:val="22"/>
        </w:rPr>
        <w:t xml:space="preserve"> </w:t>
      </w:r>
      <w:r w:rsidR="005A1DC4">
        <w:rPr>
          <w:sz w:val="22"/>
          <w:szCs w:val="22"/>
        </w:rPr>
        <w:t>select</w:t>
      </w:r>
      <w:r w:rsidR="00866199" w:rsidRPr="00D06E9F">
        <w:rPr>
          <w:sz w:val="22"/>
          <w:szCs w:val="22"/>
        </w:rPr>
        <w:t xml:space="preserve"> group of </w:t>
      </w:r>
      <w:r w:rsidR="00EC7650">
        <w:rPr>
          <w:sz w:val="22"/>
          <w:szCs w:val="22"/>
        </w:rPr>
        <w:t xml:space="preserve">highly valued residential liberal arts </w:t>
      </w:r>
      <w:r w:rsidR="00866199" w:rsidRPr="00D06E9F">
        <w:rPr>
          <w:sz w:val="22"/>
          <w:szCs w:val="22"/>
        </w:rPr>
        <w:t xml:space="preserve">colleges will </w:t>
      </w:r>
      <w:r w:rsidR="00177A7B">
        <w:rPr>
          <w:sz w:val="22"/>
          <w:szCs w:val="22"/>
        </w:rPr>
        <w:t xml:space="preserve">still </w:t>
      </w:r>
      <w:r w:rsidR="00866199" w:rsidRPr="00D06E9F">
        <w:rPr>
          <w:sz w:val="22"/>
          <w:szCs w:val="22"/>
        </w:rPr>
        <w:t xml:space="preserve">be able to attract the students, faculty, staff, administrators, and financial resources they require to chart their own course in </w:t>
      </w:r>
      <w:r w:rsidR="002C4CBF">
        <w:rPr>
          <w:sz w:val="22"/>
          <w:szCs w:val="22"/>
        </w:rPr>
        <w:t xml:space="preserve">offering the highest quality </w:t>
      </w:r>
      <w:r w:rsidR="00866199" w:rsidRPr="00D06E9F">
        <w:rPr>
          <w:sz w:val="22"/>
          <w:szCs w:val="22"/>
        </w:rPr>
        <w:t>undergraduate education.</w:t>
      </w:r>
      <w:r w:rsidR="002C4CBF">
        <w:rPr>
          <w:sz w:val="22"/>
          <w:szCs w:val="22"/>
        </w:rPr>
        <w:t xml:space="preserve"> </w:t>
      </w:r>
      <w:r w:rsidR="00866199" w:rsidRPr="00D06E9F">
        <w:rPr>
          <w:sz w:val="22"/>
          <w:szCs w:val="22"/>
        </w:rPr>
        <w:t xml:space="preserve"> </w:t>
      </w:r>
      <w:r w:rsidR="005A1DC4">
        <w:rPr>
          <w:sz w:val="22"/>
          <w:szCs w:val="22"/>
        </w:rPr>
        <w:t xml:space="preserve">Most importantly, they will be able to do so </w:t>
      </w:r>
      <w:r w:rsidR="00177A7B">
        <w:rPr>
          <w:sz w:val="22"/>
          <w:szCs w:val="22"/>
        </w:rPr>
        <w:t>on their own terms</w:t>
      </w:r>
      <w:r w:rsidR="00A90DBB">
        <w:rPr>
          <w:sz w:val="22"/>
          <w:szCs w:val="22"/>
        </w:rPr>
        <w:t>,</w:t>
      </w:r>
      <w:r w:rsidR="00177A7B">
        <w:rPr>
          <w:sz w:val="22"/>
          <w:szCs w:val="22"/>
        </w:rPr>
        <w:t xml:space="preserve"> </w:t>
      </w:r>
      <w:r w:rsidR="005A1DC4">
        <w:rPr>
          <w:sz w:val="22"/>
          <w:szCs w:val="22"/>
        </w:rPr>
        <w:t xml:space="preserve">without compromising their basic educational values or mission.  </w:t>
      </w:r>
      <w:r w:rsidR="00D36FEF" w:rsidRPr="00594C50">
        <w:rPr>
          <w:b/>
          <w:i/>
          <w:sz w:val="22"/>
          <w:szCs w:val="22"/>
        </w:rPr>
        <w:t xml:space="preserve">In order to achieve our aspirations, it is essential that we </w:t>
      </w:r>
      <w:r w:rsidR="006C2053">
        <w:rPr>
          <w:b/>
          <w:i/>
          <w:sz w:val="22"/>
          <w:szCs w:val="22"/>
        </w:rPr>
        <w:t>do everything in our power</w:t>
      </w:r>
      <w:r w:rsidR="006C2053" w:rsidRPr="00594C50">
        <w:rPr>
          <w:b/>
          <w:i/>
          <w:sz w:val="22"/>
          <w:szCs w:val="22"/>
        </w:rPr>
        <w:t xml:space="preserve"> </w:t>
      </w:r>
      <w:r w:rsidR="006C2053">
        <w:rPr>
          <w:b/>
          <w:i/>
          <w:sz w:val="22"/>
          <w:szCs w:val="22"/>
        </w:rPr>
        <w:t xml:space="preserve">to </w:t>
      </w:r>
      <w:r w:rsidR="00195BE7">
        <w:rPr>
          <w:b/>
          <w:i/>
          <w:sz w:val="22"/>
          <w:szCs w:val="22"/>
        </w:rPr>
        <w:t xml:space="preserve">ensure that </w:t>
      </w:r>
      <w:r w:rsidR="002C4CBF" w:rsidRPr="00594C50">
        <w:rPr>
          <w:b/>
          <w:i/>
          <w:sz w:val="22"/>
          <w:szCs w:val="22"/>
        </w:rPr>
        <w:t xml:space="preserve">Skidmore </w:t>
      </w:r>
      <w:r w:rsidR="00177A7B" w:rsidRPr="00594C50">
        <w:rPr>
          <w:b/>
          <w:i/>
          <w:sz w:val="22"/>
          <w:szCs w:val="22"/>
        </w:rPr>
        <w:t xml:space="preserve">College </w:t>
      </w:r>
      <w:r w:rsidR="00195BE7">
        <w:rPr>
          <w:b/>
          <w:i/>
          <w:sz w:val="22"/>
          <w:szCs w:val="22"/>
        </w:rPr>
        <w:t xml:space="preserve">is </w:t>
      </w:r>
      <w:r w:rsidR="00177A7B" w:rsidRPr="00594C50">
        <w:rPr>
          <w:b/>
          <w:i/>
          <w:sz w:val="22"/>
          <w:szCs w:val="22"/>
        </w:rPr>
        <w:t>counted among this group of school</w:t>
      </w:r>
      <w:r w:rsidR="000E3C00">
        <w:rPr>
          <w:b/>
          <w:i/>
          <w:sz w:val="22"/>
          <w:szCs w:val="22"/>
        </w:rPr>
        <w:t>s</w:t>
      </w:r>
      <w:r w:rsidR="00EF0259">
        <w:rPr>
          <w:b/>
          <w:i/>
          <w:sz w:val="22"/>
          <w:szCs w:val="22"/>
        </w:rPr>
        <w:t xml:space="preserve">, as an acknowledged and distinctive leader in undergraduate liberal education. </w:t>
      </w:r>
      <w:r w:rsidR="007556BD">
        <w:rPr>
          <w:sz w:val="22"/>
          <w:szCs w:val="22"/>
        </w:rPr>
        <w:t xml:space="preserve">.  </w:t>
      </w:r>
      <w:r w:rsidR="006C2053">
        <w:rPr>
          <w:sz w:val="22"/>
          <w:szCs w:val="22"/>
        </w:rPr>
        <w:t>W</w:t>
      </w:r>
      <w:r w:rsidR="007556BD">
        <w:rPr>
          <w:sz w:val="22"/>
          <w:szCs w:val="22"/>
        </w:rPr>
        <w:t>e</w:t>
      </w:r>
      <w:r w:rsidR="006C2053">
        <w:rPr>
          <w:sz w:val="22"/>
          <w:szCs w:val="22"/>
        </w:rPr>
        <w:t xml:space="preserve"> must</w:t>
      </w:r>
      <w:r w:rsidR="007556BD">
        <w:rPr>
          <w:sz w:val="22"/>
          <w:szCs w:val="22"/>
        </w:rPr>
        <w:t xml:space="preserve"> do this </w:t>
      </w:r>
      <w:r w:rsidR="006C2053">
        <w:rPr>
          <w:sz w:val="22"/>
          <w:szCs w:val="22"/>
        </w:rPr>
        <w:t xml:space="preserve">not only </w:t>
      </w:r>
      <w:r w:rsidR="007556BD">
        <w:rPr>
          <w:sz w:val="22"/>
          <w:szCs w:val="22"/>
        </w:rPr>
        <w:t xml:space="preserve">to assure </w:t>
      </w:r>
      <w:r w:rsidR="007556BD">
        <w:rPr>
          <w:sz w:val="22"/>
          <w:szCs w:val="22"/>
        </w:rPr>
        <w:lastRenderedPageBreak/>
        <w:t xml:space="preserve">our institutional autonomy </w:t>
      </w:r>
      <w:r w:rsidR="006C2053">
        <w:rPr>
          <w:sz w:val="22"/>
          <w:szCs w:val="22"/>
        </w:rPr>
        <w:t xml:space="preserve">but also </w:t>
      </w:r>
      <w:r w:rsidR="007556BD">
        <w:rPr>
          <w:sz w:val="22"/>
          <w:szCs w:val="22"/>
        </w:rPr>
        <w:t>to position our graduates to succeed in m</w:t>
      </w:r>
      <w:r w:rsidR="006C2053">
        <w:rPr>
          <w:sz w:val="22"/>
          <w:szCs w:val="22"/>
        </w:rPr>
        <w:t>eeting their personal life goals throughout their post-Skidmore lives</w:t>
      </w:r>
      <w:r w:rsidR="007556BD">
        <w:rPr>
          <w:sz w:val="22"/>
          <w:szCs w:val="22"/>
        </w:rPr>
        <w:t>.</w:t>
      </w:r>
    </w:p>
    <w:p w14:paraId="39FC84B2" w14:textId="20EE02BA" w:rsidR="00CF2EC2" w:rsidRPr="00594C50" w:rsidRDefault="00CF2EC2" w:rsidP="00594C50">
      <w:pPr>
        <w:jc w:val="both"/>
        <w:rPr>
          <w:i/>
          <w:sz w:val="22"/>
          <w:szCs w:val="22"/>
        </w:rPr>
      </w:pPr>
    </w:p>
    <w:p w14:paraId="3D9701CE" w14:textId="005F9EE1" w:rsidR="00E4149A" w:rsidRPr="00D06E9F" w:rsidRDefault="00105110">
      <w:pPr>
        <w:jc w:val="both"/>
        <w:rPr>
          <w:sz w:val="22"/>
          <w:szCs w:val="22"/>
        </w:rPr>
      </w:pPr>
      <w:r w:rsidRPr="00D06E9F">
        <w:rPr>
          <w:rFonts w:cs="Times New Roman"/>
          <w:b/>
          <w:i/>
          <w:iCs/>
        </w:rPr>
        <w:t xml:space="preserve">Our </w:t>
      </w:r>
      <w:r w:rsidR="00A41E4C">
        <w:rPr>
          <w:rFonts w:cs="Times New Roman"/>
          <w:b/>
          <w:i/>
          <w:iCs/>
        </w:rPr>
        <w:t xml:space="preserve">Distinctive </w:t>
      </w:r>
      <w:r w:rsidRPr="00D06E9F">
        <w:rPr>
          <w:rFonts w:cs="Times New Roman"/>
          <w:b/>
          <w:i/>
          <w:iCs/>
        </w:rPr>
        <w:t>Institutional Imperative: Creativity</w:t>
      </w:r>
      <w:r w:rsidR="0083406D">
        <w:rPr>
          <w:rFonts w:cs="Times New Roman"/>
          <w:b/>
          <w:i/>
          <w:iCs/>
        </w:rPr>
        <w:t xml:space="preserve"> </w:t>
      </w:r>
    </w:p>
    <w:p w14:paraId="4AEB41D1" w14:textId="1FEC1F18" w:rsidR="0083406D" w:rsidRDefault="007555DE" w:rsidP="00471674">
      <w:pPr>
        <w:jc w:val="both"/>
        <w:rPr>
          <w:rFonts w:cs="Times New Roman"/>
          <w:iCs/>
          <w:sz w:val="22"/>
          <w:szCs w:val="22"/>
        </w:rPr>
      </w:pPr>
      <w:r>
        <w:rPr>
          <w:rFonts w:cs="Times New Roman"/>
          <w:iCs/>
          <w:sz w:val="22"/>
          <w:szCs w:val="22"/>
        </w:rPr>
        <w:t>W</w:t>
      </w:r>
      <w:r w:rsidR="00781751" w:rsidRPr="00D06E9F">
        <w:rPr>
          <w:rFonts w:cs="Times New Roman"/>
          <w:iCs/>
          <w:sz w:val="22"/>
          <w:szCs w:val="22"/>
        </w:rPr>
        <w:t xml:space="preserve">hat is sometimes forgotten in the history and rhetoric </w:t>
      </w:r>
      <w:r w:rsidR="00E44457">
        <w:rPr>
          <w:rFonts w:cs="Times New Roman"/>
          <w:iCs/>
          <w:sz w:val="22"/>
          <w:szCs w:val="22"/>
        </w:rPr>
        <w:t>of</w:t>
      </w:r>
      <w:r w:rsidR="00E44457" w:rsidRPr="00D06E9F">
        <w:rPr>
          <w:rFonts w:cs="Times New Roman"/>
          <w:iCs/>
          <w:sz w:val="22"/>
          <w:szCs w:val="22"/>
        </w:rPr>
        <w:t xml:space="preserve"> </w:t>
      </w:r>
      <w:r w:rsidR="00781751" w:rsidRPr="00D06E9F">
        <w:rPr>
          <w:rFonts w:cs="Times New Roman"/>
          <w:iCs/>
          <w:sz w:val="22"/>
          <w:szCs w:val="22"/>
        </w:rPr>
        <w:t xml:space="preserve">liberal education is the importance of </w:t>
      </w:r>
      <w:r w:rsidR="00781751" w:rsidRPr="00D06E9F">
        <w:rPr>
          <w:rFonts w:cs="Times New Roman"/>
          <w:i/>
          <w:iCs/>
          <w:sz w:val="22"/>
          <w:szCs w:val="22"/>
        </w:rPr>
        <w:t>creativity</w:t>
      </w:r>
      <w:r w:rsidR="00781751" w:rsidRPr="00D06E9F">
        <w:rPr>
          <w:rFonts w:cs="Times New Roman"/>
          <w:iCs/>
          <w:sz w:val="22"/>
          <w:szCs w:val="22"/>
        </w:rPr>
        <w:t xml:space="preserve">.  </w:t>
      </w:r>
      <w:r w:rsidR="00097C09" w:rsidRPr="00B5301E">
        <w:rPr>
          <w:rFonts w:cs="Times New Roman"/>
          <w:iCs/>
          <w:sz w:val="22"/>
          <w:szCs w:val="22"/>
        </w:rPr>
        <w:t xml:space="preserve">For some time, </w:t>
      </w:r>
      <w:r w:rsidR="001B7796" w:rsidRPr="00B5301E">
        <w:rPr>
          <w:rFonts w:cs="Times New Roman"/>
          <w:iCs/>
          <w:sz w:val="22"/>
          <w:szCs w:val="22"/>
        </w:rPr>
        <w:t>Skidmore</w:t>
      </w:r>
      <w:r w:rsidR="00097C09" w:rsidRPr="00B5301E">
        <w:rPr>
          <w:rFonts w:cs="Times New Roman"/>
          <w:iCs/>
          <w:sz w:val="22"/>
          <w:szCs w:val="22"/>
        </w:rPr>
        <w:t xml:space="preserve"> has </w:t>
      </w:r>
      <w:r w:rsidR="00B5301E" w:rsidRPr="00B5301E">
        <w:rPr>
          <w:rFonts w:cs="Times New Roman"/>
          <w:iCs/>
          <w:sz w:val="22"/>
          <w:szCs w:val="22"/>
        </w:rPr>
        <w:t xml:space="preserve">explicitly </w:t>
      </w:r>
      <w:r w:rsidR="00097C09" w:rsidRPr="00B5301E">
        <w:rPr>
          <w:rFonts w:cs="Times New Roman"/>
          <w:iCs/>
          <w:sz w:val="22"/>
          <w:szCs w:val="22"/>
        </w:rPr>
        <w:t>recognized that t</w:t>
      </w:r>
      <w:r w:rsidR="00CD5F5A" w:rsidRPr="00B5301E">
        <w:rPr>
          <w:rFonts w:cs="Times New Roman"/>
          <w:iCs/>
          <w:sz w:val="22"/>
          <w:szCs w:val="22"/>
        </w:rPr>
        <w:t xml:space="preserve">he </w:t>
      </w:r>
      <w:r w:rsidR="008318D1" w:rsidRPr="00B5301E">
        <w:rPr>
          <w:rFonts w:cs="Times New Roman"/>
          <w:iCs/>
          <w:sz w:val="22"/>
          <w:szCs w:val="22"/>
        </w:rPr>
        <w:t xml:space="preserve">attributes </w:t>
      </w:r>
      <w:r w:rsidR="00B5301E" w:rsidRPr="00B5301E">
        <w:rPr>
          <w:rFonts w:cs="Times New Roman"/>
          <w:iCs/>
          <w:sz w:val="22"/>
          <w:szCs w:val="22"/>
        </w:rPr>
        <w:t xml:space="preserve">our students require </w:t>
      </w:r>
      <w:r w:rsidR="00CD5F5A" w:rsidRPr="00B5301E">
        <w:rPr>
          <w:rFonts w:cs="Times New Roman"/>
          <w:iCs/>
          <w:sz w:val="22"/>
          <w:szCs w:val="22"/>
        </w:rPr>
        <w:t xml:space="preserve">to </w:t>
      </w:r>
      <w:r w:rsidR="00E5207F">
        <w:rPr>
          <w:rFonts w:cs="Times New Roman"/>
          <w:iCs/>
          <w:sz w:val="22"/>
          <w:szCs w:val="22"/>
        </w:rPr>
        <w:t xml:space="preserve">successfully </w:t>
      </w:r>
      <w:r w:rsidR="00CD5F5A" w:rsidRPr="00B5301E">
        <w:rPr>
          <w:rFonts w:cs="Times New Roman"/>
          <w:iCs/>
          <w:sz w:val="22"/>
          <w:szCs w:val="22"/>
        </w:rPr>
        <w:t xml:space="preserve">navigate </w:t>
      </w:r>
      <w:r w:rsidR="006B09F4" w:rsidRPr="00B5301E">
        <w:rPr>
          <w:rFonts w:cs="Times New Roman"/>
          <w:iCs/>
          <w:sz w:val="22"/>
          <w:szCs w:val="22"/>
        </w:rPr>
        <w:t xml:space="preserve">our </w:t>
      </w:r>
      <w:r w:rsidR="00CD5F5A" w:rsidRPr="00B5301E">
        <w:rPr>
          <w:rFonts w:cs="Times New Roman"/>
          <w:iCs/>
          <w:sz w:val="22"/>
          <w:szCs w:val="22"/>
        </w:rPr>
        <w:t xml:space="preserve">increasingly complex world </w:t>
      </w:r>
      <w:r w:rsidR="008318D1" w:rsidRPr="00B5301E">
        <w:rPr>
          <w:rFonts w:cs="Times New Roman"/>
          <w:iCs/>
          <w:sz w:val="22"/>
          <w:szCs w:val="22"/>
        </w:rPr>
        <w:t xml:space="preserve">necessarily include </w:t>
      </w:r>
      <w:r w:rsidR="00781751" w:rsidRPr="00223748">
        <w:rPr>
          <w:rFonts w:cs="Times New Roman"/>
          <w:i/>
          <w:iCs/>
          <w:sz w:val="22"/>
          <w:szCs w:val="22"/>
        </w:rPr>
        <w:t>creative imagination</w:t>
      </w:r>
      <w:r w:rsidR="00781751">
        <w:rPr>
          <w:rFonts w:cs="Times New Roman"/>
          <w:iCs/>
          <w:sz w:val="22"/>
          <w:szCs w:val="22"/>
        </w:rPr>
        <w:t xml:space="preserve">. </w:t>
      </w:r>
      <w:r w:rsidR="00E5207F">
        <w:rPr>
          <w:rFonts w:cs="Times New Roman"/>
          <w:iCs/>
          <w:sz w:val="22"/>
          <w:szCs w:val="22"/>
        </w:rPr>
        <w:t xml:space="preserve"> </w:t>
      </w:r>
      <w:r w:rsidR="00430281" w:rsidRPr="00B5301E">
        <w:rPr>
          <w:rFonts w:cs="Times New Roman"/>
          <w:iCs/>
          <w:sz w:val="22"/>
          <w:szCs w:val="22"/>
        </w:rPr>
        <w:t xml:space="preserve">This realization is </w:t>
      </w:r>
      <w:r w:rsidR="00A35BB1" w:rsidRPr="00B5301E">
        <w:rPr>
          <w:rFonts w:cs="Times New Roman"/>
          <w:iCs/>
          <w:sz w:val="22"/>
          <w:szCs w:val="22"/>
        </w:rPr>
        <w:t>hardly</w:t>
      </w:r>
      <w:r w:rsidR="00430281" w:rsidRPr="00B5301E">
        <w:rPr>
          <w:rFonts w:cs="Times New Roman"/>
          <w:iCs/>
          <w:sz w:val="22"/>
          <w:szCs w:val="22"/>
        </w:rPr>
        <w:t xml:space="preserve"> unique to Skidmore.</w:t>
      </w:r>
      <w:r w:rsidR="00430281" w:rsidRPr="00B5301E">
        <w:rPr>
          <w:rFonts w:cs="Times New Roman"/>
          <w:b/>
          <w:i/>
          <w:iCs/>
          <w:sz w:val="22"/>
          <w:szCs w:val="22"/>
        </w:rPr>
        <w:t xml:space="preserve">  But because of our </w:t>
      </w:r>
      <w:r w:rsidR="00A35BB1" w:rsidRPr="00B5301E">
        <w:rPr>
          <w:rFonts w:cs="Times New Roman"/>
          <w:b/>
          <w:i/>
          <w:iCs/>
          <w:sz w:val="22"/>
          <w:szCs w:val="22"/>
        </w:rPr>
        <w:t xml:space="preserve">heritage as an institution rich in the visual and performing arts, </w:t>
      </w:r>
      <w:r w:rsidR="00430281" w:rsidRPr="00B5301E">
        <w:rPr>
          <w:rFonts w:cs="Times New Roman"/>
          <w:b/>
          <w:i/>
          <w:iCs/>
          <w:sz w:val="22"/>
          <w:szCs w:val="22"/>
        </w:rPr>
        <w:t xml:space="preserve">and </w:t>
      </w:r>
      <w:r w:rsidR="005F0CA2">
        <w:rPr>
          <w:rFonts w:cs="Times New Roman"/>
          <w:b/>
          <w:i/>
          <w:iCs/>
          <w:sz w:val="22"/>
          <w:szCs w:val="22"/>
        </w:rPr>
        <w:t xml:space="preserve">because of </w:t>
      </w:r>
      <w:r w:rsidR="00430281" w:rsidRPr="00B5301E">
        <w:rPr>
          <w:rFonts w:cs="Times New Roman"/>
          <w:b/>
          <w:i/>
          <w:iCs/>
          <w:sz w:val="22"/>
          <w:szCs w:val="22"/>
        </w:rPr>
        <w:t xml:space="preserve">our </w:t>
      </w:r>
      <w:r w:rsidR="002C4FE0">
        <w:rPr>
          <w:rFonts w:cs="Times New Roman"/>
          <w:b/>
          <w:i/>
          <w:iCs/>
          <w:sz w:val="22"/>
          <w:szCs w:val="22"/>
        </w:rPr>
        <w:t xml:space="preserve">proficiency in </w:t>
      </w:r>
      <w:r w:rsidR="00430281" w:rsidRPr="00B5301E">
        <w:rPr>
          <w:rFonts w:cs="Times New Roman"/>
          <w:b/>
          <w:i/>
          <w:iCs/>
          <w:sz w:val="22"/>
          <w:szCs w:val="22"/>
        </w:rPr>
        <w:t>work</w:t>
      </w:r>
      <w:r w:rsidR="002C4FE0">
        <w:rPr>
          <w:rFonts w:cs="Times New Roman"/>
          <w:b/>
          <w:i/>
          <w:iCs/>
          <w:sz w:val="22"/>
          <w:szCs w:val="22"/>
        </w:rPr>
        <w:t>ing</w:t>
      </w:r>
      <w:r w:rsidR="00430281" w:rsidRPr="00B5301E">
        <w:rPr>
          <w:rFonts w:cs="Times New Roman"/>
          <w:b/>
          <w:i/>
          <w:iCs/>
          <w:sz w:val="22"/>
          <w:szCs w:val="22"/>
        </w:rPr>
        <w:t xml:space="preserve"> at the intersections of disciplinary boundaries where creativity frequently flourishes, the College is uniquely positioned to distinguish itself by embracing creativity</w:t>
      </w:r>
      <w:r w:rsidR="00430281" w:rsidRPr="00B5301E">
        <w:rPr>
          <w:b/>
          <w:i/>
          <w:sz w:val="22"/>
          <w:szCs w:val="22"/>
        </w:rPr>
        <w:t xml:space="preserve"> in its broadest sense</w:t>
      </w:r>
      <w:r w:rsidR="005F0CA2">
        <w:rPr>
          <w:b/>
          <w:i/>
          <w:sz w:val="22"/>
          <w:szCs w:val="22"/>
        </w:rPr>
        <w:t>:</w:t>
      </w:r>
      <w:r w:rsidR="00430281" w:rsidRPr="00B5301E">
        <w:rPr>
          <w:b/>
          <w:i/>
          <w:sz w:val="22"/>
          <w:szCs w:val="22"/>
        </w:rPr>
        <w:t xml:space="preserve"> </w:t>
      </w:r>
      <w:r w:rsidR="005F0CA2">
        <w:rPr>
          <w:b/>
          <w:i/>
          <w:sz w:val="22"/>
          <w:szCs w:val="22"/>
        </w:rPr>
        <w:t xml:space="preserve">as </w:t>
      </w:r>
      <w:r w:rsidR="005F0CA2" w:rsidRPr="00B5301E">
        <w:rPr>
          <w:b/>
          <w:i/>
          <w:sz w:val="22"/>
          <w:szCs w:val="22"/>
        </w:rPr>
        <w:t>the capacity</w:t>
      </w:r>
      <w:r w:rsidR="002C4FE0">
        <w:rPr>
          <w:b/>
          <w:i/>
          <w:sz w:val="22"/>
          <w:szCs w:val="22"/>
        </w:rPr>
        <w:t xml:space="preserve"> both</w:t>
      </w:r>
      <w:r w:rsidR="005F0CA2" w:rsidRPr="00B5301E">
        <w:rPr>
          <w:b/>
          <w:i/>
          <w:sz w:val="22"/>
          <w:szCs w:val="22"/>
        </w:rPr>
        <w:t xml:space="preserve"> to imagine and to do </w:t>
      </w:r>
      <w:r w:rsidR="005F0CA2">
        <w:rPr>
          <w:b/>
          <w:i/>
          <w:sz w:val="22"/>
          <w:szCs w:val="22"/>
        </w:rPr>
        <w:t xml:space="preserve">that extends across all disciplines and fields of human endeavor.  We will </w:t>
      </w:r>
      <w:r>
        <w:rPr>
          <w:b/>
          <w:i/>
          <w:sz w:val="22"/>
          <w:szCs w:val="22"/>
        </w:rPr>
        <w:t xml:space="preserve">make </w:t>
      </w:r>
      <w:r w:rsidR="005F0CA2">
        <w:rPr>
          <w:b/>
          <w:i/>
          <w:sz w:val="22"/>
          <w:szCs w:val="22"/>
        </w:rPr>
        <w:t xml:space="preserve">this realization </w:t>
      </w:r>
      <w:r w:rsidR="00430281" w:rsidRPr="00B5301E">
        <w:rPr>
          <w:rFonts w:cs="Times New Roman"/>
          <w:b/>
          <w:i/>
          <w:iCs/>
          <w:sz w:val="22"/>
          <w:szCs w:val="22"/>
        </w:rPr>
        <w:t xml:space="preserve">the </w:t>
      </w:r>
      <w:r w:rsidR="008318D1" w:rsidRPr="00B5301E">
        <w:rPr>
          <w:rFonts w:cs="Times New Roman"/>
          <w:b/>
          <w:i/>
          <w:iCs/>
          <w:sz w:val="22"/>
          <w:szCs w:val="22"/>
        </w:rPr>
        <w:t xml:space="preserve">primary </w:t>
      </w:r>
      <w:r w:rsidR="00430281" w:rsidRPr="00B5301E">
        <w:rPr>
          <w:rFonts w:cs="Times New Roman"/>
          <w:b/>
          <w:i/>
          <w:iCs/>
          <w:sz w:val="22"/>
          <w:szCs w:val="22"/>
        </w:rPr>
        <w:t xml:space="preserve">lens through which we </w:t>
      </w:r>
      <w:r w:rsidR="008318D1" w:rsidRPr="00B5301E">
        <w:rPr>
          <w:rFonts w:cs="Times New Roman"/>
          <w:b/>
          <w:i/>
          <w:iCs/>
          <w:sz w:val="22"/>
          <w:szCs w:val="22"/>
        </w:rPr>
        <w:t xml:space="preserve">bring </w:t>
      </w:r>
      <w:r w:rsidR="002C4FE0">
        <w:rPr>
          <w:rFonts w:cs="Times New Roman"/>
          <w:b/>
          <w:i/>
          <w:iCs/>
          <w:sz w:val="22"/>
          <w:szCs w:val="22"/>
        </w:rPr>
        <w:t>the</w:t>
      </w:r>
      <w:r w:rsidR="002C4FE0" w:rsidRPr="00B5301E">
        <w:rPr>
          <w:rFonts w:cs="Times New Roman"/>
          <w:b/>
          <w:i/>
          <w:iCs/>
          <w:sz w:val="22"/>
          <w:szCs w:val="22"/>
        </w:rPr>
        <w:t xml:space="preserve"> </w:t>
      </w:r>
      <w:r w:rsidR="002C4FE0">
        <w:rPr>
          <w:rFonts w:cs="Times New Roman"/>
          <w:b/>
          <w:i/>
          <w:iCs/>
          <w:sz w:val="22"/>
          <w:szCs w:val="22"/>
        </w:rPr>
        <w:t>priorities discussed below</w:t>
      </w:r>
      <w:r w:rsidR="008318D1" w:rsidRPr="00B5301E">
        <w:rPr>
          <w:rFonts w:cs="Times New Roman"/>
          <w:b/>
          <w:i/>
          <w:iCs/>
          <w:sz w:val="22"/>
          <w:szCs w:val="22"/>
        </w:rPr>
        <w:t xml:space="preserve"> into focus.</w:t>
      </w:r>
      <w:r w:rsidR="008318D1" w:rsidRPr="00D06E9F">
        <w:rPr>
          <w:rFonts w:cs="Times New Roman"/>
          <w:iCs/>
          <w:sz w:val="22"/>
          <w:szCs w:val="22"/>
        </w:rPr>
        <w:t xml:space="preserve"> </w:t>
      </w:r>
      <w:r w:rsidR="00471674">
        <w:rPr>
          <w:rFonts w:cs="Times New Roman"/>
          <w:iCs/>
          <w:sz w:val="22"/>
          <w:szCs w:val="22"/>
        </w:rPr>
        <w:t xml:space="preserve"> </w:t>
      </w:r>
    </w:p>
    <w:p w14:paraId="070BF2BE" w14:textId="77777777" w:rsidR="0083406D" w:rsidRDefault="0083406D" w:rsidP="00471674">
      <w:pPr>
        <w:jc w:val="both"/>
        <w:rPr>
          <w:rFonts w:cs="Times New Roman"/>
          <w:iCs/>
          <w:sz w:val="22"/>
          <w:szCs w:val="22"/>
        </w:rPr>
      </w:pPr>
    </w:p>
    <w:p w14:paraId="7068F59D" w14:textId="19195538" w:rsidR="00471674" w:rsidRPr="0083406D" w:rsidRDefault="00CD5F5A" w:rsidP="0083406D">
      <w:pPr>
        <w:ind w:firstLine="540"/>
        <w:jc w:val="both"/>
        <w:rPr>
          <w:rFonts w:cs="Times New Roman"/>
          <w:iCs/>
          <w:sz w:val="22"/>
          <w:szCs w:val="22"/>
        </w:rPr>
      </w:pPr>
      <w:r w:rsidRPr="00D06E9F">
        <w:rPr>
          <w:rFonts w:cs="Times New Roman"/>
          <w:iCs/>
          <w:sz w:val="22"/>
          <w:szCs w:val="22"/>
        </w:rPr>
        <w:t xml:space="preserve">We define </w:t>
      </w:r>
      <w:r w:rsidRPr="00D06E9F">
        <w:rPr>
          <w:rFonts w:cs="Times New Roman"/>
          <w:i/>
          <w:iCs/>
          <w:sz w:val="22"/>
          <w:szCs w:val="22"/>
        </w:rPr>
        <w:t>creativity</w:t>
      </w:r>
      <w:r w:rsidRPr="00D06E9F">
        <w:rPr>
          <w:rFonts w:cs="Times New Roman"/>
          <w:iCs/>
          <w:sz w:val="22"/>
          <w:szCs w:val="22"/>
        </w:rPr>
        <w:t xml:space="preserve"> as the capacity to deploy </w:t>
      </w:r>
      <w:r w:rsidR="00BE2AB3" w:rsidRPr="00D06E9F">
        <w:rPr>
          <w:rFonts w:cs="Times New Roman"/>
          <w:iCs/>
          <w:sz w:val="22"/>
          <w:szCs w:val="22"/>
        </w:rPr>
        <w:t xml:space="preserve">one’s </w:t>
      </w:r>
      <w:r w:rsidRPr="00D06E9F">
        <w:rPr>
          <w:rFonts w:cs="Times New Roman"/>
          <w:iCs/>
          <w:sz w:val="22"/>
          <w:szCs w:val="22"/>
        </w:rPr>
        <w:t xml:space="preserve">imagination in posing questions, investigating ideas, identifying problems, and inventing solutions.  This conception is at once inspirational and utilitarian, combining both pragmatism and hope.  It entails </w:t>
      </w:r>
      <w:r w:rsidR="00BE2AB3" w:rsidRPr="00D06E9F">
        <w:rPr>
          <w:rFonts w:cs="Times New Roman"/>
          <w:iCs/>
          <w:sz w:val="22"/>
          <w:szCs w:val="22"/>
        </w:rPr>
        <w:t xml:space="preserve">both the flexibility of mind needed to </w:t>
      </w:r>
      <w:r w:rsidRPr="00D06E9F">
        <w:rPr>
          <w:rFonts w:cs="Times New Roman"/>
          <w:iCs/>
          <w:sz w:val="22"/>
          <w:szCs w:val="22"/>
        </w:rPr>
        <w:t xml:space="preserve">envision new possibilities and </w:t>
      </w:r>
      <w:r w:rsidR="00BE2AB3" w:rsidRPr="00D06E9F">
        <w:rPr>
          <w:rFonts w:cs="Times New Roman"/>
          <w:iCs/>
          <w:sz w:val="22"/>
          <w:szCs w:val="22"/>
        </w:rPr>
        <w:t xml:space="preserve">the capacity to map </w:t>
      </w:r>
      <w:r w:rsidRPr="00D06E9F">
        <w:rPr>
          <w:rFonts w:cs="Times New Roman"/>
          <w:iCs/>
          <w:sz w:val="22"/>
          <w:szCs w:val="22"/>
        </w:rPr>
        <w:t>a path to realiz</w:t>
      </w:r>
      <w:r w:rsidR="004F657E">
        <w:rPr>
          <w:rFonts w:cs="Times New Roman"/>
          <w:iCs/>
          <w:sz w:val="22"/>
          <w:szCs w:val="22"/>
        </w:rPr>
        <w:t>e</w:t>
      </w:r>
      <w:r w:rsidRPr="00D06E9F">
        <w:rPr>
          <w:rFonts w:cs="Times New Roman"/>
          <w:iCs/>
          <w:sz w:val="22"/>
          <w:szCs w:val="22"/>
        </w:rPr>
        <w:t xml:space="preserve"> them</w:t>
      </w:r>
      <w:r w:rsidR="00BE2AB3" w:rsidRPr="00D06E9F">
        <w:rPr>
          <w:rFonts w:cs="Times New Roman"/>
          <w:iCs/>
          <w:sz w:val="22"/>
          <w:szCs w:val="22"/>
        </w:rPr>
        <w:t xml:space="preserve">. </w:t>
      </w:r>
      <w:r w:rsidR="007773EB" w:rsidRPr="00D06E9F">
        <w:rPr>
          <w:rFonts w:cs="Times New Roman"/>
          <w:iCs/>
          <w:sz w:val="22"/>
          <w:szCs w:val="22"/>
        </w:rPr>
        <w:t xml:space="preserve"> </w:t>
      </w:r>
      <w:r w:rsidR="00211C3F" w:rsidRPr="00D06E9F">
        <w:rPr>
          <w:rFonts w:cs="Times New Roman"/>
          <w:iCs/>
          <w:sz w:val="22"/>
          <w:szCs w:val="22"/>
        </w:rPr>
        <w:t xml:space="preserve">These abilities encompass </w:t>
      </w:r>
      <w:r w:rsidR="007773EB" w:rsidRPr="00D06E9F">
        <w:rPr>
          <w:rFonts w:cs="Times New Roman"/>
          <w:iCs/>
          <w:sz w:val="22"/>
          <w:szCs w:val="22"/>
        </w:rPr>
        <w:t>the full spectrum of human undertaking</w:t>
      </w:r>
      <w:r w:rsidRPr="00D06E9F">
        <w:rPr>
          <w:rFonts w:cs="Times New Roman"/>
          <w:iCs/>
          <w:sz w:val="22"/>
          <w:szCs w:val="22"/>
        </w:rPr>
        <w:t>.</w:t>
      </w:r>
      <w:r w:rsidR="007773EB" w:rsidRPr="00D06E9F">
        <w:rPr>
          <w:rFonts w:cs="Times New Roman"/>
          <w:iCs/>
          <w:sz w:val="22"/>
          <w:szCs w:val="22"/>
        </w:rPr>
        <w:t xml:space="preserve"> </w:t>
      </w:r>
      <w:r w:rsidRPr="00D06E9F">
        <w:rPr>
          <w:rFonts w:cs="Times New Roman"/>
          <w:iCs/>
          <w:sz w:val="22"/>
          <w:szCs w:val="22"/>
        </w:rPr>
        <w:t xml:space="preserve"> </w:t>
      </w:r>
      <w:r w:rsidR="007773EB" w:rsidRPr="00D06E9F">
        <w:rPr>
          <w:rFonts w:cs="Times New Roman"/>
          <w:iCs/>
          <w:sz w:val="22"/>
          <w:szCs w:val="22"/>
        </w:rPr>
        <w:t xml:space="preserve">For </w:t>
      </w:r>
      <w:r w:rsidR="007773EB" w:rsidRPr="00D06E9F">
        <w:rPr>
          <w:rFonts w:cs="Times New Roman"/>
          <w:i/>
          <w:iCs/>
          <w:sz w:val="22"/>
          <w:szCs w:val="22"/>
        </w:rPr>
        <w:t>every</w:t>
      </w:r>
      <w:r w:rsidR="007773EB" w:rsidRPr="00D06E9F">
        <w:rPr>
          <w:rFonts w:cs="Times New Roman"/>
          <w:iCs/>
          <w:sz w:val="22"/>
          <w:szCs w:val="22"/>
        </w:rPr>
        <w:t xml:space="preserve"> notable human achievement </w:t>
      </w:r>
      <w:r w:rsidR="007773EB" w:rsidRPr="00D06E9F">
        <w:rPr>
          <w:sz w:val="22"/>
          <w:szCs w:val="22"/>
        </w:rPr>
        <w:t xml:space="preserve">involves some act of imagination that transcends what has been done before.  Thus the concepts of </w:t>
      </w:r>
      <w:r w:rsidR="007773EB" w:rsidRPr="00D06E9F">
        <w:rPr>
          <w:i/>
          <w:sz w:val="22"/>
          <w:szCs w:val="22"/>
        </w:rPr>
        <w:t>excellence</w:t>
      </w:r>
      <w:r w:rsidR="00E7782A" w:rsidRPr="00D06E9F">
        <w:rPr>
          <w:sz w:val="22"/>
          <w:szCs w:val="22"/>
        </w:rPr>
        <w:t xml:space="preserve"> – </w:t>
      </w:r>
      <w:r w:rsidR="007773EB" w:rsidRPr="00D06E9F">
        <w:rPr>
          <w:sz w:val="22"/>
          <w:szCs w:val="22"/>
        </w:rPr>
        <w:t xml:space="preserve">most especially, </w:t>
      </w:r>
      <w:r w:rsidR="007773EB" w:rsidRPr="00D06E9F">
        <w:rPr>
          <w:i/>
          <w:sz w:val="22"/>
          <w:szCs w:val="22"/>
        </w:rPr>
        <w:t xml:space="preserve">academic </w:t>
      </w:r>
      <w:r w:rsidR="007773EB" w:rsidRPr="00D06E9F">
        <w:rPr>
          <w:sz w:val="22"/>
          <w:szCs w:val="22"/>
        </w:rPr>
        <w:t>excellence</w:t>
      </w:r>
      <w:r w:rsidR="007773EB" w:rsidRPr="00D06E9F">
        <w:rPr>
          <w:i/>
          <w:sz w:val="22"/>
          <w:szCs w:val="22"/>
        </w:rPr>
        <w:t xml:space="preserve"> </w:t>
      </w:r>
      <w:r w:rsidR="007773EB" w:rsidRPr="00D06E9F">
        <w:rPr>
          <w:sz w:val="22"/>
          <w:szCs w:val="22"/>
        </w:rPr>
        <w:t xml:space="preserve">– and </w:t>
      </w:r>
      <w:r w:rsidR="007773EB" w:rsidRPr="00D06E9F">
        <w:rPr>
          <w:i/>
          <w:sz w:val="22"/>
          <w:szCs w:val="22"/>
        </w:rPr>
        <w:t>creativity</w:t>
      </w:r>
      <w:r w:rsidR="007773EB" w:rsidRPr="00D06E9F">
        <w:rPr>
          <w:sz w:val="22"/>
          <w:szCs w:val="22"/>
        </w:rPr>
        <w:t xml:space="preserve"> are intimately and inextricably </w:t>
      </w:r>
      <w:r w:rsidR="00097C09" w:rsidRPr="00D06E9F">
        <w:rPr>
          <w:sz w:val="22"/>
          <w:szCs w:val="22"/>
        </w:rPr>
        <w:t>interwoven</w:t>
      </w:r>
      <w:r w:rsidR="005B433D">
        <w:rPr>
          <w:sz w:val="22"/>
          <w:szCs w:val="22"/>
        </w:rPr>
        <w:t>:</w:t>
      </w:r>
      <w:r w:rsidR="007773EB" w:rsidRPr="00D06E9F">
        <w:rPr>
          <w:sz w:val="22"/>
          <w:szCs w:val="22"/>
        </w:rPr>
        <w:t xml:space="preserve"> every </w:t>
      </w:r>
      <w:r w:rsidR="000868C6">
        <w:rPr>
          <w:sz w:val="22"/>
          <w:szCs w:val="22"/>
        </w:rPr>
        <w:t xml:space="preserve">significant </w:t>
      </w:r>
      <w:r w:rsidR="007773EB" w:rsidRPr="00D06E9F">
        <w:rPr>
          <w:sz w:val="22"/>
          <w:szCs w:val="22"/>
        </w:rPr>
        <w:t xml:space="preserve">academic </w:t>
      </w:r>
      <w:r w:rsidR="000868C6">
        <w:rPr>
          <w:sz w:val="22"/>
          <w:szCs w:val="22"/>
        </w:rPr>
        <w:t>achievement</w:t>
      </w:r>
      <w:r w:rsidR="007773EB" w:rsidRPr="00D06E9F">
        <w:rPr>
          <w:sz w:val="22"/>
          <w:szCs w:val="22"/>
        </w:rPr>
        <w:t xml:space="preserve"> requires its own creative moment.</w:t>
      </w:r>
      <w:r w:rsidR="000868C6">
        <w:rPr>
          <w:sz w:val="22"/>
          <w:szCs w:val="22"/>
        </w:rPr>
        <w:t xml:space="preserve"> </w:t>
      </w:r>
      <w:r w:rsidR="007773EB" w:rsidRPr="00D06E9F">
        <w:rPr>
          <w:sz w:val="22"/>
          <w:szCs w:val="22"/>
        </w:rPr>
        <w:t xml:space="preserve"> If our students are to attain the level of excellence that we celebrate, they must do more than simply repeat what</w:t>
      </w:r>
      <w:r w:rsidR="00471674">
        <w:rPr>
          <w:sz w:val="22"/>
          <w:szCs w:val="22"/>
        </w:rPr>
        <w:t xml:space="preserve"> their professors have told them, or what</w:t>
      </w:r>
      <w:r w:rsidR="007773EB" w:rsidRPr="00D06E9F">
        <w:rPr>
          <w:sz w:val="22"/>
          <w:szCs w:val="22"/>
        </w:rPr>
        <w:t xml:space="preserve"> has pr</w:t>
      </w:r>
      <w:r w:rsidR="00471674">
        <w:rPr>
          <w:sz w:val="22"/>
          <w:szCs w:val="22"/>
        </w:rPr>
        <w:t xml:space="preserve">eviously been realized or done.  Rather, </w:t>
      </w:r>
      <w:r w:rsidR="000868C6">
        <w:rPr>
          <w:sz w:val="22"/>
          <w:szCs w:val="22"/>
        </w:rPr>
        <w:t xml:space="preserve">they must develop </w:t>
      </w:r>
      <w:r w:rsidR="000868C6" w:rsidRPr="00D06E9F">
        <w:rPr>
          <w:rFonts w:cs="Times New Roman"/>
          <w:sz w:val="22"/>
          <w:szCs w:val="22"/>
        </w:rPr>
        <w:t>the independence of mind required to</w:t>
      </w:r>
      <w:r w:rsidR="000868C6">
        <w:rPr>
          <w:rFonts w:cs="Times New Roman"/>
          <w:sz w:val="22"/>
          <w:szCs w:val="22"/>
        </w:rPr>
        <w:t xml:space="preserve"> make</w:t>
      </w:r>
      <w:r w:rsidR="000868C6">
        <w:rPr>
          <w:sz w:val="22"/>
          <w:szCs w:val="22"/>
        </w:rPr>
        <w:t xml:space="preserve"> </w:t>
      </w:r>
      <w:r w:rsidR="007773EB" w:rsidRPr="00D06E9F">
        <w:rPr>
          <w:sz w:val="22"/>
          <w:szCs w:val="22"/>
        </w:rPr>
        <w:t xml:space="preserve">their own </w:t>
      </w:r>
      <w:r w:rsidR="00F35A9D">
        <w:rPr>
          <w:sz w:val="22"/>
          <w:szCs w:val="22"/>
        </w:rPr>
        <w:t>distinctive</w:t>
      </w:r>
      <w:r w:rsidR="00F35A9D" w:rsidRPr="00D06E9F">
        <w:rPr>
          <w:sz w:val="22"/>
          <w:szCs w:val="22"/>
        </w:rPr>
        <w:t xml:space="preserve"> </w:t>
      </w:r>
      <w:r w:rsidR="007773EB" w:rsidRPr="00D06E9F">
        <w:rPr>
          <w:sz w:val="22"/>
          <w:szCs w:val="22"/>
        </w:rPr>
        <w:t>contribution</w:t>
      </w:r>
      <w:r w:rsidR="00E7782A" w:rsidRPr="00D06E9F">
        <w:rPr>
          <w:sz w:val="22"/>
          <w:szCs w:val="22"/>
        </w:rPr>
        <w:t>s</w:t>
      </w:r>
      <w:r w:rsidR="007773EB" w:rsidRPr="00D06E9F">
        <w:rPr>
          <w:sz w:val="22"/>
          <w:szCs w:val="22"/>
        </w:rPr>
        <w:t xml:space="preserve"> through the work they undertake. </w:t>
      </w:r>
      <w:r w:rsidR="000868C6">
        <w:rPr>
          <w:sz w:val="22"/>
          <w:szCs w:val="22"/>
        </w:rPr>
        <w:t xml:space="preserve"> </w:t>
      </w:r>
    </w:p>
    <w:p w14:paraId="69BA8B6D" w14:textId="77777777" w:rsidR="00471674" w:rsidRDefault="00471674" w:rsidP="000868C6">
      <w:pPr>
        <w:tabs>
          <w:tab w:val="left" w:pos="1080"/>
        </w:tabs>
        <w:ind w:firstLine="540"/>
        <w:jc w:val="both"/>
        <w:rPr>
          <w:sz w:val="22"/>
          <w:szCs w:val="22"/>
        </w:rPr>
      </w:pPr>
    </w:p>
    <w:p w14:paraId="136596FD" w14:textId="20E0D33C" w:rsidR="0043134A" w:rsidRPr="00163AF1" w:rsidRDefault="00E7782A" w:rsidP="007555DE">
      <w:pPr>
        <w:tabs>
          <w:tab w:val="left" w:pos="1080"/>
        </w:tabs>
        <w:ind w:firstLine="540"/>
        <w:jc w:val="both"/>
        <w:rPr>
          <w:sz w:val="22"/>
          <w:szCs w:val="22"/>
        </w:rPr>
      </w:pPr>
      <w:r w:rsidRPr="00D06E9F">
        <w:rPr>
          <w:sz w:val="22"/>
          <w:szCs w:val="22"/>
        </w:rPr>
        <w:t>Achieving e</w:t>
      </w:r>
      <w:r w:rsidR="007773EB" w:rsidRPr="00D06E9F">
        <w:rPr>
          <w:sz w:val="22"/>
          <w:szCs w:val="22"/>
        </w:rPr>
        <w:t>xcellence</w:t>
      </w:r>
      <w:r w:rsidR="00B5301E">
        <w:rPr>
          <w:sz w:val="22"/>
          <w:szCs w:val="22"/>
        </w:rPr>
        <w:t>, of course,</w:t>
      </w:r>
      <w:r w:rsidR="007773EB" w:rsidRPr="00D06E9F">
        <w:rPr>
          <w:sz w:val="22"/>
          <w:szCs w:val="22"/>
        </w:rPr>
        <w:t xml:space="preserve"> requires more than just creativity</w:t>
      </w:r>
      <w:r w:rsidR="00097C09" w:rsidRPr="00D06E9F">
        <w:rPr>
          <w:sz w:val="22"/>
          <w:szCs w:val="22"/>
        </w:rPr>
        <w:t>.</w:t>
      </w:r>
      <w:r w:rsidR="00B5301E">
        <w:rPr>
          <w:sz w:val="22"/>
          <w:szCs w:val="22"/>
        </w:rPr>
        <w:t xml:space="preserve"> </w:t>
      </w:r>
      <w:r w:rsidR="00097C09" w:rsidRPr="00D06E9F">
        <w:rPr>
          <w:sz w:val="22"/>
          <w:szCs w:val="22"/>
        </w:rPr>
        <w:t xml:space="preserve"> </w:t>
      </w:r>
      <w:r w:rsidR="007773EB" w:rsidRPr="00D06E9F">
        <w:rPr>
          <w:sz w:val="22"/>
          <w:szCs w:val="22"/>
        </w:rPr>
        <w:t>It takes discipline</w:t>
      </w:r>
      <w:r w:rsidR="00B5301E">
        <w:rPr>
          <w:sz w:val="22"/>
          <w:szCs w:val="22"/>
        </w:rPr>
        <w:t>, persistence, and rigorous thought;</w:t>
      </w:r>
      <w:r w:rsidR="007773EB" w:rsidRPr="00D06E9F">
        <w:rPr>
          <w:sz w:val="22"/>
          <w:szCs w:val="22"/>
        </w:rPr>
        <w:t xml:space="preserve"> </w:t>
      </w:r>
      <w:r w:rsidR="00B5301E">
        <w:rPr>
          <w:sz w:val="22"/>
          <w:szCs w:val="22"/>
        </w:rPr>
        <w:t>it also requires collaboration – either synchronous</w:t>
      </w:r>
      <w:r w:rsidR="007773EB" w:rsidRPr="00D06E9F">
        <w:rPr>
          <w:sz w:val="22"/>
          <w:szCs w:val="22"/>
        </w:rPr>
        <w:t xml:space="preserve"> collaboration with </w:t>
      </w:r>
      <w:r w:rsidR="00B5301E">
        <w:rPr>
          <w:sz w:val="22"/>
          <w:szCs w:val="22"/>
        </w:rPr>
        <w:t xml:space="preserve">one’s </w:t>
      </w:r>
      <w:r w:rsidR="007773EB" w:rsidRPr="00D06E9F">
        <w:rPr>
          <w:sz w:val="22"/>
          <w:szCs w:val="22"/>
        </w:rPr>
        <w:t>contemporaries or the asynchronous collaboration with one’s predecessors whose work laid the found</w:t>
      </w:r>
      <w:r w:rsidR="004C2BDA" w:rsidRPr="00D06E9F">
        <w:rPr>
          <w:sz w:val="22"/>
          <w:szCs w:val="22"/>
        </w:rPr>
        <w:t xml:space="preserve">ation for today’s achievement. </w:t>
      </w:r>
      <w:r w:rsidRPr="00D06E9F">
        <w:rPr>
          <w:sz w:val="22"/>
          <w:szCs w:val="22"/>
        </w:rPr>
        <w:t xml:space="preserve"> </w:t>
      </w:r>
      <w:r w:rsidR="007773EB" w:rsidRPr="00D06E9F">
        <w:rPr>
          <w:sz w:val="22"/>
          <w:szCs w:val="22"/>
        </w:rPr>
        <w:t xml:space="preserve">Indeed, one of the main objectives of liberal education is to </w:t>
      </w:r>
      <w:r w:rsidR="00434A44">
        <w:rPr>
          <w:sz w:val="22"/>
          <w:szCs w:val="22"/>
        </w:rPr>
        <w:t>empower</w:t>
      </w:r>
      <w:r w:rsidR="00434A44" w:rsidRPr="00D06E9F">
        <w:rPr>
          <w:sz w:val="22"/>
          <w:szCs w:val="22"/>
        </w:rPr>
        <w:t xml:space="preserve"> </w:t>
      </w:r>
      <w:r w:rsidR="007773EB" w:rsidRPr="00D06E9F">
        <w:rPr>
          <w:sz w:val="22"/>
          <w:szCs w:val="22"/>
        </w:rPr>
        <w:t xml:space="preserve">students </w:t>
      </w:r>
      <w:r w:rsidR="004C2BDA" w:rsidRPr="00D06E9F">
        <w:rPr>
          <w:sz w:val="22"/>
          <w:szCs w:val="22"/>
        </w:rPr>
        <w:t xml:space="preserve">to </w:t>
      </w:r>
      <w:r w:rsidR="007773EB" w:rsidRPr="00D06E9F">
        <w:rPr>
          <w:rFonts w:cs="Times New Roman"/>
          <w:iCs/>
          <w:sz w:val="22"/>
          <w:szCs w:val="22"/>
        </w:rPr>
        <w:t xml:space="preserve">draw upon </w:t>
      </w:r>
      <w:r w:rsidRPr="00D06E9F">
        <w:rPr>
          <w:rFonts w:cs="Times New Roman"/>
          <w:iCs/>
          <w:sz w:val="22"/>
          <w:szCs w:val="22"/>
        </w:rPr>
        <w:t xml:space="preserve">both </w:t>
      </w:r>
      <w:r w:rsidR="007773EB" w:rsidRPr="00D06E9F">
        <w:rPr>
          <w:rFonts w:cs="Times New Roman"/>
          <w:iCs/>
          <w:sz w:val="22"/>
          <w:szCs w:val="22"/>
        </w:rPr>
        <w:t xml:space="preserve">the wisdom of the past and the </w:t>
      </w:r>
      <w:r w:rsidRPr="00D06E9F">
        <w:rPr>
          <w:rFonts w:cs="Times New Roman"/>
          <w:iCs/>
          <w:sz w:val="22"/>
          <w:szCs w:val="22"/>
        </w:rPr>
        <w:t xml:space="preserve">insights </w:t>
      </w:r>
      <w:r w:rsidR="007773EB" w:rsidRPr="00D06E9F">
        <w:rPr>
          <w:rFonts w:cs="Times New Roman"/>
          <w:iCs/>
          <w:sz w:val="22"/>
          <w:szCs w:val="22"/>
        </w:rPr>
        <w:t xml:space="preserve">of </w:t>
      </w:r>
      <w:r w:rsidRPr="00D06E9F">
        <w:rPr>
          <w:rFonts w:cs="Times New Roman"/>
          <w:iCs/>
          <w:sz w:val="22"/>
          <w:szCs w:val="22"/>
        </w:rPr>
        <w:t>their contemporaries</w:t>
      </w:r>
      <w:r w:rsidR="007773EB" w:rsidRPr="00D06E9F">
        <w:rPr>
          <w:rFonts w:cs="Times New Roman"/>
          <w:iCs/>
          <w:sz w:val="22"/>
          <w:szCs w:val="22"/>
        </w:rPr>
        <w:t xml:space="preserve">, </w:t>
      </w:r>
      <w:r w:rsidR="004C2BDA" w:rsidRPr="00D06E9F">
        <w:rPr>
          <w:rFonts w:cs="Times New Roman"/>
          <w:iCs/>
          <w:sz w:val="22"/>
          <w:szCs w:val="22"/>
        </w:rPr>
        <w:t>access</w:t>
      </w:r>
      <w:r w:rsidRPr="00D06E9F">
        <w:rPr>
          <w:rFonts w:cs="Times New Roman"/>
          <w:iCs/>
          <w:sz w:val="22"/>
          <w:szCs w:val="22"/>
        </w:rPr>
        <w:t>ing</w:t>
      </w:r>
      <w:r w:rsidR="007773EB" w:rsidRPr="00D06E9F">
        <w:rPr>
          <w:rFonts w:cs="Times New Roman"/>
          <w:iCs/>
          <w:sz w:val="22"/>
          <w:szCs w:val="22"/>
        </w:rPr>
        <w:t xml:space="preserve"> networks of expertise that define learned and artistic communities. </w:t>
      </w:r>
      <w:r w:rsidR="00B5301E">
        <w:rPr>
          <w:rFonts w:cs="Times New Roman"/>
          <w:iCs/>
          <w:sz w:val="22"/>
          <w:szCs w:val="22"/>
        </w:rPr>
        <w:t xml:space="preserve"> </w:t>
      </w:r>
      <w:r w:rsidR="007773EB" w:rsidRPr="00D06E9F">
        <w:rPr>
          <w:sz w:val="22"/>
          <w:szCs w:val="22"/>
        </w:rPr>
        <w:t xml:space="preserve">But discipline, persistence, collaboration, and analytical rigor are not in themselves sufficient.  </w:t>
      </w:r>
      <w:r w:rsidR="008D4C61">
        <w:rPr>
          <w:sz w:val="22"/>
          <w:szCs w:val="22"/>
        </w:rPr>
        <w:t>Achieving</w:t>
      </w:r>
      <w:r w:rsidR="007773EB" w:rsidRPr="00D06E9F">
        <w:rPr>
          <w:sz w:val="22"/>
          <w:szCs w:val="22"/>
        </w:rPr>
        <w:t xml:space="preserve"> a truly excellent result</w:t>
      </w:r>
      <w:r w:rsidR="008D4C61">
        <w:rPr>
          <w:sz w:val="22"/>
          <w:szCs w:val="22"/>
        </w:rPr>
        <w:t xml:space="preserve"> </w:t>
      </w:r>
      <w:r w:rsidR="007773EB" w:rsidRPr="00D06E9F">
        <w:rPr>
          <w:sz w:val="22"/>
          <w:szCs w:val="22"/>
        </w:rPr>
        <w:t xml:space="preserve">requires the </w:t>
      </w:r>
      <w:r w:rsidR="007555DE">
        <w:rPr>
          <w:sz w:val="22"/>
          <w:szCs w:val="22"/>
        </w:rPr>
        <w:t>spark of creative imagination.</w:t>
      </w:r>
      <w:r w:rsidR="008D4C61">
        <w:rPr>
          <w:sz w:val="22"/>
          <w:szCs w:val="22"/>
        </w:rPr>
        <w:t xml:space="preserve"> </w:t>
      </w:r>
      <w:r w:rsidR="007555DE">
        <w:rPr>
          <w:sz w:val="22"/>
          <w:szCs w:val="22"/>
        </w:rPr>
        <w:t xml:space="preserve"> </w:t>
      </w:r>
      <w:r w:rsidR="007773EB" w:rsidRPr="00D06E9F">
        <w:rPr>
          <w:rFonts w:cs="Times New Roman"/>
          <w:iCs/>
          <w:sz w:val="22"/>
          <w:szCs w:val="22"/>
        </w:rPr>
        <w:t xml:space="preserve">Our </w:t>
      </w:r>
      <w:r w:rsidR="00CD5F5A" w:rsidRPr="00D06E9F">
        <w:rPr>
          <w:rFonts w:cs="Times New Roman"/>
          <w:iCs/>
          <w:sz w:val="22"/>
          <w:szCs w:val="22"/>
        </w:rPr>
        <w:t xml:space="preserve">assertion that </w:t>
      </w:r>
      <w:r w:rsidR="00CD5F5A" w:rsidRPr="00D06E9F">
        <w:rPr>
          <w:rFonts w:cs="Times New Roman"/>
          <w:i/>
          <w:iCs/>
          <w:sz w:val="22"/>
          <w:szCs w:val="22"/>
        </w:rPr>
        <w:t>Creative Thought Matters</w:t>
      </w:r>
      <w:r w:rsidR="00CD5F5A" w:rsidRPr="00D06E9F">
        <w:rPr>
          <w:rFonts w:cs="Times New Roman"/>
          <w:iCs/>
          <w:sz w:val="22"/>
          <w:szCs w:val="22"/>
        </w:rPr>
        <w:t xml:space="preserve"> </w:t>
      </w:r>
      <w:r w:rsidR="00163AF1">
        <w:rPr>
          <w:rFonts w:cs="Times New Roman"/>
          <w:iCs/>
          <w:sz w:val="22"/>
          <w:szCs w:val="22"/>
        </w:rPr>
        <w:t>expresses this realization,</w:t>
      </w:r>
      <w:r w:rsidR="000D6DA1" w:rsidRPr="00D06E9F">
        <w:rPr>
          <w:rFonts w:cs="Times New Roman"/>
          <w:iCs/>
          <w:sz w:val="22"/>
          <w:szCs w:val="22"/>
        </w:rPr>
        <w:t xml:space="preserve"> </w:t>
      </w:r>
      <w:r w:rsidR="00163AF1">
        <w:rPr>
          <w:sz w:val="22"/>
          <w:szCs w:val="22"/>
        </w:rPr>
        <w:t xml:space="preserve">and it </w:t>
      </w:r>
      <w:r w:rsidR="00163AF1" w:rsidRPr="00D06E9F">
        <w:rPr>
          <w:rFonts w:cs="Times New Roman"/>
          <w:sz w:val="22"/>
          <w:szCs w:val="22"/>
        </w:rPr>
        <w:t xml:space="preserve">is embedded in </w:t>
      </w:r>
      <w:r w:rsidR="00163AF1">
        <w:rPr>
          <w:rFonts w:cs="Times New Roman"/>
          <w:sz w:val="22"/>
          <w:szCs w:val="22"/>
        </w:rPr>
        <w:t xml:space="preserve">our </w:t>
      </w:r>
      <w:r w:rsidR="007555DE">
        <w:rPr>
          <w:rFonts w:cs="Times New Roman"/>
          <w:sz w:val="22"/>
          <w:szCs w:val="22"/>
        </w:rPr>
        <w:t xml:space="preserve">institutional DNA. </w:t>
      </w:r>
      <w:r w:rsidR="008D4C61">
        <w:rPr>
          <w:rFonts w:cs="Times New Roman"/>
          <w:sz w:val="22"/>
          <w:szCs w:val="22"/>
        </w:rPr>
        <w:t xml:space="preserve"> </w:t>
      </w:r>
      <w:r w:rsidR="00163AF1" w:rsidRPr="00D06E9F">
        <w:rPr>
          <w:rFonts w:cs="Times New Roman"/>
          <w:sz w:val="22"/>
          <w:szCs w:val="22"/>
        </w:rPr>
        <w:t xml:space="preserve">The Frances Young Tang Teaching Museum and Art Gallery, for example, has provided numerous examples through its interdisciplinary exhibits.  Creativity is </w:t>
      </w:r>
      <w:r w:rsidR="00163AF1">
        <w:rPr>
          <w:rFonts w:cs="Times New Roman"/>
          <w:sz w:val="22"/>
          <w:szCs w:val="22"/>
        </w:rPr>
        <w:t xml:space="preserve">equally </w:t>
      </w:r>
      <w:r w:rsidR="00163AF1" w:rsidRPr="00D06E9F">
        <w:rPr>
          <w:rFonts w:cs="Times New Roman"/>
          <w:sz w:val="22"/>
          <w:szCs w:val="22"/>
        </w:rPr>
        <w:t>manifested throughout the design of the Center for Integrat</w:t>
      </w:r>
      <w:r w:rsidR="00EF0259">
        <w:rPr>
          <w:rFonts w:cs="Times New Roman"/>
          <w:sz w:val="22"/>
          <w:szCs w:val="22"/>
        </w:rPr>
        <w:t>ed</w:t>
      </w:r>
      <w:r w:rsidR="00163AF1" w:rsidRPr="00D06E9F">
        <w:rPr>
          <w:rFonts w:cs="Times New Roman"/>
          <w:sz w:val="22"/>
          <w:szCs w:val="22"/>
        </w:rPr>
        <w:t xml:space="preserve"> Sciences and, most especially, in the curricular partnerships and synergies among programs that drive that design. Emerging academic programs such as the John B. Moore Documentary Studies Collaborative have </w:t>
      </w:r>
      <w:r w:rsidR="0015276D">
        <w:rPr>
          <w:rFonts w:cs="Times New Roman"/>
          <w:sz w:val="22"/>
          <w:szCs w:val="22"/>
        </w:rPr>
        <w:t>encouraged</w:t>
      </w:r>
      <w:r w:rsidR="0015276D" w:rsidRPr="00D06E9F">
        <w:rPr>
          <w:rFonts w:cs="Times New Roman"/>
          <w:sz w:val="22"/>
          <w:szCs w:val="22"/>
        </w:rPr>
        <w:t xml:space="preserve"> </w:t>
      </w:r>
      <w:r w:rsidR="00163AF1" w:rsidRPr="00D06E9F">
        <w:rPr>
          <w:rFonts w:cs="Times New Roman"/>
          <w:sz w:val="22"/>
          <w:szCs w:val="22"/>
        </w:rPr>
        <w:t xml:space="preserve">students and faculty to explore new modes of inquiry and expression across a wide range of disciplines. </w:t>
      </w:r>
      <w:r w:rsidR="00163AF1">
        <w:rPr>
          <w:rFonts w:cs="Times New Roman"/>
          <w:sz w:val="22"/>
          <w:szCs w:val="22"/>
        </w:rPr>
        <w:t xml:space="preserve"> Such examples can easily be multiplied.</w:t>
      </w:r>
    </w:p>
    <w:p w14:paraId="00CF31AF" w14:textId="77777777" w:rsidR="00163AF1" w:rsidRDefault="00163AF1" w:rsidP="00144088">
      <w:pPr>
        <w:tabs>
          <w:tab w:val="left" w:pos="1080"/>
        </w:tabs>
        <w:ind w:firstLine="540"/>
        <w:jc w:val="both"/>
        <w:rPr>
          <w:sz w:val="22"/>
          <w:szCs w:val="22"/>
        </w:rPr>
      </w:pPr>
    </w:p>
    <w:p w14:paraId="1D5748F4" w14:textId="070AD586" w:rsidR="00DB477C" w:rsidRDefault="002146F6" w:rsidP="0083406D">
      <w:pPr>
        <w:tabs>
          <w:tab w:val="left" w:pos="1080"/>
        </w:tabs>
        <w:ind w:firstLine="540"/>
        <w:jc w:val="both"/>
        <w:rPr>
          <w:sz w:val="22"/>
          <w:szCs w:val="22"/>
        </w:rPr>
      </w:pPr>
      <w:r>
        <w:rPr>
          <w:sz w:val="22"/>
          <w:szCs w:val="22"/>
        </w:rPr>
        <w:t xml:space="preserve">Our emphasis on creativity </w:t>
      </w:r>
      <w:r w:rsidR="00317CED">
        <w:rPr>
          <w:sz w:val="22"/>
          <w:szCs w:val="22"/>
        </w:rPr>
        <w:t>also</w:t>
      </w:r>
      <w:r w:rsidR="001B7796" w:rsidRPr="00D06E9F">
        <w:rPr>
          <w:rFonts w:cs="Times New Roman"/>
          <w:iCs/>
          <w:sz w:val="22"/>
          <w:szCs w:val="22"/>
        </w:rPr>
        <w:t xml:space="preserve"> ties directly to our long heritage of </w:t>
      </w:r>
      <w:r w:rsidR="00D82FD8" w:rsidRPr="00D06E9F">
        <w:rPr>
          <w:rFonts w:cs="Times New Roman"/>
          <w:iCs/>
          <w:sz w:val="22"/>
          <w:szCs w:val="22"/>
        </w:rPr>
        <w:t xml:space="preserve">combining theory and practice </w:t>
      </w:r>
      <w:r w:rsidR="00D82FD8">
        <w:rPr>
          <w:rFonts w:cs="Times New Roman"/>
          <w:iCs/>
          <w:sz w:val="22"/>
          <w:szCs w:val="22"/>
        </w:rPr>
        <w:t xml:space="preserve">in </w:t>
      </w:r>
      <w:r w:rsidR="001B7796" w:rsidRPr="00D06E9F">
        <w:rPr>
          <w:rFonts w:cs="Times New Roman"/>
          <w:iCs/>
          <w:sz w:val="22"/>
          <w:szCs w:val="22"/>
        </w:rPr>
        <w:t>educating “both mind and hand</w:t>
      </w:r>
      <w:r w:rsidR="00D82FD8">
        <w:rPr>
          <w:rFonts w:cs="Times New Roman"/>
          <w:iCs/>
          <w:sz w:val="22"/>
          <w:szCs w:val="22"/>
        </w:rPr>
        <w:t>.</w:t>
      </w:r>
      <w:r w:rsidR="001B7796" w:rsidRPr="00D06E9F">
        <w:rPr>
          <w:rFonts w:cs="Times New Roman"/>
          <w:iCs/>
          <w:sz w:val="22"/>
          <w:szCs w:val="22"/>
        </w:rPr>
        <w:t xml:space="preserve">”  For </w:t>
      </w:r>
      <w:r w:rsidR="00D36FEF">
        <w:rPr>
          <w:rFonts w:cs="Times New Roman"/>
          <w:iCs/>
          <w:sz w:val="22"/>
          <w:szCs w:val="22"/>
        </w:rPr>
        <w:t>“</w:t>
      </w:r>
      <w:r w:rsidR="001B7796" w:rsidRPr="00D06E9F">
        <w:rPr>
          <w:rFonts w:cs="Times New Roman"/>
          <w:i/>
          <w:iCs/>
          <w:sz w:val="22"/>
          <w:szCs w:val="22"/>
        </w:rPr>
        <w:t>Creative Thought Matters</w:t>
      </w:r>
      <w:r w:rsidR="00D36FEF">
        <w:rPr>
          <w:rFonts w:cs="Times New Roman"/>
          <w:i/>
          <w:iCs/>
          <w:sz w:val="22"/>
          <w:szCs w:val="22"/>
        </w:rPr>
        <w:t>”</w:t>
      </w:r>
      <w:r w:rsidR="001B7796" w:rsidRPr="00D06E9F">
        <w:rPr>
          <w:rFonts w:cs="Times New Roman"/>
          <w:iCs/>
          <w:sz w:val="22"/>
          <w:szCs w:val="22"/>
        </w:rPr>
        <w:t xml:space="preserve"> declares </w:t>
      </w:r>
      <w:r w:rsidR="00CD5F5A" w:rsidRPr="00D06E9F">
        <w:rPr>
          <w:rFonts w:cs="Times New Roman"/>
          <w:iCs/>
          <w:sz w:val="22"/>
          <w:szCs w:val="22"/>
        </w:rPr>
        <w:t>not only that creative thought is important but also that ideas, if they are to “count,” must be made material</w:t>
      </w:r>
      <w:r w:rsidR="007773EB" w:rsidRPr="00D06E9F">
        <w:rPr>
          <w:rFonts w:cs="Times New Roman"/>
          <w:iCs/>
          <w:sz w:val="22"/>
          <w:szCs w:val="22"/>
        </w:rPr>
        <w:t>: they must</w:t>
      </w:r>
      <w:r w:rsidR="00CD5F5A" w:rsidRPr="00D06E9F">
        <w:rPr>
          <w:rFonts w:cs="Times New Roman"/>
          <w:iCs/>
          <w:sz w:val="22"/>
          <w:szCs w:val="22"/>
        </w:rPr>
        <w:t xml:space="preserve"> </w:t>
      </w:r>
      <w:r w:rsidR="006251A8" w:rsidRPr="00D06E9F">
        <w:rPr>
          <w:rFonts w:cs="Times New Roman"/>
          <w:iCs/>
          <w:sz w:val="22"/>
          <w:szCs w:val="22"/>
        </w:rPr>
        <w:t xml:space="preserve">take shape in a concrete project – a senior thesis, a lab experiment, volunteer work </w:t>
      </w:r>
      <w:r>
        <w:rPr>
          <w:rFonts w:cs="Times New Roman"/>
          <w:iCs/>
          <w:sz w:val="22"/>
          <w:szCs w:val="22"/>
        </w:rPr>
        <w:t>with the larger</w:t>
      </w:r>
      <w:r w:rsidR="006251A8" w:rsidRPr="00D06E9F">
        <w:rPr>
          <w:rFonts w:cs="Times New Roman"/>
          <w:iCs/>
          <w:sz w:val="22"/>
          <w:szCs w:val="22"/>
        </w:rPr>
        <w:t xml:space="preserve"> community, a business plan that </w:t>
      </w:r>
      <w:r>
        <w:rPr>
          <w:rFonts w:cs="Times New Roman"/>
          <w:iCs/>
          <w:sz w:val="22"/>
          <w:szCs w:val="22"/>
        </w:rPr>
        <w:t xml:space="preserve">proposes to </w:t>
      </w:r>
      <w:r w:rsidR="006251A8" w:rsidRPr="00D06E9F">
        <w:rPr>
          <w:rFonts w:cs="Times New Roman"/>
          <w:iCs/>
          <w:sz w:val="22"/>
          <w:szCs w:val="22"/>
        </w:rPr>
        <w:t xml:space="preserve">launch a new enterprise, a summer project </w:t>
      </w:r>
      <w:r>
        <w:rPr>
          <w:rFonts w:cs="Times New Roman"/>
          <w:iCs/>
          <w:sz w:val="22"/>
          <w:szCs w:val="22"/>
        </w:rPr>
        <w:t>designed to</w:t>
      </w:r>
      <w:r w:rsidRPr="00D06E9F">
        <w:rPr>
          <w:rFonts w:cs="Times New Roman"/>
          <w:iCs/>
          <w:sz w:val="22"/>
          <w:szCs w:val="22"/>
        </w:rPr>
        <w:t xml:space="preserve"> </w:t>
      </w:r>
      <w:r w:rsidR="006251A8" w:rsidRPr="00D06E9F">
        <w:rPr>
          <w:rFonts w:cs="Times New Roman"/>
          <w:iCs/>
          <w:sz w:val="22"/>
          <w:szCs w:val="22"/>
        </w:rPr>
        <w:t>bring potable water or more environmentally friendly way</w:t>
      </w:r>
      <w:r w:rsidR="00DB477C">
        <w:rPr>
          <w:rFonts w:cs="Times New Roman"/>
          <w:iCs/>
          <w:sz w:val="22"/>
          <w:szCs w:val="22"/>
        </w:rPr>
        <w:t>s</w:t>
      </w:r>
      <w:r w:rsidR="006251A8" w:rsidRPr="00D06E9F">
        <w:rPr>
          <w:rFonts w:cs="Times New Roman"/>
          <w:iCs/>
          <w:sz w:val="22"/>
          <w:szCs w:val="22"/>
        </w:rPr>
        <w:t xml:space="preserve"> of cooking to a remote village in a developing nation</w:t>
      </w:r>
      <w:r w:rsidR="004C69DB">
        <w:rPr>
          <w:rFonts w:cs="Times New Roman"/>
          <w:iCs/>
          <w:sz w:val="22"/>
          <w:szCs w:val="22"/>
        </w:rPr>
        <w:t xml:space="preserve">, a painting, </w:t>
      </w:r>
      <w:r w:rsidR="00DB477C">
        <w:rPr>
          <w:rFonts w:cs="Times New Roman"/>
          <w:iCs/>
          <w:sz w:val="22"/>
          <w:szCs w:val="22"/>
        </w:rPr>
        <w:t xml:space="preserve">performance, </w:t>
      </w:r>
      <w:r w:rsidR="004C69DB">
        <w:rPr>
          <w:rFonts w:cs="Times New Roman"/>
          <w:iCs/>
          <w:sz w:val="22"/>
          <w:szCs w:val="22"/>
        </w:rPr>
        <w:t>short story, or novel</w:t>
      </w:r>
      <w:r w:rsidR="006251A8" w:rsidRPr="00D06E9F">
        <w:rPr>
          <w:rFonts w:cs="Times New Roman"/>
          <w:iCs/>
          <w:sz w:val="22"/>
          <w:szCs w:val="22"/>
        </w:rPr>
        <w:t xml:space="preserve">.  Helping our students learn how to </w:t>
      </w:r>
      <w:r w:rsidR="004C69DB">
        <w:rPr>
          <w:rFonts w:cs="Times New Roman"/>
          <w:iCs/>
          <w:sz w:val="22"/>
          <w:szCs w:val="22"/>
        </w:rPr>
        <w:t xml:space="preserve">realize </w:t>
      </w:r>
      <w:r w:rsidR="006251A8" w:rsidRPr="00D06E9F">
        <w:rPr>
          <w:rFonts w:cs="Times New Roman"/>
          <w:iCs/>
          <w:sz w:val="22"/>
          <w:szCs w:val="22"/>
        </w:rPr>
        <w:t xml:space="preserve">their ideas and </w:t>
      </w:r>
      <w:r w:rsidR="004C69DB">
        <w:rPr>
          <w:rFonts w:cs="Times New Roman"/>
          <w:iCs/>
          <w:sz w:val="22"/>
          <w:szCs w:val="22"/>
        </w:rPr>
        <w:t xml:space="preserve">connect them with </w:t>
      </w:r>
      <w:r w:rsidR="006251A8" w:rsidRPr="00D06E9F">
        <w:rPr>
          <w:rFonts w:cs="Times New Roman"/>
          <w:iCs/>
          <w:sz w:val="22"/>
          <w:szCs w:val="22"/>
        </w:rPr>
        <w:t xml:space="preserve">the world engages them actively as learners and </w:t>
      </w:r>
      <w:r w:rsidR="004C69DB">
        <w:rPr>
          <w:rFonts w:cs="Times New Roman"/>
          <w:iCs/>
          <w:sz w:val="22"/>
          <w:szCs w:val="22"/>
        </w:rPr>
        <w:t xml:space="preserve">reinforces the </w:t>
      </w:r>
      <w:r w:rsidR="008F6C7F">
        <w:rPr>
          <w:rFonts w:cs="Times New Roman"/>
          <w:iCs/>
          <w:sz w:val="22"/>
          <w:szCs w:val="22"/>
        </w:rPr>
        <w:t>i</w:t>
      </w:r>
      <w:r w:rsidR="0083406D">
        <w:rPr>
          <w:rFonts w:cs="Times New Roman"/>
          <w:iCs/>
          <w:sz w:val="22"/>
          <w:szCs w:val="22"/>
        </w:rPr>
        <w:t xml:space="preserve">mportance of the work they do. </w:t>
      </w:r>
    </w:p>
    <w:p w14:paraId="7EE3BF60" w14:textId="77777777" w:rsidR="00DB477C" w:rsidRDefault="00DB477C" w:rsidP="0083406D">
      <w:pPr>
        <w:tabs>
          <w:tab w:val="left" w:pos="1080"/>
        </w:tabs>
        <w:ind w:firstLine="540"/>
        <w:jc w:val="both"/>
        <w:rPr>
          <w:sz w:val="22"/>
          <w:szCs w:val="22"/>
        </w:rPr>
      </w:pPr>
    </w:p>
    <w:p w14:paraId="20D6ABC7" w14:textId="515FA4C7" w:rsidR="006C2053" w:rsidRDefault="00DB477C" w:rsidP="0083406D">
      <w:pPr>
        <w:tabs>
          <w:tab w:val="left" w:pos="1080"/>
        </w:tabs>
        <w:ind w:firstLine="540"/>
        <w:jc w:val="both"/>
        <w:rPr>
          <w:rFonts w:cs="Times New Roman"/>
          <w:b/>
          <w:i/>
          <w:iCs/>
          <w:sz w:val="22"/>
          <w:szCs w:val="22"/>
        </w:rPr>
      </w:pPr>
      <w:r>
        <w:rPr>
          <w:sz w:val="22"/>
          <w:szCs w:val="22"/>
        </w:rPr>
        <w:t>T</w:t>
      </w:r>
      <w:r w:rsidR="0083406D" w:rsidRPr="00D06E9F">
        <w:rPr>
          <w:rFonts w:cs="Times New Roman"/>
          <w:iCs/>
          <w:sz w:val="22"/>
          <w:szCs w:val="22"/>
        </w:rPr>
        <w:t xml:space="preserve">his moment represents a unique opportunity for Skidmore to assert its </w:t>
      </w:r>
      <w:r w:rsidR="006C2053">
        <w:rPr>
          <w:rFonts w:cs="Times New Roman"/>
          <w:iCs/>
          <w:sz w:val="22"/>
          <w:szCs w:val="22"/>
        </w:rPr>
        <w:t>distinctive commitment</w:t>
      </w:r>
      <w:r w:rsidR="006C2053" w:rsidRPr="00D06E9F">
        <w:rPr>
          <w:rFonts w:cs="Times New Roman"/>
          <w:iCs/>
          <w:sz w:val="22"/>
          <w:szCs w:val="22"/>
        </w:rPr>
        <w:t xml:space="preserve"> </w:t>
      </w:r>
      <w:r w:rsidR="006C2053">
        <w:rPr>
          <w:rFonts w:cs="Times New Roman"/>
          <w:iCs/>
          <w:sz w:val="22"/>
          <w:szCs w:val="22"/>
        </w:rPr>
        <w:t>to</w:t>
      </w:r>
      <w:r w:rsidR="0083406D" w:rsidRPr="00D06E9F">
        <w:rPr>
          <w:rFonts w:cs="Times New Roman"/>
          <w:iCs/>
          <w:sz w:val="22"/>
          <w:szCs w:val="22"/>
        </w:rPr>
        <w:t xml:space="preserve"> preparing students for today’s world: empowering them to </w:t>
      </w:r>
      <w:r>
        <w:rPr>
          <w:rFonts w:cs="Times New Roman"/>
          <w:iCs/>
          <w:sz w:val="22"/>
          <w:szCs w:val="22"/>
        </w:rPr>
        <w:t>develop</w:t>
      </w:r>
      <w:r w:rsidRPr="00D06E9F">
        <w:rPr>
          <w:rFonts w:cs="Times New Roman"/>
          <w:iCs/>
          <w:sz w:val="22"/>
          <w:szCs w:val="22"/>
        </w:rPr>
        <w:t xml:space="preserve"> </w:t>
      </w:r>
      <w:r w:rsidR="0083406D" w:rsidRPr="00D06E9F">
        <w:rPr>
          <w:rFonts w:cs="Times New Roman"/>
          <w:iCs/>
          <w:sz w:val="22"/>
          <w:szCs w:val="22"/>
        </w:rPr>
        <w:t>new career paths, imagine new fields of study and endeavor, and thereby to model creativity and imagination as core elements of a liberal education.</w:t>
      </w:r>
      <w:r w:rsidR="0083406D">
        <w:rPr>
          <w:rFonts w:cs="Times New Roman"/>
          <w:iCs/>
          <w:sz w:val="22"/>
          <w:szCs w:val="22"/>
        </w:rPr>
        <w:t xml:space="preserve">  </w:t>
      </w:r>
      <w:r w:rsidR="00264FF8">
        <w:rPr>
          <w:rFonts w:cs="Times New Roman"/>
          <w:iCs/>
          <w:sz w:val="22"/>
          <w:szCs w:val="22"/>
        </w:rPr>
        <w:t xml:space="preserve">It is also a unique moment for our professors to model the type of </w:t>
      </w:r>
      <w:r>
        <w:rPr>
          <w:rFonts w:cs="Times New Roman"/>
          <w:iCs/>
          <w:sz w:val="22"/>
          <w:szCs w:val="22"/>
        </w:rPr>
        <w:t xml:space="preserve">innovative </w:t>
      </w:r>
      <w:r w:rsidR="00264FF8">
        <w:rPr>
          <w:rFonts w:cs="Times New Roman"/>
          <w:iCs/>
          <w:sz w:val="22"/>
          <w:szCs w:val="22"/>
        </w:rPr>
        <w:t xml:space="preserve">thinking and teaching that higher education needs so badly. </w:t>
      </w:r>
      <w:r>
        <w:rPr>
          <w:rFonts w:cs="Times New Roman"/>
          <w:iCs/>
          <w:sz w:val="22"/>
          <w:szCs w:val="22"/>
        </w:rPr>
        <w:t xml:space="preserve"> </w:t>
      </w:r>
      <w:r w:rsidR="00CD5F5A" w:rsidRPr="00D06E9F">
        <w:rPr>
          <w:rFonts w:cs="Times New Roman"/>
          <w:iCs/>
          <w:sz w:val="22"/>
          <w:szCs w:val="22"/>
        </w:rPr>
        <w:t xml:space="preserve">Cultivating </w:t>
      </w:r>
      <w:r w:rsidR="00F96683" w:rsidRPr="00D06E9F">
        <w:rPr>
          <w:rFonts w:cs="Times New Roman"/>
          <w:iCs/>
          <w:sz w:val="22"/>
          <w:szCs w:val="22"/>
        </w:rPr>
        <w:t xml:space="preserve">and celebrating </w:t>
      </w:r>
      <w:r w:rsidR="00CD5F5A" w:rsidRPr="00D06E9F">
        <w:rPr>
          <w:rFonts w:cs="Times New Roman"/>
          <w:iCs/>
          <w:sz w:val="22"/>
          <w:szCs w:val="22"/>
        </w:rPr>
        <w:t xml:space="preserve">creativity is, in short, </w:t>
      </w:r>
      <w:r w:rsidR="00F96683" w:rsidRPr="00D06E9F">
        <w:rPr>
          <w:rFonts w:cs="Times New Roman"/>
          <w:iCs/>
          <w:sz w:val="22"/>
          <w:szCs w:val="22"/>
        </w:rPr>
        <w:t xml:space="preserve">not just a phrase; it is </w:t>
      </w:r>
      <w:r w:rsidR="00CD5F5A" w:rsidRPr="00D06E9F">
        <w:rPr>
          <w:rFonts w:cs="Times New Roman"/>
          <w:iCs/>
          <w:sz w:val="22"/>
          <w:szCs w:val="22"/>
        </w:rPr>
        <w:t xml:space="preserve">our institutional imperative.  </w:t>
      </w:r>
      <w:r w:rsidR="004C2BDA" w:rsidRPr="00D06E9F">
        <w:rPr>
          <w:rFonts w:cs="Times New Roman"/>
          <w:iCs/>
          <w:sz w:val="22"/>
          <w:szCs w:val="22"/>
        </w:rPr>
        <w:t>Enabling our graduates to navigate the world creatively is Skidmore’s special responsibility and one that</w:t>
      </w:r>
      <w:r w:rsidR="00937A60">
        <w:rPr>
          <w:rFonts w:cs="Times New Roman"/>
          <w:iCs/>
          <w:sz w:val="22"/>
          <w:szCs w:val="22"/>
        </w:rPr>
        <w:t>, in its execution,</w:t>
      </w:r>
      <w:r w:rsidR="004C2BDA" w:rsidRPr="00D06E9F">
        <w:rPr>
          <w:rFonts w:cs="Times New Roman"/>
          <w:iCs/>
          <w:sz w:val="22"/>
          <w:szCs w:val="22"/>
        </w:rPr>
        <w:t xml:space="preserve"> sets us apart from other liberal arts colleges. </w:t>
      </w:r>
      <w:r w:rsidR="00CD5F5A" w:rsidRPr="00D06E9F">
        <w:rPr>
          <w:rFonts w:cs="Times New Roman"/>
          <w:iCs/>
          <w:sz w:val="22"/>
          <w:szCs w:val="22"/>
        </w:rPr>
        <w:t xml:space="preserve">Fulfilling this educational commitment will </w:t>
      </w:r>
      <w:r w:rsidR="00F96683" w:rsidRPr="00D06E9F">
        <w:rPr>
          <w:rFonts w:cs="Times New Roman"/>
          <w:iCs/>
          <w:sz w:val="22"/>
          <w:szCs w:val="22"/>
        </w:rPr>
        <w:t xml:space="preserve">position </w:t>
      </w:r>
      <w:r w:rsidR="00CD5F5A" w:rsidRPr="00D06E9F">
        <w:rPr>
          <w:rFonts w:cs="Times New Roman"/>
          <w:iCs/>
          <w:sz w:val="22"/>
          <w:szCs w:val="22"/>
        </w:rPr>
        <w:t xml:space="preserve">our </w:t>
      </w:r>
      <w:r w:rsidR="00937A60">
        <w:rPr>
          <w:rFonts w:cs="Times New Roman"/>
          <w:iCs/>
          <w:sz w:val="22"/>
          <w:szCs w:val="22"/>
        </w:rPr>
        <w:t>graduates</w:t>
      </w:r>
      <w:r w:rsidR="00937A60" w:rsidRPr="00D06E9F">
        <w:rPr>
          <w:rFonts w:cs="Times New Roman"/>
          <w:iCs/>
          <w:sz w:val="22"/>
          <w:szCs w:val="22"/>
        </w:rPr>
        <w:t xml:space="preserve"> </w:t>
      </w:r>
      <w:r w:rsidR="00CD5F5A" w:rsidRPr="00D06E9F">
        <w:rPr>
          <w:rFonts w:cs="Times New Roman"/>
          <w:iCs/>
          <w:sz w:val="22"/>
          <w:szCs w:val="22"/>
        </w:rPr>
        <w:t xml:space="preserve">to </w:t>
      </w:r>
      <w:r w:rsidR="000D6DA1" w:rsidRPr="00D06E9F">
        <w:rPr>
          <w:rFonts w:cs="Times New Roman"/>
          <w:iCs/>
          <w:sz w:val="22"/>
          <w:szCs w:val="22"/>
        </w:rPr>
        <w:t xml:space="preserve">overcome </w:t>
      </w:r>
      <w:r w:rsidR="00CD5F5A" w:rsidRPr="00D06E9F">
        <w:rPr>
          <w:rFonts w:cs="Times New Roman"/>
          <w:iCs/>
          <w:sz w:val="22"/>
          <w:szCs w:val="22"/>
        </w:rPr>
        <w:t xml:space="preserve">the increasing personal and professional complexities of a rapidly changing world. </w:t>
      </w:r>
      <w:r w:rsidR="008C542D">
        <w:rPr>
          <w:rFonts w:cs="Times New Roman"/>
          <w:iCs/>
          <w:sz w:val="22"/>
          <w:szCs w:val="22"/>
        </w:rPr>
        <w:t xml:space="preserve"> </w:t>
      </w:r>
      <w:r w:rsidR="00CD5F5A" w:rsidRPr="00D06E9F">
        <w:rPr>
          <w:rFonts w:cs="Times New Roman"/>
          <w:iCs/>
          <w:sz w:val="22"/>
          <w:szCs w:val="22"/>
        </w:rPr>
        <w:t xml:space="preserve">It will </w:t>
      </w:r>
      <w:r w:rsidR="00F96683" w:rsidRPr="00D06E9F">
        <w:rPr>
          <w:rFonts w:cs="Times New Roman"/>
          <w:iCs/>
          <w:sz w:val="22"/>
          <w:szCs w:val="22"/>
        </w:rPr>
        <w:t xml:space="preserve">enable </w:t>
      </w:r>
      <w:r w:rsidR="00CD5F5A" w:rsidRPr="00D06E9F">
        <w:rPr>
          <w:rFonts w:cs="Times New Roman"/>
          <w:iCs/>
          <w:sz w:val="22"/>
          <w:szCs w:val="22"/>
        </w:rPr>
        <w:t xml:space="preserve">them to make connections across an ever-broadening spectrum of knowledge.  And it will </w:t>
      </w:r>
      <w:r w:rsidR="000D6DA1" w:rsidRPr="00D06E9F">
        <w:rPr>
          <w:rFonts w:cs="Times New Roman"/>
          <w:iCs/>
          <w:sz w:val="22"/>
          <w:szCs w:val="22"/>
        </w:rPr>
        <w:t xml:space="preserve">empower </w:t>
      </w:r>
      <w:r w:rsidR="00CD5F5A" w:rsidRPr="00D06E9F">
        <w:rPr>
          <w:rFonts w:cs="Times New Roman"/>
          <w:iCs/>
          <w:sz w:val="22"/>
          <w:szCs w:val="22"/>
        </w:rPr>
        <w:t xml:space="preserve">them to transform themselves, their communities, and the world.  </w:t>
      </w:r>
    </w:p>
    <w:p w14:paraId="6688C104" w14:textId="77777777" w:rsidR="006C2053" w:rsidRDefault="006C2053" w:rsidP="0083406D">
      <w:pPr>
        <w:tabs>
          <w:tab w:val="left" w:pos="1080"/>
        </w:tabs>
        <w:ind w:firstLine="540"/>
        <w:jc w:val="both"/>
        <w:rPr>
          <w:rFonts w:cs="Times New Roman"/>
          <w:iCs/>
          <w:sz w:val="22"/>
          <w:szCs w:val="22"/>
        </w:rPr>
      </w:pPr>
    </w:p>
    <w:p w14:paraId="2C1EA8BD" w14:textId="32A2F097" w:rsidR="00033559" w:rsidRDefault="00033559" w:rsidP="00223748">
      <w:pPr>
        <w:tabs>
          <w:tab w:val="left" w:pos="1080"/>
        </w:tabs>
        <w:jc w:val="both"/>
        <w:rPr>
          <w:rFonts w:cs="Times New Roman"/>
          <w:b/>
          <w:i/>
          <w:iCs/>
          <w:sz w:val="22"/>
          <w:szCs w:val="22"/>
        </w:rPr>
      </w:pPr>
      <w:r w:rsidRPr="00D06E9F">
        <w:rPr>
          <w:rFonts w:cs="Times New Roman"/>
          <w:b/>
          <w:i/>
          <w:iCs/>
        </w:rPr>
        <w:t>Creativity</w:t>
      </w:r>
      <w:r>
        <w:rPr>
          <w:rFonts w:cs="Times New Roman"/>
          <w:b/>
          <w:i/>
          <w:iCs/>
        </w:rPr>
        <w:t xml:space="preserve"> and Inclusive Excellence</w:t>
      </w:r>
    </w:p>
    <w:p w14:paraId="3D4B16E8" w14:textId="2DE9ABA2" w:rsidR="006C2053" w:rsidRDefault="006251A8" w:rsidP="00223748">
      <w:pPr>
        <w:tabs>
          <w:tab w:val="left" w:pos="1080"/>
        </w:tabs>
        <w:jc w:val="both"/>
        <w:rPr>
          <w:rFonts w:cs="Times New Roman"/>
          <w:iCs/>
          <w:sz w:val="22"/>
          <w:szCs w:val="22"/>
        </w:rPr>
      </w:pPr>
      <w:r w:rsidRPr="0083406D">
        <w:rPr>
          <w:rFonts w:cs="Times New Roman"/>
          <w:b/>
          <w:i/>
          <w:iCs/>
          <w:sz w:val="22"/>
          <w:szCs w:val="22"/>
        </w:rPr>
        <w:t>To succeed in realizing this commitment</w:t>
      </w:r>
      <w:r w:rsidR="0083406D" w:rsidRPr="0083406D">
        <w:rPr>
          <w:rFonts w:cs="Times New Roman"/>
          <w:b/>
          <w:i/>
          <w:iCs/>
          <w:sz w:val="22"/>
          <w:szCs w:val="22"/>
        </w:rPr>
        <w:t xml:space="preserve"> to creativity</w:t>
      </w:r>
      <w:r w:rsidRPr="0083406D">
        <w:rPr>
          <w:rFonts w:cs="Times New Roman"/>
          <w:b/>
          <w:i/>
          <w:iCs/>
          <w:sz w:val="22"/>
          <w:szCs w:val="22"/>
        </w:rPr>
        <w:t xml:space="preserve"> requires </w:t>
      </w:r>
      <w:r w:rsidR="0083406D">
        <w:rPr>
          <w:rFonts w:cs="Times New Roman"/>
          <w:b/>
          <w:i/>
          <w:iCs/>
          <w:sz w:val="22"/>
          <w:szCs w:val="22"/>
        </w:rPr>
        <w:t xml:space="preserve">the College to be </w:t>
      </w:r>
      <w:r w:rsidRPr="0083406D">
        <w:rPr>
          <w:rFonts w:cs="Times New Roman"/>
          <w:b/>
          <w:i/>
          <w:iCs/>
          <w:sz w:val="22"/>
          <w:szCs w:val="22"/>
        </w:rPr>
        <w:t>a special kind of supportive community</w:t>
      </w:r>
      <w:r w:rsidR="007C2AB4">
        <w:rPr>
          <w:rFonts w:cs="Times New Roman"/>
          <w:b/>
          <w:i/>
          <w:iCs/>
          <w:sz w:val="22"/>
          <w:szCs w:val="22"/>
        </w:rPr>
        <w:t xml:space="preserve"> </w:t>
      </w:r>
      <w:r w:rsidRPr="0083406D">
        <w:rPr>
          <w:rFonts w:cs="Times New Roman"/>
          <w:b/>
          <w:i/>
          <w:iCs/>
          <w:sz w:val="22"/>
          <w:szCs w:val="22"/>
        </w:rPr>
        <w:t xml:space="preserve">– one in which the broadest possible range of </w:t>
      </w:r>
      <w:r w:rsidR="005E45EA" w:rsidRPr="0083406D">
        <w:rPr>
          <w:rFonts w:cs="Times New Roman"/>
          <w:b/>
          <w:i/>
          <w:iCs/>
          <w:sz w:val="22"/>
          <w:szCs w:val="22"/>
        </w:rPr>
        <w:t xml:space="preserve">ideas </w:t>
      </w:r>
      <w:r w:rsidR="003404DC">
        <w:rPr>
          <w:rFonts w:cs="Times New Roman"/>
          <w:b/>
          <w:i/>
          <w:iCs/>
          <w:sz w:val="22"/>
          <w:szCs w:val="22"/>
        </w:rPr>
        <w:t>is</w:t>
      </w:r>
      <w:r w:rsidR="003404DC" w:rsidRPr="0083406D">
        <w:rPr>
          <w:rFonts w:cs="Times New Roman"/>
          <w:b/>
          <w:i/>
          <w:iCs/>
          <w:sz w:val="22"/>
          <w:szCs w:val="22"/>
        </w:rPr>
        <w:t xml:space="preserve"> </w:t>
      </w:r>
      <w:r w:rsidR="005E45EA" w:rsidRPr="0083406D">
        <w:rPr>
          <w:rFonts w:cs="Times New Roman"/>
          <w:b/>
          <w:i/>
          <w:iCs/>
          <w:sz w:val="22"/>
          <w:szCs w:val="22"/>
        </w:rPr>
        <w:t xml:space="preserve">explored and critically interrogated, </w:t>
      </w:r>
      <w:r w:rsidR="005E45EA" w:rsidRPr="0043134A">
        <w:rPr>
          <w:rFonts w:cs="Times New Roman"/>
          <w:b/>
          <w:i/>
          <w:iCs/>
          <w:sz w:val="22"/>
          <w:szCs w:val="22"/>
        </w:rPr>
        <w:t>comprising persons who bring the broadest possible range of personal experiences to their interactions.  In short, a commitment to creative thought also requires a genuine commitment to diversity</w:t>
      </w:r>
      <w:r w:rsidR="007555DE" w:rsidRPr="00144088">
        <w:rPr>
          <w:rFonts w:cs="Times New Roman"/>
          <w:b/>
          <w:i/>
          <w:iCs/>
          <w:sz w:val="22"/>
          <w:szCs w:val="22"/>
        </w:rPr>
        <w:t xml:space="preserve"> and inclusion</w:t>
      </w:r>
      <w:r w:rsidR="00BC48F9" w:rsidRPr="00144088">
        <w:rPr>
          <w:rFonts w:cs="Times New Roman"/>
          <w:b/>
          <w:i/>
          <w:iCs/>
          <w:sz w:val="22"/>
          <w:szCs w:val="22"/>
        </w:rPr>
        <w:t xml:space="preserve"> – to</w:t>
      </w:r>
      <w:r w:rsidR="00BC48F9">
        <w:rPr>
          <w:rFonts w:cs="Times New Roman"/>
          <w:iCs/>
          <w:sz w:val="22"/>
          <w:szCs w:val="22"/>
        </w:rPr>
        <w:t xml:space="preserve"> </w:t>
      </w:r>
      <w:r w:rsidR="00BC48F9" w:rsidRPr="00144088">
        <w:rPr>
          <w:rFonts w:cs="Times New Roman"/>
          <w:b/>
          <w:i/>
          <w:iCs/>
          <w:sz w:val="22"/>
          <w:szCs w:val="22"/>
        </w:rPr>
        <w:t>inclusive excellence</w:t>
      </w:r>
      <w:r w:rsidR="00F14419">
        <w:rPr>
          <w:rFonts w:cs="Times New Roman"/>
          <w:iCs/>
          <w:sz w:val="22"/>
          <w:szCs w:val="22"/>
        </w:rPr>
        <w:t xml:space="preserve">.  </w:t>
      </w:r>
      <w:r w:rsidR="006A3633" w:rsidRPr="00D06E9F">
        <w:rPr>
          <w:rFonts w:cs="Times New Roman"/>
          <w:iCs/>
          <w:sz w:val="22"/>
          <w:szCs w:val="22"/>
        </w:rPr>
        <w:t xml:space="preserve">Under the aegis of the previous </w:t>
      </w:r>
      <w:r w:rsidR="006A3633">
        <w:rPr>
          <w:rFonts w:cs="Times New Roman"/>
          <w:i/>
          <w:iCs/>
          <w:sz w:val="22"/>
          <w:szCs w:val="22"/>
        </w:rPr>
        <w:t xml:space="preserve">Strategic </w:t>
      </w:r>
      <w:r w:rsidR="006A3633" w:rsidRPr="00D06E9F">
        <w:rPr>
          <w:rFonts w:cs="Times New Roman"/>
          <w:i/>
          <w:iCs/>
          <w:sz w:val="22"/>
          <w:szCs w:val="22"/>
        </w:rPr>
        <w:t>Plan</w:t>
      </w:r>
      <w:r w:rsidR="006A3633" w:rsidRPr="00D06E9F">
        <w:rPr>
          <w:rFonts w:cs="Times New Roman"/>
          <w:iCs/>
          <w:sz w:val="22"/>
          <w:szCs w:val="22"/>
        </w:rPr>
        <w:t>, we set out to increase intercultural and global understanding within the College</w:t>
      </w:r>
      <w:r w:rsidR="006A3633">
        <w:rPr>
          <w:rFonts w:cs="Times New Roman"/>
          <w:iCs/>
          <w:sz w:val="22"/>
          <w:szCs w:val="22"/>
        </w:rPr>
        <w:t>.  I</w:t>
      </w:r>
      <w:r w:rsidR="006A3633" w:rsidRPr="00D06E9F">
        <w:rPr>
          <w:rFonts w:cs="Times New Roman"/>
          <w:iCs/>
          <w:sz w:val="22"/>
          <w:szCs w:val="22"/>
        </w:rPr>
        <w:t xml:space="preserve">n order to </w:t>
      </w:r>
      <w:r w:rsidR="006A3633">
        <w:rPr>
          <w:rFonts w:cs="Times New Roman"/>
          <w:iCs/>
          <w:sz w:val="22"/>
          <w:szCs w:val="22"/>
        </w:rPr>
        <w:t xml:space="preserve">do so, we first needed to become a more diverse community, </w:t>
      </w:r>
      <w:r w:rsidR="00033559">
        <w:rPr>
          <w:rFonts w:cs="Times New Roman"/>
          <w:iCs/>
          <w:sz w:val="22"/>
          <w:szCs w:val="22"/>
        </w:rPr>
        <w:t xml:space="preserve">and we </w:t>
      </w:r>
      <w:r w:rsidR="0043134A">
        <w:rPr>
          <w:rFonts w:cs="Times New Roman"/>
          <w:iCs/>
          <w:sz w:val="22"/>
          <w:szCs w:val="22"/>
        </w:rPr>
        <w:t xml:space="preserve">dramatically </w:t>
      </w:r>
      <w:r w:rsidR="006A3633">
        <w:rPr>
          <w:rFonts w:cs="Times New Roman"/>
          <w:iCs/>
          <w:sz w:val="22"/>
          <w:szCs w:val="22"/>
        </w:rPr>
        <w:t>increas</w:t>
      </w:r>
      <w:r w:rsidR="00033559">
        <w:rPr>
          <w:rFonts w:cs="Times New Roman"/>
          <w:iCs/>
          <w:sz w:val="22"/>
          <w:szCs w:val="22"/>
        </w:rPr>
        <w:t>ed</w:t>
      </w:r>
      <w:r w:rsidR="006A3633" w:rsidRPr="00D06E9F">
        <w:rPr>
          <w:rFonts w:cs="Times New Roman"/>
          <w:iCs/>
          <w:sz w:val="22"/>
          <w:szCs w:val="22"/>
        </w:rPr>
        <w:t xml:space="preserve"> our percentage of domestic students of color and </w:t>
      </w:r>
      <w:r w:rsidR="006A3633">
        <w:rPr>
          <w:rFonts w:cs="Times New Roman"/>
          <w:iCs/>
          <w:sz w:val="22"/>
          <w:szCs w:val="22"/>
        </w:rPr>
        <w:t xml:space="preserve">international students.  We understood, as well, that we needed to strengthen our </w:t>
      </w:r>
      <w:r w:rsidR="006A3633" w:rsidRPr="00D06E9F">
        <w:rPr>
          <w:rFonts w:cs="Times New Roman"/>
          <w:iCs/>
          <w:sz w:val="22"/>
          <w:szCs w:val="22"/>
        </w:rPr>
        <w:t>faculty and staff by hiring more persons of color and persons w</w:t>
      </w:r>
      <w:r w:rsidR="006A3633">
        <w:rPr>
          <w:rFonts w:cs="Times New Roman"/>
          <w:iCs/>
          <w:sz w:val="22"/>
          <w:szCs w:val="22"/>
        </w:rPr>
        <w:t xml:space="preserve">ith international backgrounds.  In recent years, we have developed more effective hiring practices for attaining these goals in faculty searches, and we have become more successful in attracting more broadly representative entering faculty </w:t>
      </w:r>
      <w:r w:rsidR="002E32F0">
        <w:rPr>
          <w:rFonts w:cs="Times New Roman"/>
          <w:iCs/>
          <w:sz w:val="22"/>
          <w:szCs w:val="22"/>
        </w:rPr>
        <w:t>cohorts.</w:t>
      </w:r>
      <w:r w:rsidR="006A3633">
        <w:rPr>
          <w:rFonts w:cs="Times New Roman"/>
          <w:iCs/>
          <w:sz w:val="22"/>
          <w:szCs w:val="22"/>
        </w:rPr>
        <w:t xml:space="preserve">  </w:t>
      </w:r>
    </w:p>
    <w:p w14:paraId="060FA26C" w14:textId="77777777" w:rsidR="006C2053" w:rsidRDefault="006C2053" w:rsidP="00144088">
      <w:pPr>
        <w:jc w:val="both"/>
        <w:rPr>
          <w:rFonts w:cs="Times New Roman"/>
          <w:iCs/>
          <w:sz w:val="22"/>
          <w:szCs w:val="22"/>
        </w:rPr>
      </w:pPr>
    </w:p>
    <w:p w14:paraId="205B8828" w14:textId="4CDB975D" w:rsidR="008D4C61" w:rsidRDefault="000730FB">
      <w:pPr>
        <w:ind w:firstLine="540"/>
        <w:jc w:val="both"/>
        <w:rPr>
          <w:rFonts w:cs="Times New Roman"/>
          <w:iCs/>
          <w:sz w:val="22"/>
          <w:szCs w:val="22"/>
        </w:rPr>
      </w:pPr>
      <w:r>
        <w:rPr>
          <w:rFonts w:cs="Times New Roman"/>
          <w:iCs/>
          <w:sz w:val="22"/>
          <w:szCs w:val="22"/>
        </w:rPr>
        <w:t>As we continue t</w:t>
      </w:r>
      <w:r w:rsidR="007C2AB4">
        <w:rPr>
          <w:rFonts w:cs="Times New Roman"/>
          <w:iCs/>
          <w:sz w:val="22"/>
          <w:szCs w:val="22"/>
        </w:rPr>
        <w:t xml:space="preserve">he work of diversifying our various campus populations, </w:t>
      </w:r>
      <w:r w:rsidR="007C2AB4" w:rsidRPr="00D06E9F">
        <w:rPr>
          <w:rFonts w:cs="Times New Roman"/>
          <w:iCs/>
          <w:sz w:val="22"/>
          <w:szCs w:val="22"/>
        </w:rPr>
        <w:t xml:space="preserve">we also know that </w:t>
      </w:r>
      <w:r w:rsidR="007C2AB4">
        <w:rPr>
          <w:rFonts w:cs="Times New Roman"/>
          <w:iCs/>
          <w:sz w:val="22"/>
          <w:szCs w:val="22"/>
        </w:rPr>
        <w:t>this</w:t>
      </w:r>
      <w:r w:rsidR="007C2AB4" w:rsidRPr="00D06E9F">
        <w:rPr>
          <w:rFonts w:cs="Times New Roman"/>
          <w:iCs/>
          <w:sz w:val="22"/>
          <w:szCs w:val="22"/>
        </w:rPr>
        <w:t xml:space="preserve"> is merely a start.  </w:t>
      </w:r>
      <w:r w:rsidR="007C2AB4" w:rsidRPr="00144088">
        <w:rPr>
          <w:rFonts w:cs="Times New Roman"/>
          <w:i/>
          <w:iCs/>
          <w:sz w:val="22"/>
          <w:szCs w:val="22"/>
        </w:rPr>
        <w:t>Inclusive excellence</w:t>
      </w:r>
      <w:r w:rsidR="007C2AB4">
        <w:rPr>
          <w:rFonts w:cs="Times New Roman"/>
          <w:iCs/>
          <w:sz w:val="22"/>
          <w:szCs w:val="22"/>
        </w:rPr>
        <w:t xml:space="preserve"> </w:t>
      </w:r>
      <w:r w:rsidR="006A3633">
        <w:rPr>
          <w:rFonts w:cs="Times New Roman"/>
          <w:iCs/>
          <w:sz w:val="22"/>
          <w:szCs w:val="22"/>
        </w:rPr>
        <w:t xml:space="preserve">encompasses the expectation </w:t>
      </w:r>
      <w:r w:rsidR="008D4C61">
        <w:rPr>
          <w:rFonts w:cs="Times New Roman"/>
          <w:iCs/>
          <w:sz w:val="22"/>
          <w:szCs w:val="22"/>
        </w:rPr>
        <w:t xml:space="preserve">not only that our community become more diverse over time but also that we </w:t>
      </w:r>
      <w:r>
        <w:rPr>
          <w:rFonts w:cs="Times New Roman"/>
          <w:iCs/>
          <w:sz w:val="22"/>
          <w:szCs w:val="22"/>
        </w:rPr>
        <w:t xml:space="preserve">fully </w:t>
      </w:r>
      <w:r w:rsidR="00F14419">
        <w:rPr>
          <w:rFonts w:cs="Times New Roman"/>
          <w:iCs/>
          <w:sz w:val="22"/>
          <w:szCs w:val="22"/>
        </w:rPr>
        <w:t>embrace</w:t>
      </w:r>
      <w:r w:rsidR="00E50390">
        <w:rPr>
          <w:rFonts w:cs="Times New Roman"/>
          <w:iCs/>
          <w:sz w:val="22"/>
          <w:szCs w:val="22"/>
        </w:rPr>
        <w:t xml:space="preserve"> our</w:t>
      </w:r>
      <w:r w:rsidR="00F14419">
        <w:rPr>
          <w:rFonts w:cs="Times New Roman"/>
          <w:iCs/>
          <w:sz w:val="22"/>
          <w:szCs w:val="22"/>
        </w:rPr>
        <w:t xml:space="preserve"> individual differences (e.g., personality, learning style, life experiences)</w:t>
      </w:r>
      <w:r w:rsidR="00E50390">
        <w:rPr>
          <w:rFonts w:cs="Times New Roman"/>
          <w:iCs/>
          <w:sz w:val="22"/>
          <w:szCs w:val="22"/>
        </w:rPr>
        <w:t>,</w:t>
      </w:r>
      <w:r w:rsidR="00F14419">
        <w:rPr>
          <w:rFonts w:cs="Times New Roman"/>
          <w:iCs/>
          <w:sz w:val="22"/>
          <w:szCs w:val="22"/>
        </w:rPr>
        <w:t xml:space="preserve"> as well as group and social differences (relating, e.g., to race or ethnicity, class, gender, sexual orientation, country of origin, and ability, as well as cultural, political, religious, or other affiliations).  To </w:t>
      </w:r>
      <w:r w:rsidR="0093394B">
        <w:rPr>
          <w:rFonts w:cs="Times New Roman"/>
          <w:iCs/>
          <w:sz w:val="22"/>
          <w:szCs w:val="22"/>
        </w:rPr>
        <w:t>embrace</w:t>
      </w:r>
      <w:r w:rsidR="00F14419">
        <w:rPr>
          <w:rFonts w:cs="Times New Roman"/>
          <w:iCs/>
          <w:sz w:val="22"/>
          <w:szCs w:val="22"/>
        </w:rPr>
        <w:t xml:space="preserve"> such differences means that </w:t>
      </w:r>
      <w:r>
        <w:rPr>
          <w:rFonts w:cs="Times New Roman"/>
          <w:iCs/>
          <w:sz w:val="22"/>
          <w:szCs w:val="22"/>
        </w:rPr>
        <w:t>we welcome individuals equitably and see</w:t>
      </w:r>
      <w:r w:rsidR="00F14419">
        <w:rPr>
          <w:rFonts w:cs="Times New Roman"/>
          <w:iCs/>
          <w:sz w:val="22"/>
          <w:szCs w:val="22"/>
        </w:rPr>
        <w:t xml:space="preserve"> </w:t>
      </w:r>
      <w:r w:rsidR="00336916">
        <w:rPr>
          <w:rFonts w:cs="Times New Roman"/>
          <w:iCs/>
          <w:sz w:val="22"/>
          <w:szCs w:val="22"/>
        </w:rPr>
        <w:t>such</w:t>
      </w:r>
      <w:r w:rsidR="00F14419">
        <w:rPr>
          <w:rFonts w:cs="Times New Roman"/>
          <w:iCs/>
          <w:sz w:val="22"/>
          <w:szCs w:val="22"/>
        </w:rPr>
        <w:t xml:space="preserve"> differences not as “problems” to be solved but rather as resources to enrich the critical conversations at the heart of liberal education</w:t>
      </w:r>
      <w:r w:rsidR="002511E0">
        <w:rPr>
          <w:rFonts w:cs="Times New Roman"/>
          <w:iCs/>
          <w:sz w:val="22"/>
          <w:szCs w:val="22"/>
        </w:rPr>
        <w:t xml:space="preserve">. </w:t>
      </w:r>
      <w:r w:rsidR="00336916">
        <w:rPr>
          <w:rFonts w:cs="Times New Roman"/>
          <w:iCs/>
          <w:sz w:val="22"/>
          <w:szCs w:val="22"/>
        </w:rPr>
        <w:t xml:space="preserve"> Achieving inclusive excellence requires us to continue </w:t>
      </w:r>
      <w:r w:rsidR="00712AB8">
        <w:rPr>
          <w:rFonts w:cs="Times New Roman"/>
          <w:iCs/>
          <w:sz w:val="22"/>
          <w:szCs w:val="22"/>
        </w:rPr>
        <w:t xml:space="preserve">to attain </w:t>
      </w:r>
      <w:r w:rsidR="0093394B">
        <w:rPr>
          <w:rFonts w:cs="Times New Roman"/>
          <w:iCs/>
          <w:sz w:val="22"/>
          <w:szCs w:val="22"/>
        </w:rPr>
        <w:t xml:space="preserve">our </w:t>
      </w:r>
      <w:r w:rsidR="00336916">
        <w:rPr>
          <w:rFonts w:cs="Times New Roman"/>
          <w:iCs/>
          <w:sz w:val="22"/>
          <w:szCs w:val="22"/>
        </w:rPr>
        <w:t xml:space="preserve">persistence and retention objectives, for example, that all student populations graduate at similar rates and that all tenure-track faculty populations </w:t>
      </w:r>
      <w:r w:rsidR="00DD04C7">
        <w:rPr>
          <w:rFonts w:cs="Times New Roman"/>
          <w:iCs/>
          <w:sz w:val="22"/>
          <w:szCs w:val="22"/>
        </w:rPr>
        <w:t xml:space="preserve">have comparable success in attaining </w:t>
      </w:r>
      <w:r w:rsidR="00336916">
        <w:rPr>
          <w:rFonts w:cs="Times New Roman"/>
          <w:iCs/>
          <w:sz w:val="22"/>
          <w:szCs w:val="22"/>
        </w:rPr>
        <w:t>tenure and promotion</w:t>
      </w:r>
      <w:r w:rsidR="00E50390">
        <w:rPr>
          <w:rFonts w:cs="Times New Roman"/>
          <w:iCs/>
          <w:sz w:val="22"/>
          <w:szCs w:val="22"/>
        </w:rPr>
        <w:t xml:space="preserve">. </w:t>
      </w:r>
      <w:r w:rsidR="00DD04C7">
        <w:rPr>
          <w:rFonts w:cs="Times New Roman"/>
          <w:iCs/>
          <w:sz w:val="22"/>
          <w:szCs w:val="22"/>
        </w:rPr>
        <w:t xml:space="preserve"> I</w:t>
      </w:r>
      <w:r>
        <w:rPr>
          <w:rFonts w:cs="Times New Roman"/>
          <w:iCs/>
          <w:sz w:val="22"/>
          <w:szCs w:val="22"/>
        </w:rPr>
        <w:t>n the end,</w:t>
      </w:r>
      <w:r w:rsidR="00DD04C7">
        <w:rPr>
          <w:rFonts w:cs="Times New Roman"/>
          <w:iCs/>
          <w:sz w:val="22"/>
          <w:szCs w:val="22"/>
        </w:rPr>
        <w:t xml:space="preserve"> however,</w:t>
      </w:r>
      <w:r>
        <w:rPr>
          <w:rFonts w:cs="Times New Roman"/>
          <w:iCs/>
          <w:sz w:val="22"/>
          <w:szCs w:val="22"/>
        </w:rPr>
        <w:t xml:space="preserve"> we seek to be </w:t>
      </w:r>
      <w:r w:rsidR="00336916">
        <w:rPr>
          <w:rFonts w:cs="Times New Roman"/>
          <w:iCs/>
          <w:sz w:val="22"/>
          <w:szCs w:val="22"/>
        </w:rPr>
        <w:t xml:space="preserve">a community </w:t>
      </w:r>
      <w:r w:rsidR="0093394B">
        <w:rPr>
          <w:rFonts w:cs="Times New Roman"/>
          <w:iCs/>
          <w:sz w:val="22"/>
          <w:szCs w:val="22"/>
        </w:rPr>
        <w:t>in which</w:t>
      </w:r>
      <w:r w:rsidR="00336916">
        <w:rPr>
          <w:rFonts w:cs="Times New Roman"/>
          <w:iCs/>
          <w:sz w:val="22"/>
          <w:szCs w:val="22"/>
        </w:rPr>
        <w:t xml:space="preserve"> </w:t>
      </w:r>
      <w:r w:rsidR="00336916" w:rsidRPr="00D06E9F">
        <w:rPr>
          <w:rFonts w:cs="Times New Roman"/>
          <w:iCs/>
          <w:sz w:val="22"/>
          <w:szCs w:val="22"/>
        </w:rPr>
        <w:t>all members of our increasingly diverse populations feel truly welcome</w:t>
      </w:r>
      <w:r w:rsidR="00336916">
        <w:rPr>
          <w:rFonts w:cs="Times New Roman"/>
          <w:iCs/>
          <w:sz w:val="22"/>
          <w:szCs w:val="22"/>
        </w:rPr>
        <w:t xml:space="preserve"> – not just “admitted” but “invited” to participate fully in all facets of College life.  </w:t>
      </w:r>
      <w:r w:rsidRPr="00144088">
        <w:rPr>
          <w:rFonts w:cs="Times New Roman"/>
          <w:i/>
          <w:iCs/>
          <w:sz w:val="22"/>
          <w:szCs w:val="22"/>
        </w:rPr>
        <w:t>All</w:t>
      </w:r>
      <w:r>
        <w:rPr>
          <w:rFonts w:cs="Times New Roman"/>
          <w:iCs/>
          <w:sz w:val="22"/>
          <w:szCs w:val="22"/>
        </w:rPr>
        <w:t xml:space="preserve"> of our students, especially, should feel that Skidmore is </w:t>
      </w:r>
      <w:r w:rsidRPr="0044016E">
        <w:rPr>
          <w:rFonts w:cs="Times New Roman"/>
          <w:i/>
          <w:iCs/>
          <w:sz w:val="22"/>
          <w:szCs w:val="22"/>
        </w:rPr>
        <w:t>their</w:t>
      </w:r>
      <w:r>
        <w:rPr>
          <w:rFonts w:cs="Times New Roman"/>
          <w:iCs/>
          <w:sz w:val="22"/>
          <w:szCs w:val="22"/>
        </w:rPr>
        <w:t xml:space="preserve"> school and have the kind of positive experiences that enable them to view the College as an integral part of their </w:t>
      </w:r>
      <w:r w:rsidR="00DD04C7">
        <w:rPr>
          <w:rFonts w:cs="Times New Roman"/>
          <w:iCs/>
          <w:sz w:val="22"/>
          <w:szCs w:val="22"/>
        </w:rPr>
        <w:t xml:space="preserve">lifelong </w:t>
      </w:r>
      <w:r>
        <w:rPr>
          <w:rFonts w:cs="Times New Roman"/>
          <w:iCs/>
          <w:sz w:val="22"/>
          <w:szCs w:val="22"/>
        </w:rPr>
        <w:t xml:space="preserve">personal identities. </w:t>
      </w:r>
    </w:p>
    <w:p w14:paraId="0F9A31A8" w14:textId="77777777" w:rsidR="00AF13F3" w:rsidRDefault="00AF13F3">
      <w:pPr>
        <w:ind w:firstLine="540"/>
        <w:jc w:val="both"/>
        <w:rPr>
          <w:rFonts w:cs="Times New Roman"/>
          <w:iCs/>
          <w:sz w:val="22"/>
          <w:szCs w:val="22"/>
        </w:rPr>
      </w:pPr>
    </w:p>
    <w:p w14:paraId="2473D062" w14:textId="65AE5387" w:rsidR="00282218" w:rsidRPr="00D06E9F" w:rsidRDefault="00D2109E" w:rsidP="00AF13F3">
      <w:pPr>
        <w:ind w:firstLine="540"/>
        <w:jc w:val="both"/>
        <w:rPr>
          <w:rFonts w:cs="Times New Roman"/>
          <w:iCs/>
          <w:sz w:val="22"/>
          <w:szCs w:val="22"/>
        </w:rPr>
      </w:pPr>
      <w:r>
        <w:rPr>
          <w:rFonts w:cs="Times New Roman"/>
          <w:iCs/>
          <w:sz w:val="22"/>
          <w:szCs w:val="22"/>
        </w:rPr>
        <w:t>We still have work to do to achieve these objectives.</w:t>
      </w:r>
      <w:r w:rsidR="002F2524">
        <w:rPr>
          <w:rFonts w:cs="Times New Roman"/>
          <w:iCs/>
          <w:sz w:val="22"/>
          <w:szCs w:val="22"/>
        </w:rPr>
        <w:t xml:space="preserve">  </w:t>
      </w:r>
      <w:r w:rsidR="007555DE">
        <w:rPr>
          <w:rFonts w:cs="Times New Roman"/>
          <w:iCs/>
          <w:sz w:val="22"/>
          <w:szCs w:val="22"/>
        </w:rPr>
        <w:t>Skidmore is</w:t>
      </w:r>
      <w:r w:rsidR="002F2524">
        <w:rPr>
          <w:rFonts w:cs="Times New Roman"/>
          <w:iCs/>
          <w:sz w:val="22"/>
          <w:szCs w:val="22"/>
        </w:rPr>
        <w:t xml:space="preserve"> a microcosm of the larger society, </w:t>
      </w:r>
      <w:r w:rsidR="002F2524" w:rsidRPr="00D06E9F">
        <w:rPr>
          <w:rFonts w:cs="Times New Roman"/>
          <w:iCs/>
          <w:sz w:val="22"/>
          <w:szCs w:val="22"/>
        </w:rPr>
        <w:t xml:space="preserve">where sadly attitudes of intolerance and disrespect </w:t>
      </w:r>
      <w:r w:rsidR="003C21C7">
        <w:rPr>
          <w:rFonts w:cs="Times New Roman"/>
          <w:iCs/>
          <w:sz w:val="22"/>
          <w:szCs w:val="22"/>
        </w:rPr>
        <w:t xml:space="preserve">still persist and </w:t>
      </w:r>
      <w:r w:rsidR="002F2524" w:rsidRPr="00D06E9F">
        <w:rPr>
          <w:rFonts w:cs="Times New Roman"/>
          <w:iCs/>
          <w:sz w:val="22"/>
          <w:szCs w:val="22"/>
        </w:rPr>
        <w:t>make their way</w:t>
      </w:r>
      <w:r w:rsidR="00AF13F3">
        <w:rPr>
          <w:rFonts w:cs="Times New Roman"/>
          <w:iCs/>
          <w:sz w:val="22"/>
          <w:szCs w:val="22"/>
        </w:rPr>
        <w:t xml:space="preserve"> on</w:t>
      </w:r>
      <w:r w:rsidR="002F2524" w:rsidRPr="00D06E9F">
        <w:rPr>
          <w:rFonts w:cs="Times New Roman"/>
          <w:iCs/>
          <w:sz w:val="22"/>
          <w:szCs w:val="22"/>
        </w:rPr>
        <w:t xml:space="preserve"> to </w:t>
      </w:r>
      <w:r w:rsidR="002F2524">
        <w:rPr>
          <w:rFonts w:cs="Times New Roman"/>
          <w:iCs/>
          <w:sz w:val="22"/>
          <w:szCs w:val="22"/>
        </w:rPr>
        <w:t xml:space="preserve">our </w:t>
      </w:r>
      <w:r w:rsidR="002F2524" w:rsidRPr="00D06E9F">
        <w:rPr>
          <w:rFonts w:cs="Times New Roman"/>
          <w:iCs/>
          <w:sz w:val="22"/>
          <w:szCs w:val="22"/>
        </w:rPr>
        <w:t xml:space="preserve">campus.  </w:t>
      </w:r>
      <w:r w:rsidR="0093394B">
        <w:rPr>
          <w:rFonts w:cs="Times New Roman"/>
          <w:iCs/>
          <w:sz w:val="22"/>
          <w:szCs w:val="22"/>
        </w:rPr>
        <w:t>So, a</w:t>
      </w:r>
      <w:r w:rsidR="00AF13F3">
        <w:rPr>
          <w:rFonts w:cs="Times New Roman"/>
          <w:iCs/>
          <w:sz w:val="22"/>
          <w:szCs w:val="22"/>
        </w:rPr>
        <w:t>s is the case for all colleges and universities, we</w:t>
      </w:r>
      <w:r w:rsidR="002F2524">
        <w:rPr>
          <w:rFonts w:cs="Times New Roman"/>
          <w:iCs/>
          <w:sz w:val="22"/>
          <w:szCs w:val="22"/>
        </w:rPr>
        <w:t xml:space="preserve"> still </w:t>
      </w:r>
      <w:r w:rsidR="000730FB">
        <w:rPr>
          <w:rFonts w:cs="Times New Roman"/>
          <w:iCs/>
          <w:sz w:val="22"/>
          <w:szCs w:val="22"/>
        </w:rPr>
        <w:t xml:space="preserve">need to </w:t>
      </w:r>
      <w:r w:rsidR="002F2524">
        <w:rPr>
          <w:rFonts w:cs="Times New Roman"/>
          <w:iCs/>
          <w:sz w:val="22"/>
          <w:szCs w:val="22"/>
        </w:rPr>
        <w:t xml:space="preserve">do </w:t>
      </w:r>
      <w:r w:rsidR="000730FB">
        <w:rPr>
          <w:rFonts w:cs="Times New Roman"/>
          <w:iCs/>
          <w:sz w:val="22"/>
          <w:szCs w:val="22"/>
        </w:rPr>
        <w:t xml:space="preserve">more </w:t>
      </w:r>
      <w:r w:rsidR="002F2524">
        <w:rPr>
          <w:rFonts w:cs="Times New Roman"/>
          <w:iCs/>
          <w:sz w:val="22"/>
          <w:szCs w:val="22"/>
        </w:rPr>
        <w:t xml:space="preserve">to make the Skidmore campus a place that truly has </w:t>
      </w:r>
      <w:r w:rsidR="007555DE">
        <w:rPr>
          <w:rFonts w:cs="Times New Roman"/>
          <w:iCs/>
          <w:sz w:val="22"/>
          <w:szCs w:val="22"/>
        </w:rPr>
        <w:t xml:space="preserve">no </w:t>
      </w:r>
      <w:r w:rsidR="00DD04C7">
        <w:rPr>
          <w:rFonts w:cs="Times New Roman"/>
          <w:iCs/>
          <w:sz w:val="22"/>
          <w:szCs w:val="22"/>
        </w:rPr>
        <w:t xml:space="preserve">tolerance </w:t>
      </w:r>
      <w:r w:rsidR="002F2524">
        <w:rPr>
          <w:rFonts w:cs="Times New Roman"/>
          <w:iCs/>
          <w:sz w:val="22"/>
          <w:szCs w:val="22"/>
        </w:rPr>
        <w:t xml:space="preserve">for bias incidents </w:t>
      </w:r>
      <w:r w:rsidR="002F2524" w:rsidRPr="00D06E9F">
        <w:rPr>
          <w:rFonts w:cs="Times New Roman"/>
          <w:iCs/>
          <w:sz w:val="22"/>
          <w:szCs w:val="22"/>
        </w:rPr>
        <w:t xml:space="preserve">relating to race, sexual orientation, gender, and other identity </w:t>
      </w:r>
      <w:r w:rsidR="002F2524">
        <w:rPr>
          <w:rFonts w:cs="Times New Roman"/>
          <w:iCs/>
          <w:sz w:val="22"/>
          <w:szCs w:val="22"/>
        </w:rPr>
        <w:t>markers, as well as for sexua</w:t>
      </w:r>
      <w:r w:rsidR="007555DE">
        <w:rPr>
          <w:rFonts w:cs="Times New Roman"/>
          <w:iCs/>
          <w:sz w:val="22"/>
          <w:szCs w:val="22"/>
        </w:rPr>
        <w:t>l and gender-based misconduct.</w:t>
      </w:r>
      <w:r w:rsidR="00033559">
        <w:rPr>
          <w:rFonts w:cs="Times New Roman"/>
          <w:iCs/>
          <w:sz w:val="22"/>
          <w:szCs w:val="22"/>
        </w:rPr>
        <w:t xml:space="preserve"> It also must be a community that has no tolerance for sexual or gender-based misconduct.</w:t>
      </w:r>
      <w:r w:rsidR="007555DE">
        <w:rPr>
          <w:rFonts w:cs="Times New Roman"/>
          <w:iCs/>
          <w:sz w:val="22"/>
          <w:szCs w:val="22"/>
        </w:rPr>
        <w:t xml:space="preserve"> </w:t>
      </w:r>
      <w:r w:rsidR="00033559">
        <w:rPr>
          <w:rFonts w:cs="Times New Roman"/>
          <w:iCs/>
          <w:sz w:val="22"/>
          <w:szCs w:val="22"/>
        </w:rPr>
        <w:t xml:space="preserve"> </w:t>
      </w:r>
      <w:r w:rsidR="00226804" w:rsidRPr="00D06E9F">
        <w:rPr>
          <w:rFonts w:cs="Times New Roman"/>
          <w:iCs/>
          <w:sz w:val="22"/>
          <w:szCs w:val="22"/>
        </w:rPr>
        <w:t xml:space="preserve">But as a close residential community in which </w:t>
      </w:r>
      <w:r w:rsidR="00226804" w:rsidRPr="00D06E9F">
        <w:rPr>
          <w:rFonts w:cs="Times New Roman"/>
          <w:i/>
          <w:iCs/>
          <w:sz w:val="22"/>
          <w:szCs w:val="22"/>
        </w:rPr>
        <w:t>every</w:t>
      </w:r>
      <w:r w:rsidR="00226804" w:rsidRPr="00D06E9F">
        <w:rPr>
          <w:rFonts w:cs="Times New Roman"/>
          <w:iCs/>
          <w:sz w:val="22"/>
          <w:szCs w:val="22"/>
        </w:rPr>
        <w:t xml:space="preserve"> student and </w:t>
      </w:r>
      <w:r w:rsidR="00226804" w:rsidRPr="00D06E9F">
        <w:rPr>
          <w:rFonts w:cs="Times New Roman"/>
          <w:i/>
          <w:iCs/>
          <w:sz w:val="22"/>
          <w:szCs w:val="22"/>
        </w:rPr>
        <w:t>every</w:t>
      </w:r>
      <w:r w:rsidR="00226804" w:rsidRPr="00D06E9F">
        <w:rPr>
          <w:rFonts w:cs="Times New Roman"/>
          <w:iCs/>
          <w:sz w:val="22"/>
          <w:szCs w:val="22"/>
        </w:rPr>
        <w:t xml:space="preserve"> me</w:t>
      </w:r>
      <w:r w:rsidR="002F2524">
        <w:rPr>
          <w:rFonts w:cs="Times New Roman"/>
          <w:iCs/>
          <w:sz w:val="22"/>
          <w:szCs w:val="22"/>
        </w:rPr>
        <w:t xml:space="preserve">mber of the faculty and staff </w:t>
      </w:r>
      <w:r w:rsidR="00226804" w:rsidRPr="00D06E9F">
        <w:rPr>
          <w:rFonts w:cs="Times New Roman"/>
          <w:iCs/>
          <w:sz w:val="22"/>
          <w:szCs w:val="22"/>
        </w:rPr>
        <w:t xml:space="preserve">is here by invitation </w:t>
      </w:r>
      <w:r w:rsidR="007555DE">
        <w:rPr>
          <w:rFonts w:cs="Times New Roman"/>
          <w:iCs/>
          <w:sz w:val="22"/>
          <w:szCs w:val="22"/>
        </w:rPr>
        <w:t xml:space="preserve">– </w:t>
      </w:r>
      <w:r w:rsidR="00226804" w:rsidRPr="00D06E9F">
        <w:rPr>
          <w:rFonts w:cs="Times New Roman"/>
          <w:iCs/>
          <w:sz w:val="22"/>
          <w:szCs w:val="22"/>
        </w:rPr>
        <w:t>and</w:t>
      </w:r>
      <w:r w:rsidR="007555DE">
        <w:rPr>
          <w:rFonts w:cs="Times New Roman"/>
          <w:iCs/>
          <w:sz w:val="22"/>
          <w:szCs w:val="22"/>
        </w:rPr>
        <w:t xml:space="preserve"> in which </w:t>
      </w:r>
      <w:r w:rsidR="007555DE" w:rsidRPr="00D06E9F">
        <w:rPr>
          <w:rFonts w:cs="Times New Roman"/>
          <w:iCs/>
          <w:sz w:val="22"/>
          <w:szCs w:val="22"/>
        </w:rPr>
        <w:t xml:space="preserve">each of us </w:t>
      </w:r>
      <w:r w:rsidR="007555DE">
        <w:rPr>
          <w:rFonts w:cs="Times New Roman"/>
          <w:iCs/>
          <w:sz w:val="22"/>
          <w:szCs w:val="22"/>
        </w:rPr>
        <w:t xml:space="preserve">remains </w:t>
      </w:r>
      <w:r w:rsidR="00226804" w:rsidRPr="00D06E9F">
        <w:rPr>
          <w:rFonts w:cs="Times New Roman"/>
          <w:iCs/>
          <w:sz w:val="22"/>
          <w:szCs w:val="22"/>
        </w:rPr>
        <w:t xml:space="preserve">only so long as </w:t>
      </w:r>
      <w:r w:rsidR="007555DE">
        <w:rPr>
          <w:rFonts w:cs="Times New Roman"/>
          <w:iCs/>
          <w:sz w:val="22"/>
          <w:szCs w:val="22"/>
        </w:rPr>
        <w:t>we continue</w:t>
      </w:r>
      <w:r w:rsidR="00226804" w:rsidRPr="00D06E9F">
        <w:rPr>
          <w:rFonts w:cs="Times New Roman"/>
          <w:iCs/>
          <w:sz w:val="22"/>
          <w:szCs w:val="22"/>
        </w:rPr>
        <w:t xml:space="preserve"> to earn the privilege of member</w:t>
      </w:r>
      <w:r w:rsidR="002F2524">
        <w:rPr>
          <w:rFonts w:cs="Times New Roman"/>
          <w:iCs/>
          <w:sz w:val="22"/>
          <w:szCs w:val="22"/>
        </w:rPr>
        <w:t xml:space="preserve">ship in the </w:t>
      </w:r>
      <w:r w:rsidR="007555DE">
        <w:rPr>
          <w:rFonts w:cs="Times New Roman"/>
          <w:iCs/>
          <w:sz w:val="22"/>
          <w:szCs w:val="22"/>
        </w:rPr>
        <w:t>College</w:t>
      </w:r>
      <w:r w:rsidR="002F2524">
        <w:rPr>
          <w:rFonts w:cs="Times New Roman"/>
          <w:iCs/>
          <w:sz w:val="22"/>
          <w:szCs w:val="22"/>
        </w:rPr>
        <w:t xml:space="preserve"> community – </w:t>
      </w:r>
      <w:r w:rsidR="00226804" w:rsidRPr="00D06E9F">
        <w:rPr>
          <w:rFonts w:cs="Times New Roman"/>
          <w:iCs/>
          <w:sz w:val="22"/>
          <w:szCs w:val="22"/>
        </w:rPr>
        <w:t xml:space="preserve">we have a unique opportunity to </w:t>
      </w:r>
      <w:r w:rsidR="002F2524">
        <w:rPr>
          <w:rFonts w:cs="Times New Roman"/>
          <w:iCs/>
          <w:sz w:val="22"/>
          <w:szCs w:val="22"/>
        </w:rPr>
        <w:t xml:space="preserve">make progress more quickly than may be possible in the larger society beyond our boundaries.  </w:t>
      </w:r>
      <w:r w:rsidR="00AF13F3">
        <w:rPr>
          <w:rFonts w:cs="Times New Roman"/>
          <w:iCs/>
          <w:sz w:val="22"/>
          <w:szCs w:val="22"/>
        </w:rPr>
        <w:t>We continue to embrace the values of respect and commitment to discourse that, if fully realized, would indeed make Skidmore a community other</w:t>
      </w:r>
      <w:r w:rsidR="00DD04C7">
        <w:rPr>
          <w:rFonts w:cs="Times New Roman"/>
          <w:iCs/>
          <w:sz w:val="22"/>
          <w:szCs w:val="22"/>
        </w:rPr>
        <w:t xml:space="preserve"> </w:t>
      </w:r>
      <w:r w:rsidR="00AF13F3">
        <w:rPr>
          <w:rFonts w:cs="Times New Roman"/>
          <w:iCs/>
          <w:sz w:val="22"/>
          <w:szCs w:val="22"/>
        </w:rPr>
        <w:t>s</w:t>
      </w:r>
      <w:r w:rsidR="00DD04C7">
        <w:rPr>
          <w:rFonts w:cs="Times New Roman"/>
          <w:iCs/>
          <w:sz w:val="22"/>
          <w:szCs w:val="22"/>
        </w:rPr>
        <w:t>chools</w:t>
      </w:r>
      <w:r w:rsidR="00AF13F3">
        <w:rPr>
          <w:rFonts w:cs="Times New Roman"/>
          <w:iCs/>
          <w:sz w:val="22"/>
          <w:szCs w:val="22"/>
        </w:rPr>
        <w:t xml:space="preserve"> seek to emulate.</w:t>
      </w:r>
      <w:r w:rsidR="00DD04C7">
        <w:rPr>
          <w:rFonts w:cs="Times New Roman"/>
          <w:iCs/>
          <w:sz w:val="22"/>
          <w:szCs w:val="22"/>
        </w:rPr>
        <w:t xml:space="preserve"> </w:t>
      </w:r>
      <w:r w:rsidR="00AF13F3">
        <w:rPr>
          <w:rFonts w:cs="Times New Roman"/>
          <w:iCs/>
          <w:sz w:val="22"/>
          <w:szCs w:val="22"/>
        </w:rPr>
        <w:t xml:space="preserve"> To do so, </w:t>
      </w:r>
      <w:r w:rsidR="00226804" w:rsidRPr="00D06E9F">
        <w:rPr>
          <w:rFonts w:cs="Times New Roman"/>
          <w:iCs/>
          <w:sz w:val="22"/>
          <w:szCs w:val="22"/>
        </w:rPr>
        <w:t xml:space="preserve">we must deploy the best resources of our collective creative imagination to </w:t>
      </w:r>
      <w:r w:rsidR="00DD04C7">
        <w:rPr>
          <w:rFonts w:cs="Times New Roman"/>
          <w:iCs/>
          <w:sz w:val="22"/>
          <w:szCs w:val="22"/>
        </w:rPr>
        <w:t xml:space="preserve">demonstrate </w:t>
      </w:r>
      <w:r w:rsidR="00695092" w:rsidRPr="00D06E9F">
        <w:rPr>
          <w:rFonts w:cs="Times New Roman"/>
          <w:iCs/>
          <w:sz w:val="22"/>
          <w:szCs w:val="22"/>
        </w:rPr>
        <w:t xml:space="preserve">that we can be better than we are at present and certainly better than what we still too frequently see in </w:t>
      </w:r>
      <w:r w:rsidR="002F2524">
        <w:rPr>
          <w:rFonts w:cs="Times New Roman"/>
          <w:iCs/>
          <w:sz w:val="22"/>
          <w:szCs w:val="22"/>
        </w:rPr>
        <w:t>in our nation or the world</w:t>
      </w:r>
      <w:r w:rsidR="00695092" w:rsidRPr="00D06E9F">
        <w:rPr>
          <w:rFonts w:cs="Times New Roman"/>
          <w:iCs/>
          <w:sz w:val="22"/>
          <w:szCs w:val="22"/>
        </w:rPr>
        <w:t>.</w:t>
      </w:r>
    </w:p>
    <w:p w14:paraId="65144817" w14:textId="77777777" w:rsidR="00D12753" w:rsidRPr="00D06E9F" w:rsidRDefault="00D12753" w:rsidP="00223748">
      <w:pPr>
        <w:ind w:firstLine="540"/>
        <w:jc w:val="both"/>
        <w:rPr>
          <w:sz w:val="22"/>
          <w:szCs w:val="22"/>
        </w:rPr>
      </w:pPr>
    </w:p>
    <w:p w14:paraId="1A98A41B" w14:textId="224B8F3C" w:rsidR="00CD5F5A" w:rsidRPr="00D06E9F" w:rsidRDefault="00CD5F5A" w:rsidP="00223748">
      <w:pPr>
        <w:rPr>
          <w:b/>
          <w:i/>
        </w:rPr>
      </w:pPr>
      <w:r w:rsidRPr="00D06E9F">
        <w:rPr>
          <w:b/>
          <w:i/>
        </w:rPr>
        <w:t>Commitment</w:t>
      </w:r>
    </w:p>
    <w:p w14:paraId="35CE4522" w14:textId="58679B35" w:rsidR="00751A00" w:rsidRDefault="00594C50" w:rsidP="0083406D">
      <w:pPr>
        <w:jc w:val="both"/>
        <w:rPr>
          <w:rFonts w:cs="Times New Roman"/>
          <w:iCs/>
          <w:sz w:val="22"/>
          <w:szCs w:val="22"/>
        </w:rPr>
      </w:pPr>
      <w:r>
        <w:rPr>
          <w:sz w:val="22"/>
          <w:szCs w:val="22"/>
        </w:rPr>
        <w:t xml:space="preserve">Our previous </w:t>
      </w:r>
      <w:r w:rsidRPr="005877CC">
        <w:rPr>
          <w:i/>
          <w:sz w:val="22"/>
          <w:szCs w:val="22"/>
        </w:rPr>
        <w:t xml:space="preserve">Strategic Plan </w:t>
      </w:r>
      <w:r>
        <w:rPr>
          <w:sz w:val="22"/>
          <w:szCs w:val="22"/>
        </w:rPr>
        <w:t xml:space="preserve">identified the central objective of fostering active engagement and the pursuit of excellence in their work for </w:t>
      </w:r>
      <w:r w:rsidRPr="00D63034">
        <w:rPr>
          <w:i/>
          <w:sz w:val="22"/>
          <w:szCs w:val="22"/>
        </w:rPr>
        <w:t>all</w:t>
      </w:r>
      <w:r>
        <w:rPr>
          <w:sz w:val="22"/>
          <w:szCs w:val="22"/>
        </w:rPr>
        <w:t xml:space="preserve"> our students</w:t>
      </w:r>
      <w:r w:rsidR="00264FF8">
        <w:rPr>
          <w:sz w:val="22"/>
          <w:szCs w:val="22"/>
        </w:rPr>
        <w:t xml:space="preserve"> and </w:t>
      </w:r>
      <w:r w:rsidR="00264FF8" w:rsidRPr="009C2233">
        <w:rPr>
          <w:i/>
          <w:sz w:val="22"/>
          <w:szCs w:val="22"/>
        </w:rPr>
        <w:t>every</w:t>
      </w:r>
      <w:r w:rsidR="00264FF8">
        <w:rPr>
          <w:sz w:val="22"/>
          <w:szCs w:val="22"/>
        </w:rPr>
        <w:t xml:space="preserve"> member of the faculty and staff</w:t>
      </w:r>
      <w:r>
        <w:rPr>
          <w:sz w:val="22"/>
          <w:szCs w:val="22"/>
        </w:rPr>
        <w:t xml:space="preserve">.  This </w:t>
      </w:r>
      <w:r w:rsidR="007555DE">
        <w:rPr>
          <w:sz w:val="22"/>
          <w:szCs w:val="22"/>
        </w:rPr>
        <w:t xml:space="preserve">new </w:t>
      </w:r>
      <w:r w:rsidR="007555DE" w:rsidRPr="007555DE">
        <w:rPr>
          <w:i/>
          <w:sz w:val="22"/>
          <w:szCs w:val="22"/>
        </w:rPr>
        <w:t>P</w:t>
      </w:r>
      <w:r w:rsidRPr="007555DE">
        <w:rPr>
          <w:i/>
          <w:sz w:val="22"/>
          <w:szCs w:val="22"/>
        </w:rPr>
        <w:t xml:space="preserve">lan </w:t>
      </w:r>
      <w:r w:rsidR="00751A00">
        <w:rPr>
          <w:sz w:val="22"/>
          <w:szCs w:val="22"/>
        </w:rPr>
        <w:t xml:space="preserve">extends </w:t>
      </w:r>
      <w:r>
        <w:rPr>
          <w:sz w:val="22"/>
          <w:szCs w:val="22"/>
        </w:rPr>
        <w:t xml:space="preserve">that commitment and envisions a College that is even more successful in fostering an inclusive learning environment that challenges and supports </w:t>
      </w:r>
      <w:r w:rsidRPr="005877CC">
        <w:rPr>
          <w:i/>
          <w:sz w:val="22"/>
          <w:szCs w:val="22"/>
        </w:rPr>
        <w:t>all</w:t>
      </w:r>
      <w:r>
        <w:rPr>
          <w:sz w:val="22"/>
          <w:szCs w:val="22"/>
        </w:rPr>
        <w:t xml:space="preserve"> our students to develop their creative capacities in the context </w:t>
      </w:r>
      <w:r w:rsidR="00033559">
        <w:rPr>
          <w:sz w:val="22"/>
          <w:szCs w:val="22"/>
        </w:rPr>
        <w:t>of</w:t>
      </w:r>
      <w:r>
        <w:rPr>
          <w:sz w:val="22"/>
          <w:szCs w:val="22"/>
        </w:rPr>
        <w:t xml:space="preserve"> realizing the promise of liberal education.</w:t>
      </w:r>
      <w:r w:rsidR="00751A00">
        <w:rPr>
          <w:rFonts w:cs="Times New Roman"/>
          <w:iCs/>
          <w:sz w:val="22"/>
          <w:szCs w:val="22"/>
        </w:rPr>
        <w:t xml:space="preserve">  </w:t>
      </w:r>
    </w:p>
    <w:p w14:paraId="1C92AA2D" w14:textId="77777777" w:rsidR="00751A00" w:rsidRDefault="00751A00" w:rsidP="0083406D">
      <w:pPr>
        <w:jc w:val="both"/>
        <w:rPr>
          <w:rFonts w:cs="Times New Roman"/>
          <w:iCs/>
          <w:sz w:val="22"/>
          <w:szCs w:val="22"/>
        </w:rPr>
      </w:pPr>
    </w:p>
    <w:p w14:paraId="46F52D81" w14:textId="3A059972" w:rsidR="00D754E8" w:rsidRPr="00144088" w:rsidRDefault="0083406D" w:rsidP="00144088">
      <w:pPr>
        <w:ind w:firstLine="540"/>
        <w:jc w:val="both"/>
        <w:rPr>
          <w:rFonts w:cs="Times New Roman"/>
          <w:sz w:val="22"/>
          <w:szCs w:val="22"/>
        </w:rPr>
      </w:pPr>
      <w:r w:rsidRPr="00D06E9F">
        <w:rPr>
          <w:rFonts w:cs="Times New Roman"/>
          <w:iCs/>
          <w:sz w:val="22"/>
          <w:szCs w:val="22"/>
        </w:rPr>
        <w:t xml:space="preserve">Our vision here is </w:t>
      </w:r>
      <w:r w:rsidR="0093394B">
        <w:rPr>
          <w:rFonts w:cs="Times New Roman"/>
          <w:iCs/>
          <w:sz w:val="22"/>
          <w:szCs w:val="22"/>
        </w:rPr>
        <w:t>three</w:t>
      </w:r>
      <w:r w:rsidRPr="00D06E9F">
        <w:rPr>
          <w:rFonts w:cs="Times New Roman"/>
          <w:iCs/>
          <w:sz w:val="22"/>
          <w:szCs w:val="22"/>
        </w:rPr>
        <w:t>-fold</w:t>
      </w:r>
      <w:r w:rsidR="00033559">
        <w:rPr>
          <w:rFonts w:cs="Times New Roman"/>
          <w:iCs/>
          <w:sz w:val="22"/>
          <w:szCs w:val="22"/>
        </w:rPr>
        <w:t>:</w:t>
      </w:r>
      <w:r>
        <w:rPr>
          <w:rFonts w:cs="Times New Roman"/>
          <w:iCs/>
          <w:sz w:val="22"/>
          <w:szCs w:val="22"/>
        </w:rPr>
        <w:t xml:space="preserve"> </w:t>
      </w:r>
      <w:r w:rsidRPr="00D06E9F">
        <w:rPr>
          <w:rFonts w:cs="Times New Roman"/>
          <w:iCs/>
          <w:sz w:val="22"/>
          <w:szCs w:val="22"/>
        </w:rPr>
        <w:t xml:space="preserve">First, we intend that our graduates carry with them the understanding of the role that creativity needs to play </w:t>
      </w:r>
      <w:r>
        <w:rPr>
          <w:rFonts w:cs="Times New Roman"/>
          <w:iCs/>
          <w:sz w:val="22"/>
          <w:szCs w:val="22"/>
        </w:rPr>
        <w:t>throughout</w:t>
      </w:r>
      <w:r w:rsidRPr="00D06E9F">
        <w:rPr>
          <w:rFonts w:cs="Times New Roman"/>
          <w:iCs/>
          <w:sz w:val="22"/>
          <w:szCs w:val="22"/>
        </w:rPr>
        <w:t xml:space="preserve"> their lives and the capacity to deploy their creative imagination in ways that advantage </w:t>
      </w:r>
      <w:r>
        <w:rPr>
          <w:rFonts w:cs="Times New Roman"/>
          <w:iCs/>
          <w:sz w:val="22"/>
          <w:szCs w:val="22"/>
        </w:rPr>
        <w:t xml:space="preserve">both </w:t>
      </w:r>
      <w:r w:rsidRPr="00D06E9F">
        <w:rPr>
          <w:rFonts w:cs="Times New Roman"/>
          <w:iCs/>
          <w:sz w:val="22"/>
          <w:szCs w:val="22"/>
        </w:rPr>
        <w:t>them</w:t>
      </w:r>
      <w:r>
        <w:rPr>
          <w:rFonts w:cs="Times New Roman"/>
          <w:iCs/>
          <w:sz w:val="22"/>
          <w:szCs w:val="22"/>
        </w:rPr>
        <w:t xml:space="preserve"> and the world</w:t>
      </w:r>
      <w:r w:rsidRPr="00D06E9F">
        <w:rPr>
          <w:rFonts w:cs="Times New Roman"/>
          <w:iCs/>
          <w:sz w:val="22"/>
          <w:szCs w:val="22"/>
        </w:rPr>
        <w:t xml:space="preserve">.  Second, we </w:t>
      </w:r>
      <w:r>
        <w:rPr>
          <w:rFonts w:cs="Times New Roman"/>
          <w:iCs/>
          <w:sz w:val="22"/>
          <w:szCs w:val="22"/>
        </w:rPr>
        <w:t>will</w:t>
      </w:r>
      <w:r w:rsidRPr="00D06E9F">
        <w:rPr>
          <w:rFonts w:cs="Times New Roman"/>
          <w:iCs/>
          <w:sz w:val="22"/>
          <w:szCs w:val="22"/>
        </w:rPr>
        <w:t xml:space="preserve"> challenge </w:t>
      </w:r>
      <w:r w:rsidR="00264FF8">
        <w:rPr>
          <w:sz w:val="22"/>
          <w:szCs w:val="22"/>
        </w:rPr>
        <w:t xml:space="preserve">our faculty and staff </w:t>
      </w:r>
      <w:r w:rsidRPr="00D06E9F">
        <w:rPr>
          <w:rFonts w:cs="Times New Roman"/>
          <w:iCs/>
          <w:sz w:val="22"/>
          <w:szCs w:val="22"/>
        </w:rPr>
        <w:t>to incorporate creativity more deeply and pervasively into</w:t>
      </w:r>
      <w:r>
        <w:rPr>
          <w:rFonts w:cs="Times New Roman"/>
          <w:iCs/>
          <w:sz w:val="22"/>
          <w:szCs w:val="22"/>
        </w:rPr>
        <w:t xml:space="preserve"> both</w:t>
      </w:r>
      <w:r w:rsidRPr="00D06E9F">
        <w:rPr>
          <w:rFonts w:cs="Times New Roman"/>
          <w:iCs/>
          <w:sz w:val="22"/>
          <w:szCs w:val="22"/>
        </w:rPr>
        <w:t xml:space="preserve"> the primary educational work of the College and the many functions that support that educational mission. </w:t>
      </w:r>
      <w:r>
        <w:rPr>
          <w:rFonts w:cs="Times New Roman"/>
          <w:iCs/>
          <w:sz w:val="22"/>
          <w:szCs w:val="22"/>
        </w:rPr>
        <w:t xml:space="preserve"> </w:t>
      </w:r>
      <w:r w:rsidR="0093394B">
        <w:rPr>
          <w:rFonts w:cs="Times New Roman"/>
          <w:sz w:val="22"/>
          <w:szCs w:val="22"/>
        </w:rPr>
        <w:t>Third</w:t>
      </w:r>
      <w:r w:rsidR="00CD5F5A" w:rsidRPr="00144088">
        <w:rPr>
          <w:rFonts w:cs="Times New Roman"/>
          <w:sz w:val="22"/>
          <w:szCs w:val="22"/>
        </w:rPr>
        <w:t xml:space="preserve">, we </w:t>
      </w:r>
      <w:r w:rsidR="00695092" w:rsidRPr="00144088">
        <w:rPr>
          <w:rFonts w:cs="Times New Roman"/>
          <w:sz w:val="22"/>
          <w:szCs w:val="22"/>
        </w:rPr>
        <w:t xml:space="preserve">affirm </w:t>
      </w:r>
      <w:r w:rsidR="00CD5F5A" w:rsidRPr="00144088">
        <w:rPr>
          <w:rFonts w:cs="Times New Roman"/>
          <w:sz w:val="22"/>
          <w:szCs w:val="22"/>
        </w:rPr>
        <w:t xml:space="preserve">our intention to build a </w:t>
      </w:r>
      <w:r w:rsidR="00D754E8" w:rsidRPr="00144088">
        <w:rPr>
          <w:rFonts w:cs="Times New Roman"/>
          <w:sz w:val="22"/>
          <w:szCs w:val="22"/>
        </w:rPr>
        <w:t xml:space="preserve">stronger </w:t>
      </w:r>
      <w:r w:rsidR="00CD5F5A" w:rsidRPr="00144088">
        <w:rPr>
          <w:rFonts w:cs="Times New Roman"/>
          <w:i/>
          <w:sz w:val="22"/>
          <w:szCs w:val="22"/>
        </w:rPr>
        <w:t xml:space="preserve">creative </w:t>
      </w:r>
      <w:r w:rsidR="00695092" w:rsidRPr="00144088">
        <w:rPr>
          <w:rFonts w:cs="Times New Roman"/>
          <w:i/>
          <w:sz w:val="22"/>
          <w:szCs w:val="22"/>
        </w:rPr>
        <w:t xml:space="preserve">and inclusive </w:t>
      </w:r>
      <w:r w:rsidR="00CD5F5A" w:rsidRPr="00144088">
        <w:rPr>
          <w:rFonts w:cs="Times New Roman"/>
          <w:i/>
          <w:sz w:val="22"/>
          <w:szCs w:val="22"/>
        </w:rPr>
        <w:t>community</w:t>
      </w:r>
      <w:r w:rsidR="00695092" w:rsidRPr="00144088">
        <w:rPr>
          <w:rFonts w:cs="Times New Roman"/>
          <w:i/>
          <w:sz w:val="22"/>
          <w:szCs w:val="22"/>
        </w:rPr>
        <w:t xml:space="preserve"> </w:t>
      </w:r>
      <w:r w:rsidR="00CD5F5A" w:rsidRPr="00144088">
        <w:rPr>
          <w:rFonts w:cs="Times New Roman"/>
          <w:i/>
          <w:sz w:val="22"/>
          <w:szCs w:val="22"/>
        </w:rPr>
        <w:t xml:space="preserve">of excellence </w:t>
      </w:r>
      <w:r w:rsidR="00CD5F5A" w:rsidRPr="00144088">
        <w:rPr>
          <w:rFonts w:cs="Times New Roman"/>
          <w:sz w:val="22"/>
          <w:szCs w:val="22"/>
        </w:rPr>
        <w:t xml:space="preserve">– </w:t>
      </w:r>
      <w:r w:rsidR="002F2524" w:rsidRPr="00144088">
        <w:rPr>
          <w:rFonts w:cs="Times New Roman"/>
          <w:sz w:val="22"/>
          <w:szCs w:val="22"/>
        </w:rPr>
        <w:t xml:space="preserve">to be a truly distinctive residential college that enables our students to realize the promise of liberal education. </w:t>
      </w:r>
      <w:r w:rsidR="0093394B">
        <w:rPr>
          <w:rFonts w:cs="Times New Roman"/>
          <w:sz w:val="22"/>
          <w:szCs w:val="22"/>
        </w:rPr>
        <w:t xml:space="preserve"> </w:t>
      </w:r>
      <w:r w:rsidR="00695092" w:rsidRPr="00144088">
        <w:rPr>
          <w:rFonts w:cs="Times New Roman"/>
          <w:sz w:val="22"/>
          <w:szCs w:val="22"/>
        </w:rPr>
        <w:t xml:space="preserve">Within this community, we will challenge one another to </w:t>
      </w:r>
      <w:r w:rsidR="00D754E8" w:rsidRPr="00144088">
        <w:rPr>
          <w:rFonts w:cs="Times New Roman"/>
          <w:sz w:val="22"/>
          <w:szCs w:val="22"/>
        </w:rPr>
        <w:t>reach</w:t>
      </w:r>
      <w:r w:rsidR="00695092" w:rsidRPr="00144088">
        <w:rPr>
          <w:rFonts w:cs="Times New Roman"/>
          <w:sz w:val="22"/>
          <w:szCs w:val="22"/>
        </w:rPr>
        <w:t xml:space="preserve"> </w:t>
      </w:r>
      <w:r w:rsidR="00405B6C" w:rsidRPr="00144088">
        <w:rPr>
          <w:rFonts w:cs="Times New Roman"/>
          <w:sz w:val="22"/>
          <w:szCs w:val="22"/>
        </w:rPr>
        <w:t xml:space="preserve">higher levels of </w:t>
      </w:r>
      <w:r w:rsidR="00695092" w:rsidRPr="00144088">
        <w:rPr>
          <w:rFonts w:cs="Times New Roman"/>
          <w:sz w:val="22"/>
          <w:szCs w:val="22"/>
        </w:rPr>
        <w:t>achievement</w:t>
      </w:r>
      <w:r w:rsidR="00D754E8" w:rsidRPr="00144088">
        <w:rPr>
          <w:rFonts w:cs="Times New Roman"/>
          <w:sz w:val="22"/>
          <w:szCs w:val="22"/>
        </w:rPr>
        <w:t xml:space="preserve"> in teaching, learning, and all the other work necessary to the College</w:t>
      </w:r>
      <w:r w:rsidR="009E561F">
        <w:rPr>
          <w:rFonts w:cs="Times New Roman"/>
          <w:sz w:val="22"/>
          <w:szCs w:val="22"/>
        </w:rPr>
        <w:t>.  W</w:t>
      </w:r>
      <w:r w:rsidR="00D754E8" w:rsidRPr="00144088">
        <w:rPr>
          <w:rFonts w:cs="Times New Roman"/>
          <w:sz w:val="22"/>
          <w:szCs w:val="22"/>
        </w:rPr>
        <w:t xml:space="preserve">e will seek new ways to become the inclusive, respectful, and healthy community </w:t>
      </w:r>
      <w:r w:rsidR="00033559">
        <w:rPr>
          <w:rFonts w:cs="Times New Roman"/>
          <w:sz w:val="22"/>
          <w:szCs w:val="22"/>
        </w:rPr>
        <w:t>we must be</w:t>
      </w:r>
      <w:r w:rsidR="00033559" w:rsidRPr="00144088">
        <w:rPr>
          <w:rFonts w:cs="Times New Roman"/>
          <w:sz w:val="22"/>
          <w:szCs w:val="22"/>
        </w:rPr>
        <w:t xml:space="preserve"> </w:t>
      </w:r>
      <w:r w:rsidR="00D754E8" w:rsidRPr="00144088">
        <w:rPr>
          <w:rFonts w:cs="Times New Roman"/>
          <w:sz w:val="22"/>
          <w:szCs w:val="22"/>
        </w:rPr>
        <w:t xml:space="preserve">to support </w:t>
      </w:r>
      <w:r w:rsidR="002F2524" w:rsidRPr="00144088">
        <w:rPr>
          <w:rFonts w:cs="Times New Roman"/>
          <w:sz w:val="22"/>
          <w:szCs w:val="22"/>
        </w:rPr>
        <w:t>these aspirations fully</w:t>
      </w:r>
      <w:r w:rsidR="00D754E8" w:rsidRPr="00144088">
        <w:rPr>
          <w:rFonts w:cs="Times New Roman"/>
          <w:sz w:val="22"/>
          <w:szCs w:val="22"/>
        </w:rPr>
        <w:t>.</w:t>
      </w:r>
      <w:r w:rsidR="00405B6C" w:rsidRPr="00144088">
        <w:rPr>
          <w:rFonts w:cs="Times New Roman"/>
          <w:sz w:val="22"/>
          <w:szCs w:val="22"/>
        </w:rPr>
        <w:t xml:space="preserve">  </w:t>
      </w:r>
      <w:r w:rsidR="00567072" w:rsidRPr="00144088">
        <w:rPr>
          <w:rFonts w:cs="Times New Roman"/>
          <w:sz w:val="22"/>
          <w:szCs w:val="22"/>
        </w:rPr>
        <w:t>Operationally, we will pursue new ways to attain these objectives sustainably – both now and into the future.</w:t>
      </w:r>
    </w:p>
    <w:p w14:paraId="4C439A76" w14:textId="77777777" w:rsidR="007A44DC" w:rsidRPr="00D06E9F" w:rsidRDefault="007A44DC" w:rsidP="00CD5F5A">
      <w:pPr>
        <w:jc w:val="both"/>
        <w:rPr>
          <w:rFonts w:cs="Times New Roman"/>
          <w:sz w:val="22"/>
          <w:szCs w:val="22"/>
        </w:rPr>
      </w:pPr>
    </w:p>
    <w:p w14:paraId="077156AC" w14:textId="65483E66" w:rsidR="00EC7068" w:rsidRDefault="007A44DC" w:rsidP="00EC7068">
      <w:pPr>
        <w:ind w:firstLine="540"/>
        <w:jc w:val="both"/>
        <w:rPr>
          <w:rFonts w:cs="Times New Roman"/>
          <w:sz w:val="22"/>
          <w:szCs w:val="22"/>
        </w:rPr>
      </w:pPr>
      <w:r w:rsidRPr="00D06E9F">
        <w:rPr>
          <w:rFonts w:cs="Times New Roman"/>
          <w:sz w:val="22"/>
          <w:szCs w:val="22"/>
        </w:rPr>
        <w:t xml:space="preserve">The </w:t>
      </w:r>
      <w:r w:rsidR="00543650" w:rsidRPr="00D06E9F">
        <w:rPr>
          <w:rFonts w:cs="Times New Roman"/>
          <w:sz w:val="22"/>
          <w:szCs w:val="22"/>
        </w:rPr>
        <w:t>result</w:t>
      </w:r>
      <w:r w:rsidRPr="00D06E9F">
        <w:rPr>
          <w:rFonts w:cs="Times New Roman"/>
          <w:sz w:val="22"/>
          <w:szCs w:val="22"/>
        </w:rPr>
        <w:t xml:space="preserve"> will be a College that over the next ten years builds on its already evident strengths to support students as they create individual pathways through their undergraduate careers</w:t>
      </w:r>
      <w:r w:rsidR="00033559">
        <w:rPr>
          <w:rFonts w:cs="Times New Roman"/>
          <w:sz w:val="22"/>
          <w:szCs w:val="22"/>
        </w:rPr>
        <w:t>,</w:t>
      </w:r>
      <w:r w:rsidRPr="00D06E9F">
        <w:rPr>
          <w:rFonts w:cs="Times New Roman"/>
          <w:sz w:val="22"/>
          <w:szCs w:val="22"/>
        </w:rPr>
        <w:t xml:space="preserve"> tak</w:t>
      </w:r>
      <w:r w:rsidR="00033559">
        <w:rPr>
          <w:rFonts w:cs="Times New Roman"/>
          <w:sz w:val="22"/>
          <w:szCs w:val="22"/>
        </w:rPr>
        <w:t>ing</w:t>
      </w:r>
      <w:r w:rsidRPr="00D06E9F">
        <w:rPr>
          <w:rFonts w:cs="Times New Roman"/>
          <w:sz w:val="22"/>
          <w:szCs w:val="22"/>
        </w:rPr>
        <w:t xml:space="preserve"> advantage of the opportunities we offer in ways that are most meaningful to them.  In finding their passion to study a particular subject or constellation of subjects, they will develop habits of </w:t>
      </w:r>
      <w:r w:rsidR="000429D1">
        <w:rPr>
          <w:rFonts w:cs="Times New Roman"/>
          <w:sz w:val="22"/>
          <w:szCs w:val="22"/>
        </w:rPr>
        <w:t xml:space="preserve">deep </w:t>
      </w:r>
      <w:r w:rsidRPr="00D06E9F">
        <w:rPr>
          <w:rFonts w:cs="Times New Roman"/>
          <w:sz w:val="22"/>
          <w:szCs w:val="22"/>
        </w:rPr>
        <w:t xml:space="preserve">engagement and </w:t>
      </w:r>
      <w:r w:rsidR="000429D1">
        <w:rPr>
          <w:rFonts w:cs="Times New Roman"/>
          <w:sz w:val="22"/>
          <w:szCs w:val="22"/>
        </w:rPr>
        <w:t xml:space="preserve">rigorous and creative </w:t>
      </w:r>
      <w:r w:rsidRPr="00D06E9F">
        <w:rPr>
          <w:rFonts w:cs="Times New Roman"/>
          <w:sz w:val="22"/>
          <w:szCs w:val="22"/>
        </w:rPr>
        <w:t xml:space="preserve">thought that will carry forward through their professional and personal lives.  Through this process, we will challenge them not only to achieve excellence in their academic and co-curricular lives, we also will challenge them to </w:t>
      </w:r>
      <w:r w:rsidR="00543650" w:rsidRPr="00D06E9F">
        <w:rPr>
          <w:rFonts w:cs="Times New Roman"/>
          <w:sz w:val="22"/>
          <w:szCs w:val="22"/>
        </w:rPr>
        <w:t xml:space="preserve">identify </w:t>
      </w:r>
      <w:r w:rsidR="00622A23" w:rsidRPr="00D06E9F">
        <w:rPr>
          <w:rFonts w:cs="Times New Roman"/>
          <w:sz w:val="22"/>
          <w:szCs w:val="22"/>
        </w:rPr>
        <w:t>way</w:t>
      </w:r>
      <w:r w:rsidR="00543650" w:rsidRPr="00D06E9F">
        <w:rPr>
          <w:rFonts w:cs="Times New Roman"/>
          <w:sz w:val="22"/>
          <w:szCs w:val="22"/>
        </w:rPr>
        <w:t>s</w:t>
      </w:r>
      <w:r w:rsidR="00F86B83">
        <w:rPr>
          <w:rFonts w:cs="Times New Roman"/>
          <w:sz w:val="22"/>
          <w:szCs w:val="22"/>
        </w:rPr>
        <w:t xml:space="preserve"> </w:t>
      </w:r>
      <w:r w:rsidR="00F86B83" w:rsidRPr="00D06E9F">
        <w:rPr>
          <w:rFonts w:cs="Times New Roman"/>
          <w:sz w:val="22"/>
          <w:szCs w:val="22"/>
        </w:rPr>
        <w:t xml:space="preserve">to address the </w:t>
      </w:r>
      <w:r w:rsidR="00F86B83">
        <w:rPr>
          <w:rFonts w:cs="Times New Roman"/>
          <w:sz w:val="22"/>
          <w:szCs w:val="22"/>
        </w:rPr>
        <w:t xml:space="preserve">daunting </w:t>
      </w:r>
      <w:r w:rsidR="00F86B83" w:rsidRPr="00D06E9F">
        <w:rPr>
          <w:rFonts w:cs="Times New Roman"/>
          <w:sz w:val="22"/>
          <w:szCs w:val="22"/>
        </w:rPr>
        <w:t xml:space="preserve">issues that </w:t>
      </w:r>
      <w:r w:rsidR="00F86B83">
        <w:rPr>
          <w:rFonts w:cs="Times New Roman"/>
          <w:sz w:val="22"/>
          <w:szCs w:val="22"/>
        </w:rPr>
        <w:t xml:space="preserve">today </w:t>
      </w:r>
      <w:r w:rsidR="00F86B83" w:rsidRPr="00D06E9F">
        <w:rPr>
          <w:rFonts w:cs="Times New Roman"/>
          <w:sz w:val="22"/>
          <w:szCs w:val="22"/>
        </w:rPr>
        <w:t>vex our nation and</w:t>
      </w:r>
      <w:r w:rsidR="00F86B83">
        <w:rPr>
          <w:rFonts w:cs="Times New Roman"/>
          <w:sz w:val="22"/>
          <w:szCs w:val="22"/>
        </w:rPr>
        <w:t>, indeed,</w:t>
      </w:r>
      <w:r w:rsidR="00F86B83" w:rsidRPr="00D06E9F">
        <w:rPr>
          <w:rFonts w:cs="Times New Roman"/>
          <w:sz w:val="22"/>
          <w:szCs w:val="22"/>
        </w:rPr>
        <w:t xml:space="preserve"> the world.</w:t>
      </w:r>
      <w:r w:rsidR="00BC48F9">
        <w:rPr>
          <w:rFonts w:cs="Times New Roman"/>
          <w:sz w:val="22"/>
          <w:szCs w:val="22"/>
        </w:rPr>
        <w:t xml:space="preserve">  </w:t>
      </w:r>
      <w:r w:rsidR="00EC7068">
        <w:rPr>
          <w:rFonts w:cs="Times New Roman"/>
          <w:sz w:val="22"/>
          <w:szCs w:val="22"/>
        </w:rPr>
        <w:t>In addition, we will support the faculty, who are the most important guides on this transformative journey</w:t>
      </w:r>
      <w:r w:rsidR="00D23FCC">
        <w:rPr>
          <w:rFonts w:cs="Times New Roman"/>
          <w:sz w:val="22"/>
          <w:szCs w:val="22"/>
        </w:rPr>
        <w:t xml:space="preserve"> along with the many members of the staff – especially in Student Affairs – who </w:t>
      </w:r>
      <w:r w:rsidR="00282218">
        <w:rPr>
          <w:rFonts w:cs="Times New Roman"/>
          <w:sz w:val="22"/>
          <w:szCs w:val="22"/>
        </w:rPr>
        <w:t>share</w:t>
      </w:r>
      <w:r w:rsidR="00D23FCC">
        <w:rPr>
          <w:rFonts w:cs="Times New Roman"/>
          <w:sz w:val="22"/>
          <w:szCs w:val="22"/>
        </w:rPr>
        <w:t xml:space="preserve"> in this important work</w:t>
      </w:r>
      <w:r w:rsidR="00EC7068">
        <w:rPr>
          <w:rFonts w:cs="Times New Roman"/>
          <w:sz w:val="22"/>
          <w:szCs w:val="22"/>
        </w:rPr>
        <w:t xml:space="preserve">.  We will </w:t>
      </w:r>
      <w:r w:rsidR="00D23FCC">
        <w:rPr>
          <w:rFonts w:cs="Times New Roman"/>
          <w:sz w:val="22"/>
          <w:szCs w:val="22"/>
        </w:rPr>
        <w:t xml:space="preserve">encourage </w:t>
      </w:r>
      <w:r w:rsidR="000429D1">
        <w:rPr>
          <w:rFonts w:cs="Times New Roman"/>
          <w:sz w:val="22"/>
          <w:szCs w:val="22"/>
        </w:rPr>
        <w:t>our professors</w:t>
      </w:r>
      <w:r w:rsidR="00EC7068">
        <w:rPr>
          <w:rFonts w:cs="Times New Roman"/>
          <w:sz w:val="22"/>
          <w:szCs w:val="22"/>
        </w:rPr>
        <w:t xml:space="preserve"> to take pedagogical risks that empower students to reach even higher levels of awareness and learning.  And we will commit </w:t>
      </w:r>
      <w:r w:rsidR="00D23FCC">
        <w:rPr>
          <w:rFonts w:cs="Times New Roman"/>
          <w:sz w:val="22"/>
          <w:szCs w:val="22"/>
        </w:rPr>
        <w:t>additional</w:t>
      </w:r>
      <w:r w:rsidR="00EC7068">
        <w:rPr>
          <w:rFonts w:cs="Times New Roman"/>
          <w:sz w:val="22"/>
          <w:szCs w:val="22"/>
        </w:rPr>
        <w:t xml:space="preserve"> resources to </w:t>
      </w:r>
      <w:r w:rsidR="00D23FCC">
        <w:rPr>
          <w:rFonts w:cs="Times New Roman"/>
          <w:sz w:val="22"/>
          <w:szCs w:val="22"/>
        </w:rPr>
        <w:t xml:space="preserve">support </w:t>
      </w:r>
      <w:r w:rsidR="00EC7068">
        <w:rPr>
          <w:rFonts w:cs="Times New Roman"/>
          <w:sz w:val="22"/>
          <w:szCs w:val="22"/>
        </w:rPr>
        <w:t>our teacher-scholars, as they are the models – and often the inspiration – for the very creativity that distinguishes Skidmore.</w:t>
      </w:r>
    </w:p>
    <w:p w14:paraId="56082AE5" w14:textId="77777777" w:rsidR="00BC48F9" w:rsidRDefault="00BC48F9" w:rsidP="00781751">
      <w:pPr>
        <w:jc w:val="both"/>
        <w:rPr>
          <w:rFonts w:cs="Times New Roman"/>
          <w:sz w:val="22"/>
          <w:szCs w:val="22"/>
        </w:rPr>
      </w:pPr>
    </w:p>
    <w:p w14:paraId="288D6E5D" w14:textId="79ED58AE" w:rsidR="007556BD" w:rsidRDefault="00BC48F9" w:rsidP="00BC48F9">
      <w:pPr>
        <w:ind w:left="720" w:right="720"/>
        <w:jc w:val="both"/>
        <w:rPr>
          <w:rFonts w:cs="Times New Roman"/>
          <w:sz w:val="22"/>
          <w:szCs w:val="22"/>
        </w:rPr>
      </w:pPr>
      <w:r w:rsidRPr="00144088">
        <w:rPr>
          <w:rFonts w:cs="Times New Roman"/>
          <w:b/>
          <w:sz w:val="22"/>
          <w:szCs w:val="22"/>
        </w:rPr>
        <w:t xml:space="preserve">In sum, </w:t>
      </w:r>
      <w:r>
        <w:rPr>
          <w:rFonts w:cs="Times New Roman"/>
          <w:b/>
          <w:sz w:val="22"/>
          <w:szCs w:val="22"/>
        </w:rPr>
        <w:t>w</w:t>
      </w:r>
      <w:r w:rsidRPr="00144088">
        <w:rPr>
          <w:rFonts w:cs="Times New Roman"/>
          <w:b/>
          <w:sz w:val="22"/>
          <w:szCs w:val="22"/>
        </w:rPr>
        <w:t xml:space="preserve">e expect </w:t>
      </w:r>
      <w:r w:rsidR="007C5617" w:rsidRPr="00144088">
        <w:rPr>
          <w:rFonts w:cs="Times New Roman"/>
          <w:b/>
          <w:sz w:val="22"/>
          <w:szCs w:val="22"/>
        </w:rPr>
        <w:t>Skidmore graduate</w:t>
      </w:r>
      <w:r w:rsidRPr="00144088">
        <w:rPr>
          <w:rFonts w:cs="Times New Roman"/>
          <w:b/>
          <w:sz w:val="22"/>
          <w:szCs w:val="22"/>
        </w:rPr>
        <w:t>s</w:t>
      </w:r>
      <w:r w:rsidR="007C5617" w:rsidRPr="00144088">
        <w:rPr>
          <w:rFonts w:cs="Times New Roman"/>
          <w:b/>
          <w:sz w:val="22"/>
          <w:szCs w:val="22"/>
        </w:rPr>
        <w:t xml:space="preserve"> to be able to </w:t>
      </w:r>
      <w:r w:rsidR="00B02AA0">
        <w:rPr>
          <w:rFonts w:cs="Times New Roman"/>
          <w:b/>
          <w:sz w:val="22"/>
          <w:szCs w:val="22"/>
        </w:rPr>
        <w:t>travel</w:t>
      </w:r>
      <w:r w:rsidR="00B02AA0" w:rsidRPr="00144088">
        <w:rPr>
          <w:rFonts w:cs="Times New Roman"/>
          <w:b/>
          <w:sz w:val="22"/>
          <w:szCs w:val="22"/>
        </w:rPr>
        <w:t xml:space="preserve"> </w:t>
      </w:r>
      <w:r w:rsidR="007C5617" w:rsidRPr="00144088">
        <w:rPr>
          <w:rFonts w:cs="Times New Roman"/>
          <w:b/>
          <w:sz w:val="22"/>
          <w:szCs w:val="22"/>
        </w:rPr>
        <w:t xml:space="preserve">anywhere in the world, </w:t>
      </w:r>
      <w:r w:rsidR="00CE0E19">
        <w:rPr>
          <w:rFonts w:cs="Times New Roman"/>
          <w:b/>
          <w:sz w:val="22"/>
          <w:szCs w:val="22"/>
        </w:rPr>
        <w:t xml:space="preserve">develop an understanding of </w:t>
      </w:r>
      <w:r w:rsidR="007C5617" w:rsidRPr="00144088">
        <w:rPr>
          <w:rFonts w:cs="Times New Roman"/>
          <w:b/>
          <w:sz w:val="22"/>
          <w:szCs w:val="22"/>
        </w:rPr>
        <w:t xml:space="preserve">the local culture, interact effectively with people across lines of difference, </w:t>
      </w:r>
      <w:r w:rsidRPr="00144088">
        <w:rPr>
          <w:rFonts w:cs="Times New Roman"/>
          <w:b/>
          <w:sz w:val="22"/>
          <w:szCs w:val="22"/>
        </w:rPr>
        <w:t xml:space="preserve">identify </w:t>
      </w:r>
      <w:r w:rsidR="006C2053">
        <w:rPr>
          <w:rFonts w:cs="Times New Roman"/>
          <w:b/>
          <w:sz w:val="22"/>
          <w:szCs w:val="22"/>
        </w:rPr>
        <w:t xml:space="preserve">key </w:t>
      </w:r>
      <w:r w:rsidR="00CE0E19">
        <w:rPr>
          <w:rFonts w:cs="Times New Roman"/>
          <w:b/>
          <w:sz w:val="22"/>
          <w:szCs w:val="22"/>
        </w:rPr>
        <w:t>issues</w:t>
      </w:r>
      <w:r w:rsidRPr="00144088">
        <w:rPr>
          <w:rFonts w:cs="Times New Roman"/>
          <w:b/>
          <w:sz w:val="22"/>
          <w:szCs w:val="22"/>
        </w:rPr>
        <w:t xml:space="preserve">, and </w:t>
      </w:r>
      <w:r w:rsidR="009E561F">
        <w:rPr>
          <w:rFonts w:cs="Times New Roman"/>
          <w:b/>
          <w:sz w:val="22"/>
          <w:szCs w:val="22"/>
        </w:rPr>
        <w:t xml:space="preserve">draw </w:t>
      </w:r>
      <w:r w:rsidR="00D7001A">
        <w:rPr>
          <w:rFonts w:cs="Times New Roman"/>
          <w:b/>
          <w:sz w:val="22"/>
          <w:szCs w:val="22"/>
        </w:rPr>
        <w:t>upon their</w:t>
      </w:r>
      <w:r w:rsidR="009E561F">
        <w:rPr>
          <w:rFonts w:cs="Times New Roman"/>
          <w:b/>
          <w:sz w:val="22"/>
          <w:szCs w:val="22"/>
        </w:rPr>
        <w:t xml:space="preserve"> liberal education to </w:t>
      </w:r>
      <w:r w:rsidRPr="00144088">
        <w:rPr>
          <w:rFonts w:cs="Times New Roman"/>
          <w:b/>
          <w:sz w:val="22"/>
          <w:szCs w:val="22"/>
        </w:rPr>
        <w:t xml:space="preserve">develop creative solutions to </w:t>
      </w:r>
      <w:r w:rsidR="00CE0E19">
        <w:rPr>
          <w:rFonts w:cs="Times New Roman"/>
          <w:b/>
          <w:sz w:val="22"/>
          <w:szCs w:val="22"/>
        </w:rPr>
        <w:t>address them</w:t>
      </w:r>
      <w:r w:rsidRPr="00144088">
        <w:rPr>
          <w:rFonts w:cs="Times New Roman"/>
          <w:b/>
          <w:sz w:val="22"/>
          <w:szCs w:val="22"/>
        </w:rPr>
        <w:t xml:space="preserve">.  We further expect that when </w:t>
      </w:r>
      <w:r w:rsidR="006C2053">
        <w:rPr>
          <w:rFonts w:cs="Times New Roman"/>
          <w:b/>
          <w:sz w:val="22"/>
          <w:szCs w:val="22"/>
        </w:rPr>
        <w:t>potential employers or admissions deans of graduate and professional schools</w:t>
      </w:r>
      <w:r w:rsidRPr="00144088">
        <w:rPr>
          <w:rFonts w:cs="Times New Roman"/>
          <w:b/>
          <w:sz w:val="22"/>
          <w:szCs w:val="22"/>
        </w:rPr>
        <w:t xml:space="preserve"> see ‘Skidmore College’ on a resume, they will think, “This is someone who will elevate our organization.”</w:t>
      </w:r>
    </w:p>
    <w:p w14:paraId="7E75C8EF" w14:textId="4197358C" w:rsidR="00594C50" w:rsidRDefault="00594C50" w:rsidP="00144088">
      <w:pPr>
        <w:ind w:left="720" w:right="720"/>
        <w:jc w:val="both"/>
        <w:rPr>
          <w:rFonts w:cs="Times New Roman"/>
          <w:sz w:val="22"/>
          <w:szCs w:val="22"/>
        </w:rPr>
      </w:pPr>
    </w:p>
    <w:p w14:paraId="2FA48DE1" w14:textId="3804E297" w:rsidR="00594C50" w:rsidRPr="00751A00" w:rsidRDefault="00594C50" w:rsidP="00751A00">
      <w:pPr>
        <w:ind w:firstLine="540"/>
        <w:jc w:val="both"/>
        <w:rPr>
          <w:sz w:val="22"/>
          <w:szCs w:val="22"/>
        </w:rPr>
      </w:pPr>
      <w:r w:rsidRPr="00D06E9F">
        <w:rPr>
          <w:rFonts w:cs="Times New Roman"/>
          <w:sz w:val="22"/>
          <w:szCs w:val="22"/>
        </w:rPr>
        <w:t xml:space="preserve">In </w:t>
      </w:r>
      <w:r w:rsidR="00751A00">
        <w:rPr>
          <w:rFonts w:cs="Times New Roman"/>
          <w:sz w:val="22"/>
          <w:szCs w:val="22"/>
        </w:rPr>
        <w:t xml:space="preserve">pursuing this vision within </w:t>
      </w:r>
      <w:r>
        <w:rPr>
          <w:rFonts w:cs="Times New Roman"/>
          <w:sz w:val="22"/>
          <w:szCs w:val="22"/>
        </w:rPr>
        <w:t>the</w:t>
      </w:r>
      <w:r w:rsidRPr="00D06E9F">
        <w:rPr>
          <w:rFonts w:cs="Times New Roman"/>
          <w:sz w:val="22"/>
          <w:szCs w:val="22"/>
        </w:rPr>
        <w:t xml:space="preserve"> </w:t>
      </w:r>
      <w:r w:rsidR="00751A00">
        <w:rPr>
          <w:rFonts w:cs="Times New Roman"/>
          <w:sz w:val="22"/>
          <w:szCs w:val="22"/>
        </w:rPr>
        <w:t xml:space="preserve">challenging </w:t>
      </w:r>
      <w:r w:rsidR="007F5700">
        <w:rPr>
          <w:rFonts w:cs="Times New Roman"/>
          <w:sz w:val="22"/>
          <w:szCs w:val="22"/>
        </w:rPr>
        <w:t>external</w:t>
      </w:r>
      <w:r w:rsidR="000429D1">
        <w:rPr>
          <w:rFonts w:cs="Times New Roman"/>
          <w:sz w:val="22"/>
          <w:szCs w:val="22"/>
        </w:rPr>
        <w:t xml:space="preserve"> </w:t>
      </w:r>
      <w:r w:rsidRPr="00D06E9F">
        <w:rPr>
          <w:rFonts w:cs="Times New Roman"/>
          <w:sz w:val="22"/>
          <w:szCs w:val="22"/>
        </w:rPr>
        <w:t>environment</w:t>
      </w:r>
      <w:r>
        <w:rPr>
          <w:rFonts w:cs="Times New Roman"/>
          <w:sz w:val="22"/>
          <w:szCs w:val="22"/>
        </w:rPr>
        <w:t xml:space="preserve"> described </w:t>
      </w:r>
      <w:r w:rsidR="00751A00">
        <w:rPr>
          <w:rFonts w:cs="Times New Roman"/>
          <w:sz w:val="22"/>
          <w:szCs w:val="22"/>
        </w:rPr>
        <w:t xml:space="preserve">above and with </w:t>
      </w:r>
      <w:r w:rsidR="000429D1" w:rsidRPr="000429D1">
        <w:rPr>
          <w:rFonts w:cs="Times New Roman"/>
          <w:sz w:val="22"/>
          <w:szCs w:val="22"/>
        </w:rPr>
        <w:t>constrained</w:t>
      </w:r>
      <w:r w:rsidR="00751A00">
        <w:rPr>
          <w:rFonts w:cs="Times New Roman"/>
          <w:sz w:val="22"/>
          <w:szCs w:val="22"/>
        </w:rPr>
        <w:t xml:space="preserve"> resources</w:t>
      </w:r>
      <w:r w:rsidRPr="00D06E9F">
        <w:rPr>
          <w:rFonts w:cs="Times New Roman"/>
          <w:sz w:val="22"/>
          <w:szCs w:val="22"/>
        </w:rPr>
        <w:t>,</w:t>
      </w:r>
      <w:r>
        <w:rPr>
          <w:rFonts w:cs="Times New Roman"/>
          <w:sz w:val="22"/>
          <w:szCs w:val="22"/>
        </w:rPr>
        <w:t xml:space="preserve"> the College must be vigilant. </w:t>
      </w:r>
      <w:r w:rsidR="000429D1">
        <w:rPr>
          <w:rFonts w:cs="Times New Roman"/>
          <w:sz w:val="22"/>
          <w:szCs w:val="22"/>
        </w:rPr>
        <w:t xml:space="preserve"> </w:t>
      </w:r>
      <w:r>
        <w:rPr>
          <w:rFonts w:cs="Times New Roman"/>
          <w:sz w:val="22"/>
          <w:szCs w:val="22"/>
        </w:rPr>
        <w:t>W</w:t>
      </w:r>
      <w:r w:rsidRPr="00D06E9F">
        <w:rPr>
          <w:sz w:val="22"/>
          <w:szCs w:val="22"/>
        </w:rPr>
        <w:t>e simply cannot afford the luxury of inefficiency.  As we act to realize our ambitions and achieve the institutional goals that are now in sight, we must align our investments of time, energy, and financi</w:t>
      </w:r>
      <w:r>
        <w:rPr>
          <w:sz w:val="22"/>
          <w:szCs w:val="22"/>
        </w:rPr>
        <w:t xml:space="preserve">al resources </w:t>
      </w:r>
      <w:r w:rsidRPr="00D06E9F">
        <w:rPr>
          <w:sz w:val="22"/>
          <w:szCs w:val="22"/>
        </w:rPr>
        <w:t xml:space="preserve">with our strategic priorities to an extent we have never before achieved.  </w:t>
      </w:r>
      <w:r w:rsidR="007556BD">
        <w:rPr>
          <w:sz w:val="22"/>
          <w:szCs w:val="22"/>
        </w:rPr>
        <w:t xml:space="preserve">To do so will require us to be creative, disciplined, and collaborative in every aspect of </w:t>
      </w:r>
      <w:r w:rsidR="0093394B">
        <w:rPr>
          <w:sz w:val="22"/>
          <w:szCs w:val="22"/>
        </w:rPr>
        <w:t xml:space="preserve">the </w:t>
      </w:r>
      <w:r w:rsidR="006C2053">
        <w:rPr>
          <w:sz w:val="22"/>
          <w:szCs w:val="22"/>
        </w:rPr>
        <w:t>College</w:t>
      </w:r>
      <w:r w:rsidR="0093394B">
        <w:rPr>
          <w:sz w:val="22"/>
          <w:szCs w:val="22"/>
        </w:rPr>
        <w:t>’s</w:t>
      </w:r>
      <w:r w:rsidR="006C2053">
        <w:rPr>
          <w:sz w:val="22"/>
          <w:szCs w:val="22"/>
        </w:rPr>
        <w:t xml:space="preserve"> operations</w:t>
      </w:r>
      <w:r w:rsidR="007556BD">
        <w:rPr>
          <w:sz w:val="22"/>
          <w:szCs w:val="22"/>
        </w:rPr>
        <w:t xml:space="preserve">.  </w:t>
      </w:r>
      <w:r>
        <w:rPr>
          <w:sz w:val="22"/>
          <w:szCs w:val="22"/>
        </w:rPr>
        <w:t>We must find ways</w:t>
      </w:r>
      <w:r w:rsidRPr="00BB0948">
        <w:rPr>
          <w:sz w:val="22"/>
          <w:szCs w:val="22"/>
        </w:rPr>
        <w:t xml:space="preserve"> </w:t>
      </w:r>
      <w:r w:rsidRPr="00D06E9F">
        <w:rPr>
          <w:sz w:val="22"/>
          <w:szCs w:val="22"/>
        </w:rPr>
        <w:t xml:space="preserve">to redirect resources, when feasible, to </w:t>
      </w:r>
      <w:r>
        <w:rPr>
          <w:sz w:val="22"/>
          <w:szCs w:val="22"/>
        </w:rPr>
        <w:t xml:space="preserve">support </w:t>
      </w:r>
      <w:r w:rsidR="000429D1">
        <w:rPr>
          <w:sz w:val="22"/>
          <w:szCs w:val="22"/>
        </w:rPr>
        <w:t>our highest</w:t>
      </w:r>
      <w:r w:rsidR="000429D1" w:rsidRPr="00D06E9F">
        <w:rPr>
          <w:sz w:val="22"/>
          <w:szCs w:val="22"/>
        </w:rPr>
        <w:t xml:space="preserve"> </w:t>
      </w:r>
      <w:r w:rsidRPr="00D06E9F">
        <w:rPr>
          <w:sz w:val="22"/>
          <w:szCs w:val="22"/>
        </w:rPr>
        <w:t>priorities.</w:t>
      </w:r>
      <w:r>
        <w:rPr>
          <w:sz w:val="22"/>
          <w:szCs w:val="22"/>
        </w:rPr>
        <w:t xml:space="preserve">  W</w:t>
      </w:r>
      <w:r w:rsidRPr="00D06E9F">
        <w:rPr>
          <w:sz w:val="22"/>
          <w:szCs w:val="22"/>
        </w:rPr>
        <w:t xml:space="preserve">e must </w:t>
      </w:r>
      <w:r w:rsidR="00742E20">
        <w:rPr>
          <w:sz w:val="22"/>
          <w:szCs w:val="22"/>
        </w:rPr>
        <w:t>establish</w:t>
      </w:r>
      <w:r w:rsidR="00742E20" w:rsidRPr="00D06E9F">
        <w:rPr>
          <w:sz w:val="22"/>
          <w:szCs w:val="22"/>
        </w:rPr>
        <w:t xml:space="preserve"> </w:t>
      </w:r>
      <w:r w:rsidR="00CC4F8B">
        <w:rPr>
          <w:sz w:val="22"/>
          <w:szCs w:val="22"/>
        </w:rPr>
        <w:t xml:space="preserve">new </w:t>
      </w:r>
      <w:r w:rsidR="0093394B" w:rsidRPr="00D06E9F">
        <w:rPr>
          <w:sz w:val="22"/>
          <w:szCs w:val="22"/>
        </w:rPr>
        <w:t xml:space="preserve">internal and external </w:t>
      </w:r>
      <w:r w:rsidRPr="00D06E9F">
        <w:rPr>
          <w:sz w:val="22"/>
          <w:szCs w:val="22"/>
        </w:rPr>
        <w:t>partnerships to leverage existing resources</w:t>
      </w:r>
      <w:r>
        <w:rPr>
          <w:sz w:val="22"/>
          <w:szCs w:val="22"/>
        </w:rPr>
        <w:t xml:space="preserve">. </w:t>
      </w:r>
      <w:r w:rsidRPr="00D06E9F">
        <w:rPr>
          <w:sz w:val="22"/>
          <w:szCs w:val="22"/>
        </w:rPr>
        <w:t xml:space="preserve"> </w:t>
      </w:r>
      <w:r>
        <w:rPr>
          <w:sz w:val="22"/>
          <w:szCs w:val="22"/>
        </w:rPr>
        <w:t xml:space="preserve">And we must deepen our connections with our alumni, parents, and friends in seeking the financial support that will be necessary to sustain our positive trajectory.  </w:t>
      </w:r>
      <w:r w:rsidRPr="00D06E9F">
        <w:rPr>
          <w:sz w:val="22"/>
          <w:szCs w:val="22"/>
        </w:rPr>
        <w:t xml:space="preserve">This project will engage every person who works at the College, as well as everyone in our extended community who cares about Skidmore’s </w:t>
      </w:r>
      <w:r w:rsidR="0093394B">
        <w:rPr>
          <w:sz w:val="22"/>
          <w:szCs w:val="22"/>
        </w:rPr>
        <w:t>future</w:t>
      </w:r>
      <w:r w:rsidRPr="00D06E9F">
        <w:rPr>
          <w:sz w:val="22"/>
          <w:szCs w:val="22"/>
        </w:rPr>
        <w:t>.</w:t>
      </w:r>
      <w:r>
        <w:rPr>
          <w:sz w:val="22"/>
          <w:szCs w:val="22"/>
        </w:rPr>
        <w:t xml:space="preserve">  We must complement these efforts with </w:t>
      </w:r>
      <w:r w:rsidRPr="00D06E9F">
        <w:rPr>
          <w:sz w:val="22"/>
          <w:szCs w:val="22"/>
        </w:rPr>
        <w:t xml:space="preserve">enhanced capacities to </w:t>
      </w:r>
      <w:r>
        <w:rPr>
          <w:sz w:val="22"/>
          <w:szCs w:val="22"/>
        </w:rPr>
        <w:t>create more effective ways to tell our institutional story</w:t>
      </w:r>
      <w:r w:rsidR="0093394B">
        <w:rPr>
          <w:sz w:val="22"/>
          <w:szCs w:val="22"/>
        </w:rPr>
        <w:t>,</w:t>
      </w:r>
      <w:r>
        <w:rPr>
          <w:sz w:val="22"/>
          <w:szCs w:val="22"/>
        </w:rPr>
        <w:t xml:space="preserve"> strengthen connections with members of the extended Skidmore community</w:t>
      </w:r>
      <w:r w:rsidR="0093394B">
        <w:rPr>
          <w:sz w:val="22"/>
          <w:szCs w:val="22"/>
        </w:rPr>
        <w:t xml:space="preserve">, and </w:t>
      </w:r>
      <w:r>
        <w:rPr>
          <w:sz w:val="22"/>
          <w:szCs w:val="22"/>
        </w:rPr>
        <w:t xml:space="preserve">reverse troubling trends of lower participation in giving among some of our alumni populations.  Finally, </w:t>
      </w:r>
      <w:r w:rsidRPr="00594C50">
        <w:rPr>
          <w:sz w:val="22"/>
          <w:szCs w:val="22"/>
        </w:rPr>
        <w:t>we are committed to charting a sustainable path to realizing our vision – sustainable economically, in human terms for those who learn and teach here, and in terms of the environment.</w:t>
      </w:r>
    </w:p>
    <w:p w14:paraId="29EC9D30" w14:textId="77777777" w:rsidR="007A44DC" w:rsidRPr="00D06E9F" w:rsidRDefault="007A44DC" w:rsidP="00CD5F5A">
      <w:pPr>
        <w:jc w:val="both"/>
        <w:rPr>
          <w:rFonts w:cs="Times New Roman"/>
          <w:sz w:val="22"/>
          <w:szCs w:val="22"/>
        </w:rPr>
      </w:pPr>
    </w:p>
    <w:p w14:paraId="6CDC4CD7" w14:textId="2E757A2C" w:rsidR="00CD5F5A" w:rsidRDefault="00CD5F5A">
      <w:pPr>
        <w:ind w:firstLine="630"/>
        <w:jc w:val="both"/>
        <w:rPr>
          <w:rFonts w:cs="Times New Roman"/>
          <w:color w:val="0000FF"/>
          <w:sz w:val="22"/>
          <w:szCs w:val="22"/>
        </w:rPr>
      </w:pPr>
      <w:r w:rsidRPr="00D06E9F">
        <w:rPr>
          <w:rFonts w:cs="Times New Roman"/>
          <w:sz w:val="22"/>
          <w:szCs w:val="22"/>
        </w:rPr>
        <w:t xml:space="preserve">Recognizing the challenges we face, the </w:t>
      </w:r>
      <w:r w:rsidR="000D6DA1" w:rsidRPr="00D06E9F">
        <w:rPr>
          <w:rFonts w:cs="Times New Roman"/>
          <w:sz w:val="22"/>
          <w:szCs w:val="22"/>
        </w:rPr>
        <w:t xml:space="preserve">new </w:t>
      </w:r>
      <w:r w:rsidRPr="00D06E9F">
        <w:rPr>
          <w:rFonts w:cs="Times New Roman"/>
          <w:sz w:val="22"/>
          <w:szCs w:val="22"/>
        </w:rPr>
        <w:t xml:space="preserve">confidence we </w:t>
      </w:r>
      <w:r w:rsidR="000D6DA1" w:rsidRPr="00D06E9F">
        <w:rPr>
          <w:rFonts w:cs="Times New Roman"/>
          <w:sz w:val="22"/>
          <w:szCs w:val="22"/>
        </w:rPr>
        <w:t>feel</w:t>
      </w:r>
      <w:r w:rsidRPr="00D06E9F">
        <w:rPr>
          <w:rFonts w:cs="Times New Roman"/>
          <w:sz w:val="22"/>
          <w:szCs w:val="22"/>
        </w:rPr>
        <w:t>, the possibilities in front of us, and the imperative</w:t>
      </w:r>
      <w:r w:rsidR="00B02420">
        <w:rPr>
          <w:rFonts w:cs="Times New Roman"/>
          <w:sz w:val="22"/>
          <w:szCs w:val="22"/>
        </w:rPr>
        <w:t>s</w:t>
      </w:r>
      <w:r w:rsidRPr="00D06E9F">
        <w:rPr>
          <w:rFonts w:cs="Times New Roman"/>
          <w:sz w:val="22"/>
          <w:szCs w:val="22"/>
        </w:rPr>
        <w:t xml:space="preserve"> </w:t>
      </w:r>
      <w:r w:rsidR="00B02420">
        <w:rPr>
          <w:rFonts w:cs="Times New Roman"/>
          <w:sz w:val="22"/>
          <w:szCs w:val="22"/>
        </w:rPr>
        <w:t>relating to</w:t>
      </w:r>
      <w:r w:rsidR="00B02420" w:rsidRPr="00D06E9F">
        <w:rPr>
          <w:rFonts w:cs="Times New Roman"/>
          <w:sz w:val="22"/>
          <w:szCs w:val="22"/>
        </w:rPr>
        <w:t xml:space="preserve"> </w:t>
      </w:r>
      <w:r w:rsidRPr="00D06E9F">
        <w:rPr>
          <w:rFonts w:cs="Times New Roman"/>
          <w:sz w:val="22"/>
          <w:szCs w:val="22"/>
        </w:rPr>
        <w:t>creativity</w:t>
      </w:r>
      <w:r w:rsidR="00B02420">
        <w:rPr>
          <w:rFonts w:cs="Times New Roman"/>
          <w:sz w:val="22"/>
          <w:szCs w:val="22"/>
        </w:rPr>
        <w:t xml:space="preserve"> and inclusive excellence</w:t>
      </w:r>
      <w:r w:rsidRPr="00D06E9F">
        <w:rPr>
          <w:rFonts w:cs="Times New Roman"/>
          <w:sz w:val="22"/>
          <w:szCs w:val="22"/>
        </w:rPr>
        <w:t xml:space="preserve"> that both humble and inspire us, we affirm the following </w:t>
      </w:r>
      <w:r w:rsidR="001B7167">
        <w:rPr>
          <w:rFonts w:cs="Times New Roman"/>
          <w:sz w:val="22"/>
          <w:szCs w:val="22"/>
        </w:rPr>
        <w:t xml:space="preserve">four </w:t>
      </w:r>
      <w:r w:rsidRPr="00D06E9F">
        <w:rPr>
          <w:rFonts w:cs="Times New Roman"/>
          <w:sz w:val="22"/>
          <w:szCs w:val="22"/>
        </w:rPr>
        <w:t>goals:</w:t>
      </w:r>
      <w:r w:rsidRPr="00D06E9F">
        <w:rPr>
          <w:rFonts w:cs="Times New Roman"/>
          <w:color w:val="0000FF"/>
          <w:sz w:val="22"/>
          <w:szCs w:val="22"/>
        </w:rPr>
        <w:t xml:space="preserve"> </w:t>
      </w:r>
    </w:p>
    <w:p w14:paraId="65EB2E75" w14:textId="77777777" w:rsidR="00645E53" w:rsidRDefault="00645E53" w:rsidP="00223748">
      <w:pPr>
        <w:jc w:val="both"/>
        <w:rPr>
          <w:rFonts w:cs="Times New Roman"/>
          <w:color w:val="0000FF"/>
          <w:sz w:val="22"/>
          <w:szCs w:val="22"/>
        </w:rPr>
      </w:pPr>
    </w:p>
    <w:p w14:paraId="2575B633" w14:textId="6BDCB01D" w:rsidR="00C60D23" w:rsidRPr="00491D16" w:rsidRDefault="00877E8C" w:rsidP="00491D16">
      <w:pPr>
        <w:pStyle w:val="ListParagraph"/>
        <w:numPr>
          <w:ilvl w:val="0"/>
          <w:numId w:val="20"/>
        </w:numPr>
        <w:ind w:left="1080" w:right="630"/>
        <w:jc w:val="both"/>
        <w:rPr>
          <w:rFonts w:cs="Times New Roman"/>
          <w:b/>
          <w:sz w:val="22"/>
          <w:szCs w:val="22"/>
        </w:rPr>
      </w:pPr>
      <w:r w:rsidRPr="00144088">
        <w:rPr>
          <w:rFonts w:cs="Times New Roman"/>
          <w:b/>
          <w:u w:val="single"/>
        </w:rPr>
        <w:t>Integrative Learning</w:t>
      </w:r>
      <w:r w:rsidR="00C60D23">
        <w:rPr>
          <w:rFonts w:cs="Times New Roman"/>
          <w:b/>
          <w:u w:val="single"/>
        </w:rPr>
        <w:t xml:space="preserve"> and Education</w:t>
      </w:r>
      <w:r>
        <w:rPr>
          <w:rFonts w:cs="Times New Roman"/>
          <w:b/>
        </w:rPr>
        <w:t xml:space="preserve"> – </w:t>
      </w:r>
      <w:r w:rsidR="008D4493">
        <w:rPr>
          <w:rFonts w:cs="Times New Roman"/>
          <w:b/>
        </w:rPr>
        <w:t xml:space="preserve">To </w:t>
      </w:r>
      <w:r w:rsidR="00CD5F5A" w:rsidRPr="00223748">
        <w:rPr>
          <w:rFonts w:cs="Times New Roman"/>
          <w:b/>
          <w:sz w:val="22"/>
          <w:szCs w:val="22"/>
        </w:rPr>
        <w:t xml:space="preserve">Develop Students’ Capacities to Create, Imagine, and </w:t>
      </w:r>
      <w:r w:rsidR="003B63B5" w:rsidRPr="00223748">
        <w:rPr>
          <w:rFonts w:cs="Times New Roman"/>
          <w:b/>
          <w:sz w:val="22"/>
          <w:szCs w:val="22"/>
        </w:rPr>
        <w:t xml:space="preserve">Change </w:t>
      </w:r>
      <w:r w:rsidR="00CD5F5A" w:rsidRPr="00223748">
        <w:rPr>
          <w:rFonts w:cs="Times New Roman"/>
          <w:b/>
          <w:sz w:val="22"/>
          <w:szCs w:val="22"/>
        </w:rPr>
        <w:t>the World</w:t>
      </w:r>
      <w:r w:rsidR="00C60D23" w:rsidRPr="00223748">
        <w:rPr>
          <w:rFonts w:cs="Times New Roman"/>
          <w:b/>
          <w:sz w:val="22"/>
          <w:szCs w:val="22"/>
        </w:rPr>
        <w:t>, and to enhance the work of the faculty as teacher-scholars</w:t>
      </w:r>
      <w:r w:rsidR="00CD5F5A" w:rsidRPr="00223748">
        <w:rPr>
          <w:rFonts w:cs="Times New Roman"/>
          <w:b/>
          <w:sz w:val="22"/>
          <w:szCs w:val="22"/>
        </w:rPr>
        <w:t>:</w:t>
      </w:r>
      <w:r w:rsidR="00CD5F5A" w:rsidRPr="00D272CF">
        <w:rPr>
          <w:rFonts w:cs="Times New Roman"/>
          <w:b/>
          <w:sz w:val="22"/>
          <w:szCs w:val="22"/>
        </w:rPr>
        <w:t xml:space="preserve">  </w:t>
      </w:r>
      <w:r w:rsidR="00CD5F5A" w:rsidRPr="00D272CF">
        <w:rPr>
          <w:rFonts w:cs="Times New Roman"/>
          <w:i/>
          <w:sz w:val="22"/>
          <w:szCs w:val="22"/>
        </w:rPr>
        <w:t xml:space="preserve">We will invest in </w:t>
      </w:r>
      <w:r w:rsidR="00C60D23">
        <w:rPr>
          <w:rFonts w:cs="Times New Roman"/>
          <w:i/>
          <w:sz w:val="22"/>
          <w:szCs w:val="22"/>
        </w:rPr>
        <w:t xml:space="preserve">pedagogical and scholarly </w:t>
      </w:r>
      <w:r w:rsidR="00CD5F5A" w:rsidRPr="00D272CF">
        <w:rPr>
          <w:rFonts w:cs="Times New Roman"/>
          <w:i/>
          <w:sz w:val="22"/>
          <w:szCs w:val="22"/>
        </w:rPr>
        <w:t xml:space="preserve">programs and educational strategies that develop </w:t>
      </w:r>
      <w:r w:rsidR="00C60D23">
        <w:rPr>
          <w:rFonts w:cs="Times New Roman"/>
          <w:i/>
          <w:sz w:val="22"/>
          <w:szCs w:val="22"/>
        </w:rPr>
        <w:t>the capacities of</w:t>
      </w:r>
      <w:r w:rsidR="00C60D23" w:rsidRPr="00D272CF">
        <w:rPr>
          <w:rFonts w:cs="Times New Roman"/>
          <w:i/>
          <w:sz w:val="22"/>
          <w:szCs w:val="22"/>
        </w:rPr>
        <w:t xml:space="preserve"> </w:t>
      </w:r>
      <w:r w:rsidR="00CD5F5A" w:rsidRPr="00D272CF">
        <w:rPr>
          <w:rFonts w:cs="Times New Roman"/>
          <w:i/>
          <w:sz w:val="22"/>
          <w:szCs w:val="22"/>
        </w:rPr>
        <w:t>students</w:t>
      </w:r>
      <w:r w:rsidR="00C60D23">
        <w:rPr>
          <w:rFonts w:cs="Times New Roman"/>
          <w:i/>
          <w:sz w:val="22"/>
          <w:szCs w:val="22"/>
        </w:rPr>
        <w:t xml:space="preserve"> and faculty members</w:t>
      </w:r>
      <w:r w:rsidR="00CD5F5A" w:rsidRPr="00D272CF">
        <w:rPr>
          <w:rFonts w:cs="Times New Roman"/>
          <w:i/>
          <w:sz w:val="22"/>
          <w:szCs w:val="22"/>
        </w:rPr>
        <w:t xml:space="preserve"> to</w:t>
      </w:r>
      <w:r w:rsidR="00C60D23">
        <w:rPr>
          <w:rFonts w:cs="Times New Roman"/>
          <w:i/>
          <w:sz w:val="22"/>
          <w:szCs w:val="22"/>
        </w:rPr>
        <w:t xml:space="preserve"> achieve, model, and</w:t>
      </w:r>
      <w:r w:rsidR="00CD5F5A" w:rsidRPr="00D272CF">
        <w:rPr>
          <w:rFonts w:cs="Times New Roman"/>
          <w:i/>
          <w:sz w:val="22"/>
          <w:szCs w:val="22"/>
        </w:rPr>
        <w:t xml:space="preserve"> demonstrate excellence as </w:t>
      </w:r>
      <w:r w:rsidR="00C60D23">
        <w:rPr>
          <w:rFonts w:cs="Times New Roman"/>
          <w:i/>
          <w:sz w:val="22"/>
          <w:szCs w:val="22"/>
        </w:rPr>
        <w:t>scholarly</w:t>
      </w:r>
      <w:r w:rsidR="00CD5F5A" w:rsidRPr="00D272CF">
        <w:rPr>
          <w:rFonts w:cs="Times New Roman"/>
          <w:i/>
          <w:sz w:val="22"/>
          <w:szCs w:val="22"/>
        </w:rPr>
        <w:t>, creative, and integrative learners.</w:t>
      </w:r>
    </w:p>
    <w:p w14:paraId="5C5CB3D4" w14:textId="77777777" w:rsidR="00433EB1" w:rsidRPr="002F2524" w:rsidRDefault="00433EB1" w:rsidP="002F2524">
      <w:pPr>
        <w:ind w:right="630"/>
        <w:jc w:val="both"/>
        <w:rPr>
          <w:rFonts w:cs="Times New Roman"/>
          <w:b/>
          <w:sz w:val="22"/>
          <w:szCs w:val="22"/>
        </w:rPr>
      </w:pPr>
    </w:p>
    <w:p w14:paraId="44C7F160" w14:textId="0C5D4957" w:rsidR="00CD5F5A" w:rsidRPr="00D272CF" w:rsidRDefault="00877E8C" w:rsidP="00EE3900">
      <w:pPr>
        <w:pStyle w:val="ListParagraph"/>
        <w:numPr>
          <w:ilvl w:val="0"/>
          <w:numId w:val="20"/>
        </w:numPr>
        <w:ind w:left="1080" w:right="630"/>
        <w:jc w:val="both"/>
        <w:rPr>
          <w:rFonts w:cs="Times New Roman"/>
          <w:b/>
          <w:sz w:val="22"/>
          <w:szCs w:val="22"/>
        </w:rPr>
      </w:pPr>
      <w:r w:rsidRPr="00144088">
        <w:rPr>
          <w:rFonts w:cs="Times New Roman"/>
          <w:b/>
          <w:u w:val="single"/>
        </w:rPr>
        <w:t>Access</w:t>
      </w:r>
      <w:r>
        <w:rPr>
          <w:rFonts w:cs="Times New Roman"/>
          <w:b/>
        </w:rPr>
        <w:t xml:space="preserve"> – </w:t>
      </w:r>
      <w:r w:rsidR="008D4493">
        <w:rPr>
          <w:rFonts w:cs="Times New Roman"/>
          <w:b/>
        </w:rPr>
        <w:t xml:space="preserve">To </w:t>
      </w:r>
      <w:r w:rsidR="008A2DAD" w:rsidRPr="00223748">
        <w:rPr>
          <w:rFonts w:cs="Times New Roman"/>
          <w:b/>
          <w:sz w:val="22"/>
          <w:szCs w:val="22"/>
        </w:rPr>
        <w:t xml:space="preserve">Assure </w:t>
      </w:r>
      <w:r w:rsidR="00CD5F5A" w:rsidRPr="00223748">
        <w:rPr>
          <w:rFonts w:cs="Times New Roman"/>
          <w:b/>
          <w:sz w:val="22"/>
          <w:szCs w:val="22"/>
        </w:rPr>
        <w:t>Access</w:t>
      </w:r>
      <w:r w:rsidR="004C2BDA" w:rsidRPr="00223748">
        <w:rPr>
          <w:rFonts w:cs="Times New Roman"/>
          <w:b/>
          <w:sz w:val="22"/>
          <w:szCs w:val="22"/>
        </w:rPr>
        <w:t xml:space="preserve"> for</w:t>
      </w:r>
      <w:r w:rsidR="008A2DAD" w:rsidRPr="00223748">
        <w:rPr>
          <w:rFonts w:cs="Times New Roman"/>
          <w:b/>
          <w:sz w:val="22"/>
          <w:szCs w:val="22"/>
        </w:rPr>
        <w:t xml:space="preserve"> All</w:t>
      </w:r>
      <w:r w:rsidR="004C2BDA" w:rsidRPr="00223748">
        <w:rPr>
          <w:rFonts w:cs="Times New Roman"/>
          <w:b/>
          <w:sz w:val="22"/>
          <w:szCs w:val="22"/>
        </w:rPr>
        <w:t xml:space="preserve"> Our Students</w:t>
      </w:r>
      <w:r w:rsidR="00CD5F5A" w:rsidRPr="00223748">
        <w:rPr>
          <w:rFonts w:cs="Times New Roman"/>
          <w:b/>
          <w:sz w:val="22"/>
          <w:szCs w:val="22"/>
        </w:rPr>
        <w:t xml:space="preserve"> </w:t>
      </w:r>
      <w:r w:rsidR="002B1C15" w:rsidRPr="00223748">
        <w:rPr>
          <w:rFonts w:cs="Times New Roman"/>
          <w:b/>
          <w:sz w:val="22"/>
          <w:szCs w:val="22"/>
        </w:rPr>
        <w:t>t</w:t>
      </w:r>
      <w:r w:rsidR="00CD5F5A" w:rsidRPr="00223748">
        <w:rPr>
          <w:rFonts w:cs="Times New Roman"/>
          <w:b/>
          <w:sz w:val="22"/>
          <w:szCs w:val="22"/>
        </w:rPr>
        <w:t xml:space="preserve">o </w:t>
      </w:r>
      <w:r w:rsidR="002B1C15" w:rsidRPr="00223748">
        <w:rPr>
          <w:rFonts w:cs="Times New Roman"/>
          <w:b/>
          <w:sz w:val="22"/>
          <w:szCs w:val="22"/>
        </w:rPr>
        <w:t>a</w:t>
      </w:r>
      <w:r w:rsidR="00CD5F5A" w:rsidRPr="00223748">
        <w:rPr>
          <w:rFonts w:cs="Times New Roman"/>
          <w:b/>
          <w:sz w:val="22"/>
          <w:szCs w:val="22"/>
        </w:rPr>
        <w:t>n Extraordinary E</w:t>
      </w:r>
      <w:r w:rsidR="009F47C1" w:rsidRPr="00223748">
        <w:rPr>
          <w:rFonts w:cs="Times New Roman"/>
          <w:b/>
          <w:sz w:val="22"/>
          <w:szCs w:val="22"/>
        </w:rPr>
        <w:t>ducational E</w:t>
      </w:r>
      <w:r w:rsidR="00CD5F5A" w:rsidRPr="00223748">
        <w:rPr>
          <w:rFonts w:cs="Times New Roman"/>
          <w:b/>
          <w:sz w:val="22"/>
          <w:szCs w:val="22"/>
        </w:rPr>
        <w:t>xperience:</w:t>
      </w:r>
      <w:r w:rsidR="00CD5F5A" w:rsidRPr="00D272CF">
        <w:rPr>
          <w:rFonts w:cs="Times New Roman"/>
          <w:b/>
          <w:sz w:val="22"/>
          <w:szCs w:val="22"/>
        </w:rPr>
        <w:t xml:space="preserve"> </w:t>
      </w:r>
      <w:r w:rsidR="003C21C7">
        <w:rPr>
          <w:rFonts w:cs="Times New Roman"/>
          <w:i/>
          <w:sz w:val="22"/>
          <w:szCs w:val="22"/>
        </w:rPr>
        <w:t>S</w:t>
      </w:r>
      <w:r w:rsidR="00CD5F5A" w:rsidRPr="00D272CF">
        <w:rPr>
          <w:rFonts w:cs="Times New Roman"/>
          <w:i/>
          <w:sz w:val="22"/>
          <w:szCs w:val="22"/>
        </w:rPr>
        <w:t xml:space="preserve">tudents will have full access to opportunities across all three phases of their Skidmore careers – at admission, as undergraduate learners, and in transitioning to their post-college lives.  </w:t>
      </w:r>
      <w:r w:rsidR="008A2DAD">
        <w:rPr>
          <w:rFonts w:cs="Times New Roman"/>
          <w:i/>
          <w:sz w:val="22"/>
          <w:szCs w:val="22"/>
        </w:rPr>
        <w:t>This commitment provides the context in which we can challenge all our students to achieve excellence.</w:t>
      </w:r>
    </w:p>
    <w:p w14:paraId="6B6BA4E1" w14:textId="77777777" w:rsidR="00433EB1" w:rsidRPr="00D272CF" w:rsidRDefault="00433EB1" w:rsidP="002F2524">
      <w:pPr>
        <w:ind w:right="630"/>
        <w:jc w:val="both"/>
        <w:rPr>
          <w:rFonts w:cs="Times New Roman"/>
          <w:b/>
          <w:sz w:val="22"/>
          <w:szCs w:val="22"/>
        </w:rPr>
      </w:pPr>
    </w:p>
    <w:p w14:paraId="423546A5" w14:textId="4D433AF4" w:rsidR="00CD3425" w:rsidRPr="002F2524" w:rsidRDefault="00877E8C" w:rsidP="002F2524">
      <w:pPr>
        <w:pStyle w:val="ListParagraph"/>
        <w:numPr>
          <w:ilvl w:val="0"/>
          <w:numId w:val="20"/>
        </w:numPr>
        <w:ind w:left="1080" w:right="630"/>
        <w:jc w:val="both"/>
        <w:rPr>
          <w:rFonts w:cs="Times New Roman"/>
          <w:b/>
          <w:sz w:val="22"/>
          <w:szCs w:val="22"/>
        </w:rPr>
      </w:pPr>
      <w:r w:rsidRPr="00144088">
        <w:rPr>
          <w:rFonts w:cs="Times New Roman"/>
          <w:b/>
          <w:u w:val="single"/>
        </w:rPr>
        <w:t>Well-</w:t>
      </w:r>
      <w:r w:rsidR="002E32F0">
        <w:rPr>
          <w:rFonts w:cs="Times New Roman"/>
          <w:b/>
          <w:u w:val="single"/>
        </w:rPr>
        <w:t>B</w:t>
      </w:r>
      <w:r w:rsidRPr="00144088">
        <w:rPr>
          <w:rFonts w:cs="Times New Roman"/>
          <w:b/>
          <w:u w:val="single"/>
        </w:rPr>
        <w:t>eing</w:t>
      </w:r>
      <w:r>
        <w:rPr>
          <w:rFonts w:cs="Times New Roman"/>
          <w:b/>
        </w:rPr>
        <w:t xml:space="preserve"> – </w:t>
      </w:r>
      <w:r w:rsidR="008D4493">
        <w:rPr>
          <w:rFonts w:cs="Times New Roman"/>
          <w:b/>
        </w:rPr>
        <w:t xml:space="preserve">To </w:t>
      </w:r>
      <w:r w:rsidR="00CD5F5A" w:rsidRPr="00223748">
        <w:rPr>
          <w:rFonts w:cs="Times New Roman"/>
          <w:b/>
          <w:sz w:val="22"/>
          <w:szCs w:val="22"/>
        </w:rPr>
        <w:t xml:space="preserve">Strengthen the </w:t>
      </w:r>
      <w:r w:rsidR="00177962" w:rsidRPr="00223748">
        <w:rPr>
          <w:rFonts w:cs="Times New Roman"/>
          <w:b/>
          <w:sz w:val="22"/>
          <w:szCs w:val="22"/>
        </w:rPr>
        <w:t xml:space="preserve">Inclusiveness, </w:t>
      </w:r>
      <w:r w:rsidR="00CD5F5A" w:rsidRPr="00223748">
        <w:rPr>
          <w:rFonts w:cs="Times New Roman"/>
          <w:b/>
          <w:sz w:val="22"/>
          <w:szCs w:val="22"/>
        </w:rPr>
        <w:t>Health</w:t>
      </w:r>
      <w:r w:rsidR="00177962" w:rsidRPr="00223748">
        <w:rPr>
          <w:rFonts w:cs="Times New Roman"/>
          <w:b/>
          <w:sz w:val="22"/>
          <w:szCs w:val="22"/>
        </w:rPr>
        <w:t>,</w:t>
      </w:r>
      <w:r w:rsidR="004C2BDA" w:rsidRPr="00223748">
        <w:rPr>
          <w:rFonts w:cs="Times New Roman"/>
          <w:b/>
          <w:sz w:val="22"/>
          <w:szCs w:val="22"/>
        </w:rPr>
        <w:t xml:space="preserve"> and Well</w:t>
      </w:r>
      <w:r w:rsidRPr="00223748">
        <w:rPr>
          <w:rFonts w:cs="Times New Roman"/>
          <w:b/>
          <w:sz w:val="22"/>
          <w:szCs w:val="22"/>
        </w:rPr>
        <w:t>-</w:t>
      </w:r>
      <w:r w:rsidR="00597F55">
        <w:rPr>
          <w:rFonts w:cs="Times New Roman"/>
          <w:b/>
          <w:sz w:val="22"/>
          <w:szCs w:val="22"/>
        </w:rPr>
        <w:t>B</w:t>
      </w:r>
      <w:r w:rsidR="004C2BDA" w:rsidRPr="00223748">
        <w:rPr>
          <w:rFonts w:cs="Times New Roman"/>
          <w:b/>
          <w:sz w:val="22"/>
          <w:szCs w:val="22"/>
        </w:rPr>
        <w:t>eing</w:t>
      </w:r>
      <w:r w:rsidR="00CD5F5A" w:rsidRPr="00223748">
        <w:rPr>
          <w:rFonts w:cs="Times New Roman"/>
          <w:b/>
          <w:sz w:val="22"/>
          <w:szCs w:val="22"/>
        </w:rPr>
        <w:t xml:space="preserve"> of </w:t>
      </w:r>
      <w:r w:rsidR="00610C51" w:rsidRPr="00223748">
        <w:rPr>
          <w:rFonts w:cs="Times New Roman"/>
          <w:b/>
          <w:sz w:val="22"/>
          <w:szCs w:val="22"/>
        </w:rPr>
        <w:t>O</w:t>
      </w:r>
      <w:r w:rsidR="00CD5F5A" w:rsidRPr="00223748">
        <w:rPr>
          <w:rFonts w:cs="Times New Roman"/>
          <w:b/>
          <w:sz w:val="22"/>
          <w:szCs w:val="22"/>
        </w:rPr>
        <w:t>ur Community:</w:t>
      </w:r>
      <w:r w:rsidR="00CD5F5A" w:rsidRPr="00D272CF">
        <w:rPr>
          <w:rFonts w:cs="Times New Roman"/>
          <w:b/>
          <w:sz w:val="22"/>
          <w:szCs w:val="22"/>
        </w:rPr>
        <w:t xml:space="preserve"> </w:t>
      </w:r>
      <w:r w:rsidR="00CD5F5A" w:rsidRPr="00D272CF">
        <w:rPr>
          <w:rFonts w:cs="Times New Roman"/>
          <w:i/>
          <w:sz w:val="22"/>
          <w:szCs w:val="22"/>
        </w:rPr>
        <w:t>We will create new opportunities for developing the skills that will make Skidmore a</w:t>
      </w:r>
      <w:r w:rsidR="009F47C1" w:rsidRPr="00D272CF">
        <w:rPr>
          <w:rFonts w:cs="Times New Roman"/>
          <w:i/>
          <w:sz w:val="22"/>
          <w:szCs w:val="22"/>
        </w:rPr>
        <w:t xml:space="preserve"> more </w:t>
      </w:r>
      <w:r w:rsidR="00CE1669" w:rsidRPr="00D272CF">
        <w:rPr>
          <w:rFonts w:cs="Times New Roman"/>
          <w:i/>
          <w:sz w:val="22"/>
          <w:szCs w:val="22"/>
        </w:rPr>
        <w:t xml:space="preserve">healthful, inclusive, and creative </w:t>
      </w:r>
      <w:r w:rsidR="00CD5F5A" w:rsidRPr="00D272CF">
        <w:rPr>
          <w:rFonts w:cs="Times New Roman"/>
          <w:i/>
          <w:sz w:val="22"/>
          <w:szCs w:val="22"/>
        </w:rPr>
        <w:t>community</w:t>
      </w:r>
      <w:r w:rsidR="00CE0E19">
        <w:rPr>
          <w:rFonts w:cs="Times New Roman"/>
          <w:i/>
          <w:sz w:val="22"/>
          <w:szCs w:val="22"/>
        </w:rPr>
        <w:t>.</w:t>
      </w:r>
    </w:p>
    <w:p w14:paraId="1BA135EA" w14:textId="77777777" w:rsidR="00433EB1" w:rsidRPr="00D06E9F" w:rsidRDefault="00433EB1" w:rsidP="00223748">
      <w:pPr>
        <w:ind w:right="630"/>
        <w:jc w:val="both"/>
        <w:rPr>
          <w:rFonts w:cs="Times New Roman"/>
          <w:b/>
        </w:rPr>
      </w:pPr>
    </w:p>
    <w:p w14:paraId="7C0E1D48" w14:textId="0B1EDAE0" w:rsidR="00EC7068" w:rsidRDefault="00877E8C" w:rsidP="00223748">
      <w:pPr>
        <w:pStyle w:val="ListParagraph"/>
        <w:numPr>
          <w:ilvl w:val="0"/>
          <w:numId w:val="20"/>
        </w:numPr>
        <w:ind w:left="1080" w:right="630"/>
        <w:jc w:val="both"/>
        <w:rPr>
          <w:b/>
          <w:bCs/>
          <w:smallCaps/>
          <w:sz w:val="28"/>
          <w:szCs w:val="28"/>
        </w:rPr>
      </w:pPr>
      <w:r w:rsidRPr="00144088">
        <w:rPr>
          <w:rFonts w:cs="Times New Roman"/>
          <w:b/>
          <w:u w:val="single"/>
        </w:rPr>
        <w:t>Sustainability</w:t>
      </w:r>
      <w:r>
        <w:rPr>
          <w:rFonts w:cs="Times New Roman"/>
          <w:b/>
        </w:rPr>
        <w:t xml:space="preserve"> –</w:t>
      </w:r>
      <w:r w:rsidR="00674AE4">
        <w:rPr>
          <w:rFonts w:cs="Times New Roman"/>
          <w:b/>
          <w:sz w:val="22"/>
          <w:szCs w:val="22"/>
        </w:rPr>
        <w:t xml:space="preserve"> </w:t>
      </w:r>
      <w:r w:rsidR="008D4493">
        <w:rPr>
          <w:rFonts w:cs="Times New Roman"/>
          <w:b/>
          <w:sz w:val="22"/>
          <w:szCs w:val="22"/>
        </w:rPr>
        <w:t xml:space="preserve">To </w:t>
      </w:r>
      <w:r w:rsidR="00264FF8" w:rsidRPr="00223748">
        <w:rPr>
          <w:rFonts w:cs="Times New Roman"/>
          <w:b/>
          <w:sz w:val="22"/>
          <w:szCs w:val="22"/>
        </w:rPr>
        <w:t>Continue t</w:t>
      </w:r>
      <w:r w:rsidR="001D2156" w:rsidRPr="00223748">
        <w:rPr>
          <w:rFonts w:cs="Times New Roman"/>
          <w:b/>
          <w:sz w:val="22"/>
          <w:szCs w:val="22"/>
        </w:rPr>
        <w:t xml:space="preserve">o </w:t>
      </w:r>
      <w:r w:rsidR="00CD5F5A" w:rsidRPr="00223748">
        <w:rPr>
          <w:rFonts w:cs="Times New Roman"/>
          <w:b/>
          <w:sz w:val="22"/>
          <w:szCs w:val="22"/>
        </w:rPr>
        <w:t xml:space="preserve">Build a Sustainable </w:t>
      </w:r>
      <w:r w:rsidR="002D5C3A">
        <w:rPr>
          <w:rFonts w:cs="Times New Roman"/>
          <w:b/>
          <w:sz w:val="22"/>
          <w:szCs w:val="22"/>
        </w:rPr>
        <w:t xml:space="preserve">Institutional </w:t>
      </w:r>
      <w:r w:rsidR="00CD5F5A" w:rsidRPr="00223748">
        <w:rPr>
          <w:rFonts w:cs="Times New Roman"/>
          <w:b/>
          <w:sz w:val="22"/>
          <w:szCs w:val="22"/>
        </w:rPr>
        <w:t>Foundation</w:t>
      </w:r>
      <w:r w:rsidR="004C2BDA" w:rsidRPr="00223748">
        <w:rPr>
          <w:rFonts w:cs="Times New Roman"/>
          <w:b/>
          <w:sz w:val="22"/>
          <w:szCs w:val="22"/>
        </w:rPr>
        <w:t xml:space="preserve"> for Excellence</w:t>
      </w:r>
      <w:r w:rsidR="00CD5F5A" w:rsidRPr="00223748">
        <w:rPr>
          <w:rFonts w:cs="Times New Roman"/>
          <w:b/>
          <w:sz w:val="22"/>
          <w:szCs w:val="22"/>
        </w:rPr>
        <w:t xml:space="preserve">: </w:t>
      </w:r>
      <w:r w:rsidR="00CD5F5A" w:rsidRPr="00D06E9F">
        <w:rPr>
          <w:rFonts w:cs="Times New Roman"/>
          <w:i/>
          <w:sz w:val="22"/>
          <w:szCs w:val="22"/>
        </w:rPr>
        <w:t xml:space="preserve">Deploying the concept of sustainability, broadly understood, as an organizing principle, we will invest </w:t>
      </w:r>
      <w:r w:rsidR="00CC4F8B">
        <w:rPr>
          <w:rFonts w:cs="Times New Roman"/>
          <w:i/>
          <w:sz w:val="22"/>
          <w:szCs w:val="22"/>
        </w:rPr>
        <w:t xml:space="preserve">our </w:t>
      </w:r>
      <w:r w:rsidR="000730FB">
        <w:rPr>
          <w:rFonts w:cs="Times New Roman"/>
          <w:i/>
          <w:sz w:val="22"/>
          <w:szCs w:val="22"/>
        </w:rPr>
        <w:t xml:space="preserve">time, energy, and funding </w:t>
      </w:r>
      <w:r w:rsidR="00CD5F5A" w:rsidRPr="00D06E9F">
        <w:rPr>
          <w:rFonts w:cs="Times New Roman"/>
          <w:i/>
          <w:sz w:val="22"/>
          <w:szCs w:val="22"/>
        </w:rPr>
        <w:t xml:space="preserve">in initiatives to ensure the College’s long-term viability and success.  </w:t>
      </w:r>
    </w:p>
    <w:p w14:paraId="5D591B7B" w14:textId="77777777" w:rsidR="009E561F" w:rsidRDefault="009E561F">
      <w:pPr>
        <w:rPr>
          <w:rFonts w:cs="Times New Roman"/>
          <w:b/>
          <w:bCs/>
          <w:smallCaps/>
          <w:sz w:val="28"/>
          <w:szCs w:val="28"/>
        </w:rPr>
      </w:pPr>
      <w:r>
        <w:rPr>
          <w:rFonts w:cs="Times New Roman"/>
          <w:b/>
          <w:bCs/>
          <w:smallCaps/>
          <w:sz w:val="28"/>
          <w:szCs w:val="28"/>
        </w:rPr>
        <w:br w:type="page"/>
      </w:r>
    </w:p>
    <w:p w14:paraId="777A1B4F" w14:textId="01143CD0" w:rsidR="00CD5F5A" w:rsidRPr="00D06E9F" w:rsidRDefault="003B63B5" w:rsidP="00223748">
      <w:pPr>
        <w:tabs>
          <w:tab w:val="left" w:pos="1080"/>
        </w:tabs>
        <w:jc w:val="both"/>
        <w:rPr>
          <w:rFonts w:cs="Times New Roman"/>
          <w:bCs/>
          <w:i/>
          <w:smallCaps/>
        </w:rPr>
      </w:pPr>
      <w:r>
        <w:rPr>
          <w:rFonts w:cs="Times New Roman"/>
          <w:b/>
          <w:bCs/>
          <w:smallCaps/>
          <w:sz w:val="28"/>
          <w:szCs w:val="28"/>
        </w:rPr>
        <w:t xml:space="preserve">GOAL I: </w:t>
      </w:r>
      <w:r>
        <w:rPr>
          <w:rFonts w:cs="Times New Roman"/>
          <w:b/>
          <w:bCs/>
          <w:smallCaps/>
          <w:sz w:val="28"/>
          <w:szCs w:val="28"/>
        </w:rPr>
        <w:tab/>
      </w:r>
      <w:r w:rsidR="00877E8C" w:rsidRPr="00144088">
        <w:rPr>
          <w:rFonts w:cs="Times New Roman"/>
          <w:b/>
          <w:bCs/>
          <w:smallCaps/>
          <w:sz w:val="28"/>
          <w:szCs w:val="28"/>
          <w:u w:val="single"/>
        </w:rPr>
        <w:t>Integrative Learning</w:t>
      </w:r>
      <w:r w:rsidR="00C60D23">
        <w:rPr>
          <w:rFonts w:cs="Times New Roman"/>
          <w:b/>
          <w:bCs/>
          <w:smallCaps/>
          <w:sz w:val="28"/>
          <w:szCs w:val="28"/>
          <w:u w:val="single"/>
        </w:rPr>
        <w:t xml:space="preserve"> and Education</w:t>
      </w:r>
      <w:r w:rsidR="00877E8C">
        <w:rPr>
          <w:rFonts w:cs="Times New Roman"/>
          <w:b/>
          <w:bCs/>
          <w:smallCaps/>
          <w:sz w:val="28"/>
          <w:szCs w:val="28"/>
        </w:rPr>
        <w:t xml:space="preserve"> – </w:t>
      </w:r>
      <w:r w:rsidR="00AA670B" w:rsidRPr="00223748">
        <w:rPr>
          <w:rFonts w:cs="Times New Roman"/>
          <w:b/>
          <w:bCs/>
          <w:smallCaps/>
        </w:rPr>
        <w:t xml:space="preserve">To </w:t>
      </w:r>
      <w:r w:rsidRPr="00223748">
        <w:rPr>
          <w:rFonts w:cs="Times New Roman"/>
          <w:b/>
          <w:bCs/>
          <w:smallCaps/>
        </w:rPr>
        <w:t>D</w:t>
      </w:r>
      <w:r w:rsidR="00CD5F5A" w:rsidRPr="00223748">
        <w:rPr>
          <w:rFonts w:cs="Times New Roman"/>
          <w:b/>
          <w:bCs/>
          <w:smallCaps/>
        </w:rPr>
        <w:t>ev</w:t>
      </w:r>
      <w:r w:rsidRPr="00223748">
        <w:rPr>
          <w:rFonts w:cs="Times New Roman"/>
          <w:b/>
          <w:bCs/>
          <w:smallCaps/>
        </w:rPr>
        <w:t>elop Students’ Capacities to Create, Imagine, and Change the W</w:t>
      </w:r>
      <w:r w:rsidR="00CD5F5A" w:rsidRPr="00223748">
        <w:rPr>
          <w:rFonts w:cs="Times New Roman"/>
          <w:b/>
          <w:bCs/>
          <w:smallCaps/>
        </w:rPr>
        <w:t>orld</w:t>
      </w:r>
      <w:r w:rsidR="00C60D23" w:rsidRPr="00223748">
        <w:rPr>
          <w:rFonts w:cs="Times New Roman"/>
          <w:b/>
          <w:bCs/>
          <w:smallCaps/>
        </w:rPr>
        <w:t>, and to Enhance the Work of the Faculty as Teacher-Scholars</w:t>
      </w:r>
      <w:r w:rsidR="00CD5F5A" w:rsidRPr="00223748">
        <w:rPr>
          <w:rFonts w:cs="Times New Roman"/>
          <w:b/>
          <w:bCs/>
          <w:smallCaps/>
        </w:rPr>
        <w:t>:</w:t>
      </w:r>
      <w:r w:rsidR="00CD5F5A" w:rsidRPr="00D06E9F">
        <w:rPr>
          <w:rFonts w:cs="Times New Roman"/>
          <w:b/>
          <w:bCs/>
          <w:smallCaps/>
          <w:sz w:val="28"/>
          <w:szCs w:val="28"/>
        </w:rPr>
        <w:t xml:space="preserve">  </w:t>
      </w:r>
      <w:r w:rsidR="00CD5F5A" w:rsidRPr="001B7167">
        <w:rPr>
          <w:rFonts w:cs="Times New Roman"/>
          <w:bCs/>
          <w:i/>
          <w:smallCaps/>
        </w:rPr>
        <w:t>We</w:t>
      </w:r>
      <w:r w:rsidR="00CD5F5A" w:rsidRPr="00D06E9F">
        <w:rPr>
          <w:rFonts w:cs="Times New Roman"/>
          <w:bCs/>
          <w:i/>
          <w:smallCaps/>
        </w:rPr>
        <w:t xml:space="preserve"> will invest in </w:t>
      </w:r>
      <w:r w:rsidR="00C60D23">
        <w:rPr>
          <w:rFonts w:cs="Times New Roman"/>
          <w:bCs/>
          <w:i/>
          <w:smallCaps/>
        </w:rPr>
        <w:t xml:space="preserve">pedagogical and scholarly </w:t>
      </w:r>
      <w:r w:rsidR="00CD5F5A" w:rsidRPr="00D06E9F">
        <w:rPr>
          <w:rFonts w:cs="Times New Roman"/>
          <w:bCs/>
          <w:i/>
          <w:smallCaps/>
        </w:rPr>
        <w:t xml:space="preserve">programs and educational strategies that develop </w:t>
      </w:r>
      <w:r w:rsidR="00C60D23">
        <w:rPr>
          <w:rFonts w:cs="Times New Roman"/>
          <w:bCs/>
          <w:i/>
          <w:smallCaps/>
        </w:rPr>
        <w:t xml:space="preserve">the </w:t>
      </w:r>
      <w:r w:rsidR="00CD5F5A" w:rsidRPr="00D06E9F">
        <w:rPr>
          <w:rFonts w:cs="Times New Roman"/>
          <w:bCs/>
          <w:i/>
          <w:smallCaps/>
        </w:rPr>
        <w:t xml:space="preserve">capacities </w:t>
      </w:r>
      <w:r w:rsidR="00C60D23">
        <w:rPr>
          <w:rFonts w:cs="Times New Roman"/>
          <w:bCs/>
          <w:i/>
          <w:smallCaps/>
        </w:rPr>
        <w:t xml:space="preserve">of </w:t>
      </w:r>
      <w:r w:rsidR="00C60D23" w:rsidRPr="00D06E9F">
        <w:rPr>
          <w:rFonts w:cs="Times New Roman"/>
          <w:bCs/>
          <w:i/>
          <w:smallCaps/>
        </w:rPr>
        <w:t>students</w:t>
      </w:r>
      <w:r w:rsidR="00C60D23">
        <w:rPr>
          <w:rFonts w:cs="Times New Roman"/>
          <w:bCs/>
          <w:i/>
          <w:smallCaps/>
        </w:rPr>
        <w:t xml:space="preserve"> and faculty members </w:t>
      </w:r>
      <w:r w:rsidR="00CD5F5A" w:rsidRPr="00D06E9F">
        <w:rPr>
          <w:rFonts w:cs="Times New Roman"/>
          <w:bCs/>
          <w:i/>
          <w:smallCaps/>
        </w:rPr>
        <w:t>to achieve</w:t>
      </w:r>
      <w:r w:rsidR="00C60D23">
        <w:rPr>
          <w:rFonts w:cs="Times New Roman"/>
          <w:bCs/>
          <w:i/>
          <w:smallCaps/>
        </w:rPr>
        <w:t>, model,</w:t>
      </w:r>
      <w:r w:rsidR="00CD5F5A" w:rsidRPr="00D06E9F">
        <w:rPr>
          <w:rFonts w:cs="Times New Roman"/>
          <w:bCs/>
          <w:i/>
          <w:smallCaps/>
        </w:rPr>
        <w:t xml:space="preserve"> and demonstrate excellence as </w:t>
      </w:r>
      <w:r w:rsidR="00C60D23">
        <w:rPr>
          <w:rFonts w:cs="Times New Roman"/>
          <w:bCs/>
          <w:i/>
          <w:smallCaps/>
        </w:rPr>
        <w:t>scholarly</w:t>
      </w:r>
      <w:r w:rsidR="00CD5F5A" w:rsidRPr="00D06E9F">
        <w:rPr>
          <w:rFonts w:cs="Times New Roman"/>
          <w:bCs/>
          <w:i/>
          <w:smallCaps/>
        </w:rPr>
        <w:t>, creative, and integrative learners.</w:t>
      </w:r>
    </w:p>
    <w:p w14:paraId="3B761E14" w14:textId="77777777" w:rsidR="00C60D23" w:rsidRDefault="00C60D23" w:rsidP="00144088">
      <w:pPr>
        <w:jc w:val="both"/>
        <w:rPr>
          <w:sz w:val="22"/>
          <w:szCs w:val="22"/>
        </w:rPr>
      </w:pPr>
    </w:p>
    <w:p w14:paraId="3F8F8AFA" w14:textId="673CE487" w:rsidR="00C22C4B" w:rsidRDefault="00163AF1" w:rsidP="00144088">
      <w:pPr>
        <w:jc w:val="both"/>
        <w:rPr>
          <w:sz w:val="22"/>
          <w:szCs w:val="22"/>
        </w:rPr>
      </w:pPr>
      <w:r w:rsidRPr="00D06E9F">
        <w:rPr>
          <w:sz w:val="22"/>
          <w:szCs w:val="22"/>
        </w:rPr>
        <w:t xml:space="preserve">This </w:t>
      </w:r>
      <w:r w:rsidRPr="00D06E9F">
        <w:rPr>
          <w:i/>
          <w:sz w:val="22"/>
          <w:szCs w:val="22"/>
        </w:rPr>
        <w:t>Plan</w:t>
      </w:r>
      <w:r w:rsidRPr="00D06E9F">
        <w:rPr>
          <w:sz w:val="22"/>
          <w:szCs w:val="22"/>
        </w:rPr>
        <w:t xml:space="preserve"> reaffirms the College’s </w:t>
      </w:r>
      <w:r w:rsidRPr="00D06E9F">
        <w:rPr>
          <w:rFonts w:cs="Times New Roman"/>
          <w:sz w:val="22"/>
          <w:szCs w:val="22"/>
        </w:rPr>
        <w:t>belief in the intellectually rigorous and transformative pote</w:t>
      </w:r>
      <w:r>
        <w:rPr>
          <w:rFonts w:cs="Times New Roman"/>
          <w:sz w:val="22"/>
          <w:szCs w:val="22"/>
        </w:rPr>
        <w:t xml:space="preserve">ntial of a Skidmore education, as well as in </w:t>
      </w:r>
      <w:r w:rsidRPr="00D06E9F">
        <w:rPr>
          <w:sz w:val="22"/>
          <w:szCs w:val="22"/>
        </w:rPr>
        <w:t xml:space="preserve">the personal and social values </w:t>
      </w:r>
      <w:r>
        <w:rPr>
          <w:sz w:val="22"/>
          <w:szCs w:val="22"/>
        </w:rPr>
        <w:t>it embodies.</w:t>
      </w:r>
      <w:r w:rsidR="002D7D32">
        <w:rPr>
          <w:sz w:val="22"/>
          <w:szCs w:val="22"/>
        </w:rPr>
        <w:t xml:space="preserve"> </w:t>
      </w:r>
      <w:r>
        <w:rPr>
          <w:sz w:val="22"/>
          <w:szCs w:val="22"/>
        </w:rPr>
        <w:t xml:space="preserve"> </w:t>
      </w:r>
      <w:r w:rsidR="00A56FE0">
        <w:rPr>
          <w:sz w:val="22"/>
          <w:szCs w:val="22"/>
        </w:rPr>
        <w:t>A</w:t>
      </w:r>
      <w:r w:rsidR="00A56FE0" w:rsidRPr="00D06E9F">
        <w:rPr>
          <w:sz w:val="22"/>
          <w:szCs w:val="22"/>
        </w:rPr>
        <w:t xml:space="preserve"> </w:t>
      </w:r>
      <w:r w:rsidR="00173D8A">
        <w:rPr>
          <w:sz w:val="22"/>
          <w:szCs w:val="22"/>
        </w:rPr>
        <w:t xml:space="preserve">liberal arts </w:t>
      </w:r>
      <w:r w:rsidRPr="00D06E9F">
        <w:rPr>
          <w:sz w:val="22"/>
          <w:szCs w:val="22"/>
        </w:rPr>
        <w:t>education certainly represents a personal good for our graduates, preparing them not only to make a living but also to create</w:t>
      </w:r>
      <w:r w:rsidR="00373D5E">
        <w:rPr>
          <w:sz w:val="22"/>
          <w:szCs w:val="22"/>
        </w:rPr>
        <w:t xml:space="preserve"> </w:t>
      </w:r>
      <w:r w:rsidRPr="00D06E9F">
        <w:rPr>
          <w:sz w:val="22"/>
          <w:szCs w:val="22"/>
        </w:rPr>
        <w:t xml:space="preserve">a life </w:t>
      </w:r>
      <w:r w:rsidRPr="00D06E9F">
        <w:rPr>
          <w:i/>
          <w:sz w:val="22"/>
          <w:szCs w:val="22"/>
        </w:rPr>
        <w:t>worth</w:t>
      </w:r>
      <w:r w:rsidRPr="00D06E9F">
        <w:rPr>
          <w:sz w:val="22"/>
          <w:szCs w:val="22"/>
        </w:rPr>
        <w:t xml:space="preserve"> living – a life that truly matters for themselves and others.  But a Skidmore education also represents a broader social good that is seldom remarked upon in contemporary di</w:t>
      </w:r>
      <w:r>
        <w:rPr>
          <w:sz w:val="22"/>
          <w:szCs w:val="22"/>
        </w:rPr>
        <w:t xml:space="preserve">scussions of higher education. </w:t>
      </w:r>
      <w:r w:rsidR="00173D8A">
        <w:rPr>
          <w:sz w:val="22"/>
          <w:szCs w:val="22"/>
        </w:rPr>
        <w:t xml:space="preserve"> </w:t>
      </w:r>
      <w:r w:rsidRPr="00D06E9F">
        <w:rPr>
          <w:sz w:val="22"/>
          <w:szCs w:val="22"/>
        </w:rPr>
        <w:t xml:space="preserve">We highlight this value in our expressed determination to prepare our graduates to live as informed, responsible, </w:t>
      </w:r>
      <w:r w:rsidR="002D7D32">
        <w:rPr>
          <w:sz w:val="22"/>
          <w:szCs w:val="22"/>
        </w:rPr>
        <w:t xml:space="preserve">and </w:t>
      </w:r>
      <w:r w:rsidRPr="00D06E9F">
        <w:rPr>
          <w:sz w:val="22"/>
          <w:szCs w:val="22"/>
        </w:rPr>
        <w:t xml:space="preserve">globally and interculturally aware citizens who are capable not only of </w:t>
      </w:r>
      <w:r w:rsidR="002D7D32">
        <w:rPr>
          <w:sz w:val="22"/>
          <w:szCs w:val="22"/>
        </w:rPr>
        <w:t>bringing</w:t>
      </w:r>
      <w:r w:rsidR="002D7D32" w:rsidRPr="00D06E9F">
        <w:rPr>
          <w:sz w:val="22"/>
          <w:szCs w:val="22"/>
        </w:rPr>
        <w:t xml:space="preserve"> </w:t>
      </w:r>
      <w:r w:rsidRPr="00D06E9F">
        <w:rPr>
          <w:sz w:val="22"/>
          <w:szCs w:val="22"/>
        </w:rPr>
        <w:t xml:space="preserve">their personal </w:t>
      </w:r>
      <w:r w:rsidR="002D7D32">
        <w:rPr>
          <w:sz w:val="22"/>
          <w:szCs w:val="22"/>
        </w:rPr>
        <w:t xml:space="preserve">plans to fruition </w:t>
      </w:r>
      <w:r w:rsidRPr="00D06E9F">
        <w:rPr>
          <w:sz w:val="22"/>
          <w:szCs w:val="22"/>
        </w:rPr>
        <w:t xml:space="preserve">but </w:t>
      </w:r>
      <w:r w:rsidR="004C7CF9">
        <w:rPr>
          <w:sz w:val="22"/>
          <w:szCs w:val="22"/>
        </w:rPr>
        <w:t xml:space="preserve">who </w:t>
      </w:r>
      <w:r w:rsidRPr="00D06E9F">
        <w:rPr>
          <w:sz w:val="22"/>
          <w:szCs w:val="22"/>
        </w:rPr>
        <w:t xml:space="preserve">also </w:t>
      </w:r>
      <w:r w:rsidR="004C7CF9">
        <w:rPr>
          <w:sz w:val="22"/>
          <w:szCs w:val="22"/>
        </w:rPr>
        <w:t xml:space="preserve">strive to </w:t>
      </w:r>
      <w:r w:rsidRPr="00D06E9F">
        <w:rPr>
          <w:sz w:val="22"/>
          <w:szCs w:val="22"/>
        </w:rPr>
        <w:t>mak</w:t>
      </w:r>
      <w:r w:rsidR="004C7CF9">
        <w:rPr>
          <w:sz w:val="22"/>
          <w:szCs w:val="22"/>
        </w:rPr>
        <w:t>e</w:t>
      </w:r>
      <w:r w:rsidRPr="00D06E9F">
        <w:rPr>
          <w:sz w:val="22"/>
          <w:szCs w:val="22"/>
        </w:rPr>
        <w:t xml:space="preserve"> the world a better place for all. </w:t>
      </w:r>
    </w:p>
    <w:p w14:paraId="1FEAF160" w14:textId="77777777" w:rsidR="00C60D23" w:rsidRDefault="00C60D23" w:rsidP="00144088">
      <w:pPr>
        <w:jc w:val="both"/>
        <w:rPr>
          <w:sz w:val="22"/>
          <w:szCs w:val="22"/>
        </w:rPr>
      </w:pPr>
    </w:p>
    <w:p w14:paraId="7B560550" w14:textId="6A5ADCE3" w:rsidR="00C60D23" w:rsidRPr="00491D16" w:rsidRDefault="00C60D23">
      <w:pPr>
        <w:ind w:firstLine="540"/>
        <w:jc w:val="both"/>
        <w:rPr>
          <w:rFonts w:cs="Helvetica"/>
          <w:color w:val="333333"/>
          <w:sz w:val="22"/>
          <w:szCs w:val="22"/>
          <w:lang w:val="en"/>
        </w:rPr>
      </w:pPr>
      <w:r w:rsidRPr="00491D16">
        <w:rPr>
          <w:sz w:val="22"/>
          <w:szCs w:val="22"/>
        </w:rPr>
        <w:t>Integrative learning and education reside</w:t>
      </w:r>
      <w:r>
        <w:rPr>
          <w:sz w:val="22"/>
          <w:szCs w:val="22"/>
        </w:rPr>
        <w:t>, first of all,</w:t>
      </w:r>
      <w:r w:rsidRPr="00491D16">
        <w:rPr>
          <w:sz w:val="22"/>
          <w:szCs w:val="22"/>
        </w:rPr>
        <w:t xml:space="preserve"> in the work of the faculty as engaged and committed teachers, mentors, and scholars. </w:t>
      </w:r>
      <w:r>
        <w:rPr>
          <w:sz w:val="22"/>
          <w:szCs w:val="22"/>
        </w:rPr>
        <w:t xml:space="preserve"> </w:t>
      </w:r>
      <w:r w:rsidRPr="00491D16">
        <w:rPr>
          <w:sz w:val="22"/>
          <w:szCs w:val="22"/>
        </w:rPr>
        <w:t xml:space="preserve">Skidmore has always endorsed the teacher-scholar model as the quintessential expression of the liberal arts faculty and the </w:t>
      </w:r>
      <w:r w:rsidRPr="00491D16">
        <w:rPr>
          <w:i/>
          <w:sz w:val="22"/>
          <w:szCs w:val="22"/>
        </w:rPr>
        <w:t>sine qua non</w:t>
      </w:r>
      <w:r w:rsidRPr="00491D16">
        <w:rPr>
          <w:sz w:val="22"/>
          <w:szCs w:val="22"/>
        </w:rPr>
        <w:t xml:space="preserve"> upon which our educational aspirations rest. </w:t>
      </w:r>
      <w:r>
        <w:rPr>
          <w:sz w:val="22"/>
          <w:szCs w:val="22"/>
        </w:rPr>
        <w:t xml:space="preserve"> </w:t>
      </w:r>
      <w:r w:rsidR="00363B5B">
        <w:rPr>
          <w:rFonts w:cs="Helvetica"/>
          <w:color w:val="333333"/>
          <w:sz w:val="22"/>
          <w:szCs w:val="22"/>
          <w:lang w:val="en"/>
        </w:rPr>
        <w:t>T</w:t>
      </w:r>
      <w:r w:rsidRPr="00491D16">
        <w:rPr>
          <w:rFonts w:cs="Helvetica"/>
          <w:color w:val="333333"/>
          <w:sz w:val="22"/>
          <w:szCs w:val="22"/>
          <w:lang w:val="en"/>
        </w:rPr>
        <w:t xml:space="preserve">eaching </w:t>
      </w:r>
      <w:r w:rsidR="00363B5B">
        <w:rPr>
          <w:rFonts w:cs="Helvetica"/>
          <w:color w:val="333333"/>
          <w:sz w:val="22"/>
          <w:szCs w:val="22"/>
          <w:lang w:val="en"/>
        </w:rPr>
        <w:t>holds pride of place</w:t>
      </w:r>
      <w:r w:rsidRPr="00491D16">
        <w:rPr>
          <w:rFonts w:cs="Helvetica"/>
          <w:color w:val="333333"/>
          <w:sz w:val="22"/>
          <w:szCs w:val="22"/>
          <w:lang w:val="en"/>
        </w:rPr>
        <w:t xml:space="preserve">, as the faculty strive to </w:t>
      </w:r>
      <w:r w:rsidR="00363B5B">
        <w:rPr>
          <w:rFonts w:cs="Helvetica"/>
          <w:color w:val="333333"/>
          <w:sz w:val="22"/>
          <w:szCs w:val="22"/>
          <w:lang w:val="en"/>
        </w:rPr>
        <w:t xml:space="preserve">inspire their students to transform their aptitudes and interests </w:t>
      </w:r>
      <w:r w:rsidRPr="00491D16">
        <w:rPr>
          <w:rFonts w:cs="Helvetica"/>
          <w:color w:val="333333"/>
          <w:sz w:val="22"/>
          <w:szCs w:val="22"/>
          <w:lang w:val="en"/>
        </w:rPr>
        <w:t xml:space="preserve">into </w:t>
      </w:r>
      <w:r w:rsidR="00363B5B">
        <w:rPr>
          <w:rFonts w:cs="Helvetica"/>
          <w:color w:val="333333"/>
          <w:sz w:val="22"/>
          <w:szCs w:val="22"/>
          <w:lang w:val="en"/>
        </w:rPr>
        <w:t>engagement and achievement.  But our professors’</w:t>
      </w:r>
      <w:r w:rsidRPr="00491D16">
        <w:rPr>
          <w:rFonts w:cs="Helvetica"/>
          <w:color w:val="333333"/>
          <w:sz w:val="22"/>
          <w:szCs w:val="22"/>
          <w:lang w:val="en"/>
        </w:rPr>
        <w:t xml:space="preserve"> scholarship and creative work matter, too. </w:t>
      </w:r>
      <w:r>
        <w:rPr>
          <w:rFonts w:cs="Helvetica"/>
          <w:color w:val="333333"/>
          <w:sz w:val="22"/>
          <w:szCs w:val="22"/>
          <w:lang w:val="en"/>
        </w:rPr>
        <w:t xml:space="preserve"> </w:t>
      </w:r>
      <w:r w:rsidRPr="00491D16">
        <w:rPr>
          <w:rFonts w:cs="Helvetica"/>
          <w:color w:val="333333"/>
          <w:sz w:val="22"/>
          <w:szCs w:val="22"/>
          <w:lang w:val="en"/>
        </w:rPr>
        <w:t>For liberal arts colleges everywhere, the model of scholarship is distinctive</w:t>
      </w:r>
      <w:r w:rsidR="00363B5B">
        <w:rPr>
          <w:rFonts w:cs="Helvetica"/>
          <w:color w:val="333333"/>
          <w:sz w:val="22"/>
          <w:szCs w:val="22"/>
          <w:lang w:val="en"/>
        </w:rPr>
        <w:t xml:space="preserve"> – </w:t>
      </w:r>
      <w:r w:rsidRPr="00491D16">
        <w:rPr>
          <w:rFonts w:cs="Helvetica"/>
          <w:color w:val="333333"/>
          <w:sz w:val="22"/>
          <w:szCs w:val="22"/>
          <w:lang w:val="en"/>
        </w:rPr>
        <w:t>suited especially to a</w:t>
      </w:r>
      <w:r w:rsidR="00363B5B">
        <w:rPr>
          <w:rFonts w:cs="Helvetica"/>
          <w:color w:val="333333"/>
          <w:sz w:val="22"/>
          <w:szCs w:val="22"/>
          <w:lang w:val="en"/>
        </w:rPr>
        <w:t xml:space="preserve">n educational context whose </w:t>
      </w:r>
      <w:r w:rsidRPr="00491D16">
        <w:rPr>
          <w:rFonts w:cs="Helvetica"/>
          <w:color w:val="333333"/>
          <w:sz w:val="22"/>
          <w:szCs w:val="22"/>
          <w:lang w:val="en"/>
        </w:rPr>
        <w:t>ultimate goal is to inculcate a passion for learning that is rigorous, integrative</w:t>
      </w:r>
      <w:r w:rsidR="00363B5B">
        <w:rPr>
          <w:rFonts w:cs="Helvetica"/>
          <w:color w:val="333333"/>
          <w:sz w:val="22"/>
          <w:szCs w:val="22"/>
          <w:lang w:val="en"/>
        </w:rPr>
        <w:t>,</w:t>
      </w:r>
      <w:r w:rsidRPr="00491D16">
        <w:rPr>
          <w:rFonts w:cs="Helvetica"/>
          <w:color w:val="333333"/>
          <w:sz w:val="22"/>
          <w:szCs w:val="22"/>
          <w:lang w:val="en"/>
        </w:rPr>
        <w:t xml:space="preserve"> and socially useful. </w:t>
      </w:r>
      <w:r w:rsidR="002B7318">
        <w:rPr>
          <w:rFonts w:cs="Helvetica"/>
          <w:color w:val="333333"/>
          <w:sz w:val="22"/>
          <w:szCs w:val="22"/>
          <w:lang w:val="en"/>
        </w:rPr>
        <w:t xml:space="preserve"> </w:t>
      </w:r>
      <w:r w:rsidR="007B1510">
        <w:rPr>
          <w:rFonts w:cs="Helvetica"/>
          <w:color w:val="333333"/>
          <w:sz w:val="22"/>
          <w:szCs w:val="22"/>
          <w:lang w:val="en"/>
        </w:rPr>
        <w:t xml:space="preserve">In short, </w:t>
      </w:r>
      <w:r w:rsidR="006E5A22">
        <w:rPr>
          <w:rFonts w:cs="Helvetica"/>
          <w:color w:val="333333"/>
          <w:sz w:val="22"/>
          <w:szCs w:val="22"/>
          <w:lang w:val="en"/>
        </w:rPr>
        <w:t>f</w:t>
      </w:r>
      <w:r w:rsidR="00363B5B">
        <w:rPr>
          <w:rFonts w:cs="Helvetica"/>
          <w:color w:val="333333"/>
          <w:sz w:val="22"/>
          <w:szCs w:val="22"/>
          <w:lang w:val="en"/>
        </w:rPr>
        <w:t xml:space="preserve">aculty research </w:t>
      </w:r>
      <w:r w:rsidRPr="00491D16">
        <w:rPr>
          <w:rFonts w:cs="Helvetica"/>
          <w:color w:val="333333"/>
          <w:sz w:val="22"/>
          <w:szCs w:val="22"/>
          <w:lang w:val="en"/>
        </w:rPr>
        <w:t>and creative endeavor</w:t>
      </w:r>
      <w:r w:rsidR="006E5A22">
        <w:rPr>
          <w:rFonts w:cs="Helvetica"/>
          <w:color w:val="333333"/>
          <w:sz w:val="22"/>
          <w:szCs w:val="22"/>
          <w:lang w:val="en"/>
        </w:rPr>
        <w:t>,</w:t>
      </w:r>
      <w:r w:rsidR="00363B5B">
        <w:rPr>
          <w:rFonts w:cs="Helvetica"/>
          <w:color w:val="333333"/>
          <w:sz w:val="22"/>
          <w:szCs w:val="22"/>
          <w:lang w:val="en"/>
        </w:rPr>
        <w:t xml:space="preserve"> </w:t>
      </w:r>
      <w:r w:rsidR="007B1510">
        <w:rPr>
          <w:rFonts w:cs="Helvetica"/>
          <w:color w:val="333333"/>
          <w:sz w:val="22"/>
          <w:szCs w:val="22"/>
          <w:lang w:val="en"/>
        </w:rPr>
        <w:t xml:space="preserve">in </w:t>
      </w:r>
      <w:r w:rsidR="00363B5B">
        <w:rPr>
          <w:rFonts w:cs="Helvetica"/>
          <w:color w:val="333333"/>
          <w:sz w:val="22"/>
          <w:szCs w:val="22"/>
          <w:lang w:val="en"/>
        </w:rPr>
        <w:t xml:space="preserve">which students </w:t>
      </w:r>
      <w:r w:rsidR="007B1510">
        <w:rPr>
          <w:rFonts w:cs="Helvetica"/>
          <w:color w:val="333333"/>
          <w:sz w:val="22"/>
          <w:szCs w:val="22"/>
          <w:lang w:val="en"/>
        </w:rPr>
        <w:t xml:space="preserve">frequently are involved </w:t>
      </w:r>
      <w:r w:rsidR="00363B5B">
        <w:rPr>
          <w:rFonts w:cs="Helvetica"/>
          <w:color w:val="333333"/>
          <w:sz w:val="22"/>
          <w:szCs w:val="22"/>
          <w:lang w:val="en"/>
        </w:rPr>
        <w:t>as well</w:t>
      </w:r>
      <w:r w:rsidR="006E5A22">
        <w:rPr>
          <w:rFonts w:cs="Helvetica"/>
          <w:color w:val="333333"/>
          <w:sz w:val="22"/>
          <w:szCs w:val="22"/>
          <w:lang w:val="en"/>
        </w:rPr>
        <w:t>,</w:t>
      </w:r>
      <w:r w:rsidR="00363B5B">
        <w:rPr>
          <w:rFonts w:cs="Helvetica"/>
          <w:color w:val="333333"/>
          <w:sz w:val="22"/>
          <w:szCs w:val="22"/>
          <w:lang w:val="en"/>
        </w:rPr>
        <w:t xml:space="preserve"> </w:t>
      </w:r>
      <w:r w:rsidRPr="00491D16">
        <w:rPr>
          <w:rFonts w:cs="Helvetica"/>
          <w:color w:val="333333"/>
          <w:sz w:val="22"/>
          <w:szCs w:val="22"/>
          <w:lang w:val="en"/>
        </w:rPr>
        <w:t xml:space="preserve">enrich our teaching and are essential to instruction of the highest quality. </w:t>
      </w:r>
    </w:p>
    <w:p w14:paraId="18033599" w14:textId="77777777" w:rsidR="00CD5F5A" w:rsidRPr="00D06E9F" w:rsidRDefault="00CD5F5A" w:rsidP="00144088">
      <w:pPr>
        <w:tabs>
          <w:tab w:val="left" w:pos="1440"/>
          <w:tab w:val="left" w:pos="2160"/>
        </w:tabs>
        <w:spacing w:after="160"/>
        <w:contextualSpacing/>
        <w:jc w:val="both"/>
        <w:rPr>
          <w:rFonts w:cs="Times New Roman"/>
          <w:sz w:val="22"/>
          <w:szCs w:val="22"/>
        </w:rPr>
      </w:pPr>
    </w:p>
    <w:p w14:paraId="57C244C8" w14:textId="09CB00B3" w:rsidR="003404DC" w:rsidRDefault="00CD5F5A" w:rsidP="00144088">
      <w:pPr>
        <w:tabs>
          <w:tab w:val="left" w:pos="1440"/>
          <w:tab w:val="left" w:pos="2160"/>
        </w:tabs>
        <w:spacing w:after="160"/>
        <w:ind w:firstLine="540"/>
        <w:contextualSpacing/>
        <w:jc w:val="both"/>
        <w:rPr>
          <w:rFonts w:cs="Times New Roman"/>
          <w:sz w:val="22"/>
          <w:szCs w:val="22"/>
        </w:rPr>
      </w:pPr>
      <w:r w:rsidRPr="00525D08">
        <w:rPr>
          <w:rFonts w:cs="Times New Roman"/>
          <w:b/>
          <w:i/>
          <w:sz w:val="22"/>
          <w:szCs w:val="22"/>
        </w:rPr>
        <w:t xml:space="preserve">To realize </w:t>
      </w:r>
      <w:r w:rsidR="00CD1B8F">
        <w:rPr>
          <w:rFonts w:cs="Times New Roman"/>
          <w:b/>
          <w:i/>
          <w:sz w:val="22"/>
          <w:szCs w:val="22"/>
        </w:rPr>
        <w:t>our</w:t>
      </w:r>
      <w:r w:rsidR="00CD1B8F" w:rsidRPr="00525D08">
        <w:rPr>
          <w:rFonts w:cs="Times New Roman"/>
          <w:b/>
          <w:i/>
          <w:sz w:val="22"/>
          <w:szCs w:val="22"/>
        </w:rPr>
        <w:t xml:space="preserve"> </w:t>
      </w:r>
      <w:r w:rsidRPr="00525D08">
        <w:rPr>
          <w:rFonts w:cs="Times New Roman"/>
          <w:b/>
          <w:i/>
          <w:sz w:val="22"/>
          <w:szCs w:val="22"/>
        </w:rPr>
        <w:t>creative imperative</w:t>
      </w:r>
      <w:r w:rsidR="00CD1B8F">
        <w:rPr>
          <w:rFonts w:cs="Times New Roman"/>
          <w:b/>
          <w:i/>
          <w:sz w:val="22"/>
          <w:szCs w:val="22"/>
        </w:rPr>
        <w:t>,</w:t>
      </w:r>
      <w:r w:rsidRPr="00525D08">
        <w:rPr>
          <w:rFonts w:cs="Times New Roman"/>
          <w:b/>
          <w:i/>
          <w:sz w:val="22"/>
          <w:szCs w:val="22"/>
        </w:rPr>
        <w:t xml:space="preserve"> it is necessary for us to </w:t>
      </w:r>
      <w:r w:rsidR="00EC3574">
        <w:rPr>
          <w:rFonts w:cs="Times New Roman"/>
          <w:b/>
          <w:i/>
          <w:sz w:val="22"/>
          <w:szCs w:val="22"/>
        </w:rPr>
        <w:t xml:space="preserve">be more intentional </w:t>
      </w:r>
      <w:r w:rsidRPr="00525D08">
        <w:rPr>
          <w:rFonts w:cs="Times New Roman"/>
          <w:b/>
          <w:i/>
          <w:sz w:val="22"/>
          <w:szCs w:val="22"/>
        </w:rPr>
        <w:t xml:space="preserve">about incorporating </w:t>
      </w:r>
      <w:r w:rsidR="002B7318">
        <w:rPr>
          <w:rFonts w:cs="Times New Roman"/>
          <w:b/>
          <w:i/>
          <w:sz w:val="22"/>
          <w:szCs w:val="22"/>
        </w:rPr>
        <w:t>these</w:t>
      </w:r>
      <w:r w:rsidR="002B7318" w:rsidRPr="00525D08">
        <w:rPr>
          <w:rFonts w:cs="Times New Roman"/>
          <w:b/>
          <w:i/>
          <w:sz w:val="22"/>
          <w:szCs w:val="22"/>
        </w:rPr>
        <w:t xml:space="preserve"> </w:t>
      </w:r>
      <w:r w:rsidRPr="00525D08">
        <w:rPr>
          <w:rFonts w:cs="Times New Roman"/>
          <w:b/>
          <w:i/>
          <w:sz w:val="22"/>
          <w:szCs w:val="22"/>
        </w:rPr>
        <w:t>fundamental value</w:t>
      </w:r>
      <w:r w:rsidR="002B7318">
        <w:rPr>
          <w:rFonts w:cs="Times New Roman"/>
          <w:b/>
          <w:i/>
          <w:sz w:val="22"/>
          <w:szCs w:val="22"/>
        </w:rPr>
        <w:t>s</w:t>
      </w:r>
      <w:r w:rsidRPr="00525D08">
        <w:rPr>
          <w:rFonts w:cs="Times New Roman"/>
          <w:b/>
          <w:i/>
          <w:sz w:val="22"/>
          <w:szCs w:val="22"/>
        </w:rPr>
        <w:t xml:space="preserve"> into all our educational endeavors.</w:t>
      </w:r>
      <w:r w:rsidRPr="00D06E9F">
        <w:rPr>
          <w:rFonts w:cs="Times New Roman"/>
          <w:sz w:val="22"/>
          <w:szCs w:val="22"/>
        </w:rPr>
        <w:t xml:space="preserve">  The ongoing revision of our general education program presents an </w:t>
      </w:r>
      <w:r w:rsidR="00182DBE">
        <w:rPr>
          <w:rFonts w:cs="Times New Roman"/>
          <w:sz w:val="22"/>
          <w:szCs w:val="22"/>
        </w:rPr>
        <w:t xml:space="preserve">important </w:t>
      </w:r>
      <w:r w:rsidRPr="00D06E9F">
        <w:rPr>
          <w:rFonts w:cs="Times New Roman"/>
          <w:sz w:val="22"/>
          <w:szCs w:val="22"/>
        </w:rPr>
        <w:t xml:space="preserve">opportunity to do so, and we must seize that opportunity to invite our faculty, staff, students, and others to explore how we might push the boundaries of creativity in our students’ work. Following </w:t>
      </w:r>
      <w:r w:rsidR="007B1510">
        <w:rPr>
          <w:rFonts w:cs="Times New Roman"/>
          <w:sz w:val="22"/>
          <w:szCs w:val="22"/>
        </w:rPr>
        <w:t>the</w:t>
      </w:r>
      <w:r w:rsidRPr="00D06E9F">
        <w:rPr>
          <w:rFonts w:cs="Times New Roman"/>
          <w:sz w:val="22"/>
          <w:szCs w:val="22"/>
        </w:rPr>
        <w:t xml:space="preserve"> lead</w:t>
      </w:r>
      <w:r w:rsidR="007B1510">
        <w:rPr>
          <w:rFonts w:cs="Times New Roman"/>
          <w:sz w:val="22"/>
          <w:szCs w:val="22"/>
        </w:rPr>
        <w:t xml:space="preserve"> of the Committee on Educational Policy and Planning (CEPP)</w:t>
      </w:r>
      <w:r w:rsidRPr="00D06E9F">
        <w:rPr>
          <w:rFonts w:cs="Times New Roman"/>
          <w:sz w:val="22"/>
          <w:szCs w:val="22"/>
        </w:rPr>
        <w:t xml:space="preserve">, we will begin by infusing the concept of </w:t>
      </w:r>
      <w:r w:rsidRPr="00144088">
        <w:rPr>
          <w:rFonts w:cs="Times New Roman"/>
          <w:b/>
          <w:i/>
          <w:sz w:val="22"/>
          <w:szCs w:val="22"/>
        </w:rPr>
        <w:t>“integrative learning”</w:t>
      </w:r>
      <w:r w:rsidRPr="00D06E9F">
        <w:rPr>
          <w:rFonts w:cs="Times New Roman"/>
          <w:sz w:val="22"/>
          <w:szCs w:val="22"/>
        </w:rPr>
        <w:t xml:space="preserve"> throughout the curriculum</w:t>
      </w:r>
      <w:r w:rsidR="007B1510">
        <w:rPr>
          <w:rFonts w:cs="Times New Roman"/>
          <w:sz w:val="22"/>
          <w:szCs w:val="22"/>
        </w:rPr>
        <w:t>, which t</w:t>
      </w:r>
      <w:r w:rsidR="007B1510" w:rsidRPr="00D06E9F">
        <w:rPr>
          <w:rFonts w:cs="Times New Roman"/>
          <w:sz w:val="22"/>
          <w:szCs w:val="22"/>
        </w:rPr>
        <w:t>he Association of American Colleges and Universities (AAC&amp;U) recognizes as one of the most important goals and challenges for higher education.</w:t>
      </w:r>
      <w:r w:rsidR="007B1510">
        <w:rPr>
          <w:rStyle w:val="FootnoteReference"/>
          <w:rFonts w:cs="Times New Roman"/>
          <w:sz w:val="22"/>
          <w:szCs w:val="22"/>
        </w:rPr>
        <w:footnoteReference w:id="4"/>
      </w:r>
      <w:r w:rsidRPr="00D06E9F">
        <w:rPr>
          <w:rFonts w:cs="Times New Roman"/>
          <w:sz w:val="22"/>
          <w:szCs w:val="22"/>
        </w:rPr>
        <w:t xml:space="preserve">  It is foundational to liberal learning that an educated </w:t>
      </w:r>
      <w:r w:rsidR="00173D8A">
        <w:rPr>
          <w:rFonts w:cs="Times New Roman"/>
          <w:sz w:val="22"/>
          <w:szCs w:val="22"/>
        </w:rPr>
        <w:t>person</w:t>
      </w:r>
      <w:r w:rsidR="00173D8A" w:rsidRPr="00D06E9F">
        <w:rPr>
          <w:rFonts w:cs="Times New Roman"/>
          <w:sz w:val="22"/>
          <w:szCs w:val="22"/>
        </w:rPr>
        <w:t xml:space="preserve"> </w:t>
      </w:r>
      <w:r w:rsidRPr="00D06E9F">
        <w:rPr>
          <w:rFonts w:cs="Times New Roman"/>
          <w:sz w:val="22"/>
          <w:szCs w:val="22"/>
        </w:rPr>
        <w:t xml:space="preserve">understands not only the complex, nuanced, and multidimensional nature of the issues and problems most worth interrogating but also the various ways they interconnect.  </w:t>
      </w:r>
      <w:r w:rsidR="007B1510">
        <w:rPr>
          <w:rFonts w:cs="Times New Roman"/>
          <w:sz w:val="22"/>
          <w:szCs w:val="22"/>
        </w:rPr>
        <w:t xml:space="preserve">Such understanding requires </w:t>
      </w:r>
      <w:r w:rsidR="003404DC">
        <w:rPr>
          <w:rFonts w:cs="Times New Roman"/>
          <w:sz w:val="22"/>
          <w:szCs w:val="22"/>
        </w:rPr>
        <w:t xml:space="preserve">learning across disciplinary boundaries, across time as students progress through their education, across the boundaries that traditionally separate the curriculum and co-curriculum, and across the border between the campus and the world beyond.  </w:t>
      </w:r>
      <w:r w:rsidR="007B1510">
        <w:rPr>
          <w:rFonts w:cs="Times New Roman"/>
          <w:sz w:val="22"/>
          <w:szCs w:val="22"/>
        </w:rPr>
        <w:t xml:space="preserve">Indeed, we understand this concept to encompass our students’ abilities to make connections from the moment they are accepted into Skidmore on into their lives after college.  </w:t>
      </w:r>
      <w:r w:rsidRPr="00D06E9F">
        <w:rPr>
          <w:rFonts w:cs="Times New Roman"/>
          <w:sz w:val="22"/>
          <w:szCs w:val="22"/>
        </w:rPr>
        <w:t xml:space="preserve">An integrated learning approach pushes students to identify and connect theoretical concepts from diverse disciplines and experiences and, where appropriate, apply them to unscripted, real-world challenges. </w:t>
      </w:r>
      <w:r w:rsidR="007B1510">
        <w:rPr>
          <w:rFonts w:cs="Times New Roman"/>
          <w:sz w:val="22"/>
          <w:szCs w:val="22"/>
        </w:rPr>
        <w:t>It</w:t>
      </w:r>
      <w:r w:rsidR="003404DC">
        <w:rPr>
          <w:rFonts w:cs="Times New Roman"/>
          <w:sz w:val="22"/>
          <w:szCs w:val="22"/>
        </w:rPr>
        <w:t xml:space="preserve"> includes a capacity for hindsight and forethought: the metacognition involved in reflecting on the past and projecting into the future.  In sum, we expect students to integrate learning from many different disciplines, moments, and sites – drawing upon everything the College offers to create the meaningful and ongoing process that is their Skidmore education.</w:t>
      </w:r>
    </w:p>
    <w:p w14:paraId="52D58020" w14:textId="77777777" w:rsidR="003404DC" w:rsidRPr="00D06E9F" w:rsidRDefault="003404DC" w:rsidP="00CD5F5A">
      <w:pPr>
        <w:tabs>
          <w:tab w:val="left" w:pos="1440"/>
          <w:tab w:val="left" w:pos="2160"/>
        </w:tabs>
        <w:spacing w:after="160"/>
        <w:contextualSpacing/>
        <w:jc w:val="both"/>
        <w:rPr>
          <w:rFonts w:cs="Times New Roman"/>
          <w:sz w:val="22"/>
          <w:szCs w:val="22"/>
        </w:rPr>
      </w:pPr>
    </w:p>
    <w:p w14:paraId="6DD19BC7" w14:textId="4EF120BD" w:rsidR="002C4CBF" w:rsidRDefault="00CD5F5A" w:rsidP="00182DBE">
      <w:pPr>
        <w:tabs>
          <w:tab w:val="left" w:pos="1440"/>
          <w:tab w:val="left" w:pos="2160"/>
        </w:tabs>
        <w:spacing w:after="160"/>
        <w:ind w:firstLine="540"/>
        <w:contextualSpacing/>
        <w:jc w:val="both"/>
        <w:rPr>
          <w:rFonts w:cs="Times New Roman"/>
          <w:sz w:val="22"/>
          <w:szCs w:val="22"/>
        </w:rPr>
      </w:pPr>
      <w:r w:rsidRPr="00D06E9F">
        <w:rPr>
          <w:rFonts w:cs="Times New Roman"/>
          <w:sz w:val="22"/>
          <w:szCs w:val="22"/>
        </w:rPr>
        <w:t xml:space="preserve">Many parts of our curriculum, of course, already encompass integrative learning.  Our decades-long interdisciplinary emphasis – epitomized in the Liberal Studies curriculum and carrying through to the current First-Year Experience – is a form of integrative learning.  </w:t>
      </w:r>
      <w:r w:rsidR="00742E20">
        <w:rPr>
          <w:rFonts w:cs="Times New Roman"/>
          <w:sz w:val="22"/>
          <w:szCs w:val="22"/>
        </w:rPr>
        <w:t xml:space="preserve">Many of our students complete double majors, self-directed majors, and combinations of majors and minors. </w:t>
      </w:r>
      <w:r w:rsidRPr="00D06E9F">
        <w:rPr>
          <w:rFonts w:cs="Times New Roman"/>
          <w:sz w:val="22"/>
          <w:szCs w:val="22"/>
        </w:rPr>
        <w:t xml:space="preserve">Course-level interdisciplinarity, too, is a microcosm of the broader commitment to integrative learning, as are our many successful interdisciplinary majors and minors.  </w:t>
      </w:r>
      <w:r w:rsidR="00970515">
        <w:rPr>
          <w:rFonts w:cs="Times New Roman"/>
          <w:sz w:val="22"/>
          <w:szCs w:val="22"/>
        </w:rPr>
        <w:t xml:space="preserve"> Planning </w:t>
      </w:r>
      <w:r w:rsidR="00B96028">
        <w:rPr>
          <w:rFonts w:cs="Times New Roman"/>
          <w:sz w:val="22"/>
          <w:szCs w:val="22"/>
        </w:rPr>
        <w:t xml:space="preserve">carried out by faculty members from the physical and life sciences in anticipation of the projected Center for </w:t>
      </w:r>
      <w:r w:rsidR="00B60FB3">
        <w:rPr>
          <w:rFonts w:cs="Times New Roman"/>
          <w:sz w:val="22"/>
          <w:szCs w:val="22"/>
        </w:rPr>
        <w:t xml:space="preserve">Integrated Sciences produced many ways of strengthening instruction within and across disciplines and programs. </w:t>
      </w:r>
      <w:r w:rsidR="009E6374">
        <w:rPr>
          <w:rFonts w:cs="Times New Roman"/>
          <w:sz w:val="22"/>
          <w:szCs w:val="22"/>
        </w:rPr>
        <w:t xml:space="preserve"> Skidmore</w:t>
      </w:r>
      <w:r w:rsidR="009E6374" w:rsidRPr="00D06E9F">
        <w:rPr>
          <w:rFonts w:cs="Times New Roman"/>
          <w:sz w:val="22"/>
          <w:szCs w:val="22"/>
        </w:rPr>
        <w:t xml:space="preserve"> </w:t>
      </w:r>
      <w:r w:rsidRPr="00D06E9F">
        <w:rPr>
          <w:rFonts w:cs="Times New Roman"/>
          <w:sz w:val="22"/>
          <w:szCs w:val="22"/>
        </w:rPr>
        <w:t xml:space="preserve">also </w:t>
      </w:r>
      <w:r w:rsidR="009E6374">
        <w:rPr>
          <w:rFonts w:cs="Times New Roman"/>
          <w:sz w:val="22"/>
          <w:szCs w:val="22"/>
        </w:rPr>
        <w:t>has</w:t>
      </w:r>
      <w:r w:rsidR="009E6374" w:rsidRPr="00D06E9F">
        <w:rPr>
          <w:rFonts w:cs="Times New Roman"/>
          <w:sz w:val="22"/>
          <w:szCs w:val="22"/>
        </w:rPr>
        <w:t xml:space="preserve"> </w:t>
      </w:r>
      <w:r w:rsidRPr="00D06E9F">
        <w:rPr>
          <w:rFonts w:cs="Times New Roman"/>
          <w:sz w:val="22"/>
          <w:szCs w:val="22"/>
        </w:rPr>
        <w:t xml:space="preserve">a </w:t>
      </w:r>
      <w:r w:rsidR="009E6374">
        <w:rPr>
          <w:rFonts w:cs="Times New Roman"/>
          <w:sz w:val="22"/>
          <w:szCs w:val="22"/>
        </w:rPr>
        <w:t>proud</w:t>
      </w:r>
      <w:r w:rsidR="009E6374" w:rsidRPr="00D06E9F">
        <w:rPr>
          <w:rFonts w:cs="Times New Roman"/>
          <w:sz w:val="22"/>
          <w:szCs w:val="22"/>
        </w:rPr>
        <w:t xml:space="preserve"> </w:t>
      </w:r>
      <w:r w:rsidRPr="00D06E9F">
        <w:rPr>
          <w:rFonts w:cs="Times New Roman"/>
          <w:sz w:val="22"/>
          <w:szCs w:val="22"/>
        </w:rPr>
        <w:t xml:space="preserve">history of bridging theoretical and applied learning. </w:t>
      </w:r>
      <w:r w:rsidR="009E6374">
        <w:rPr>
          <w:rFonts w:cs="Times New Roman"/>
          <w:sz w:val="22"/>
          <w:szCs w:val="22"/>
        </w:rPr>
        <w:t xml:space="preserve"> </w:t>
      </w:r>
      <w:r w:rsidRPr="00D06E9F">
        <w:rPr>
          <w:rFonts w:cs="Times New Roman"/>
          <w:sz w:val="22"/>
          <w:szCs w:val="22"/>
        </w:rPr>
        <w:t xml:space="preserve">Integrative learning through praxis arises in students’ pursuit of international study; independent study, </w:t>
      </w:r>
      <w:r w:rsidR="009E6374">
        <w:rPr>
          <w:rFonts w:cs="Times New Roman"/>
          <w:sz w:val="22"/>
          <w:szCs w:val="22"/>
        </w:rPr>
        <w:t xml:space="preserve">senior </w:t>
      </w:r>
      <w:r w:rsidRPr="00D06E9F">
        <w:rPr>
          <w:rFonts w:cs="Times New Roman"/>
          <w:sz w:val="22"/>
          <w:szCs w:val="22"/>
        </w:rPr>
        <w:t xml:space="preserve">theses, and collaborative research with </w:t>
      </w:r>
      <w:r w:rsidR="009E6374">
        <w:rPr>
          <w:rFonts w:cs="Times New Roman"/>
          <w:sz w:val="22"/>
          <w:szCs w:val="22"/>
        </w:rPr>
        <w:t>their professors</w:t>
      </w:r>
      <w:r w:rsidRPr="00D06E9F">
        <w:rPr>
          <w:rFonts w:cs="Times New Roman"/>
          <w:sz w:val="22"/>
          <w:szCs w:val="22"/>
        </w:rPr>
        <w:t xml:space="preserve">; the making and performance of art; and the diverse opportunities for leadership and civic engagement made possible through Campus Life, Athletics, and Residential Life, among others.   </w:t>
      </w:r>
    </w:p>
    <w:p w14:paraId="7E06D2AA" w14:textId="77777777" w:rsidR="00182DBE" w:rsidRDefault="00182DBE" w:rsidP="00182DBE">
      <w:pPr>
        <w:tabs>
          <w:tab w:val="left" w:pos="1440"/>
          <w:tab w:val="left" w:pos="2160"/>
        </w:tabs>
        <w:spacing w:after="160"/>
        <w:ind w:firstLine="540"/>
        <w:contextualSpacing/>
        <w:jc w:val="both"/>
        <w:rPr>
          <w:rFonts w:cs="Times New Roman"/>
          <w:sz w:val="22"/>
          <w:szCs w:val="22"/>
        </w:rPr>
      </w:pPr>
    </w:p>
    <w:p w14:paraId="2EA80045" w14:textId="028F26CA" w:rsidR="00BE7CD4" w:rsidRDefault="002C4CBF" w:rsidP="002C4CBF">
      <w:pPr>
        <w:ind w:firstLine="540"/>
        <w:jc w:val="both"/>
        <w:rPr>
          <w:sz w:val="22"/>
          <w:szCs w:val="22"/>
        </w:rPr>
      </w:pPr>
      <w:r>
        <w:rPr>
          <w:sz w:val="22"/>
          <w:szCs w:val="22"/>
        </w:rPr>
        <w:t xml:space="preserve">Our students come to us increasingly experienced in using technology, both in their personal lives – where they are </w:t>
      </w:r>
      <w:r w:rsidRPr="007D629B">
        <w:rPr>
          <w:sz w:val="22"/>
          <w:szCs w:val="22"/>
        </w:rPr>
        <w:t>accustomed to</w:t>
      </w:r>
      <w:r>
        <w:rPr>
          <w:sz w:val="22"/>
          <w:szCs w:val="22"/>
        </w:rPr>
        <w:t xml:space="preserve"> being constantly connected electronically to their peers and the world at large – and</w:t>
      </w:r>
      <w:r w:rsidR="003C21C7">
        <w:rPr>
          <w:sz w:val="22"/>
          <w:szCs w:val="22"/>
        </w:rPr>
        <w:t>, for some,</w:t>
      </w:r>
      <w:r>
        <w:rPr>
          <w:sz w:val="22"/>
          <w:szCs w:val="22"/>
        </w:rPr>
        <w:t xml:space="preserve"> through their high school experience, where technology is now a pervasive presence in teaching and learning.  </w:t>
      </w:r>
      <w:r w:rsidR="009E6374">
        <w:rPr>
          <w:sz w:val="22"/>
          <w:szCs w:val="22"/>
        </w:rPr>
        <w:t>The combination of prior experience and t</w:t>
      </w:r>
      <w:r>
        <w:rPr>
          <w:sz w:val="22"/>
          <w:szCs w:val="22"/>
        </w:rPr>
        <w:t xml:space="preserve">he incredible pace of technological development constantly offers new ways for us to connect </w:t>
      </w:r>
      <w:r w:rsidRPr="00D06E9F">
        <w:rPr>
          <w:sz w:val="22"/>
          <w:szCs w:val="22"/>
        </w:rPr>
        <w:t>students to opportunities beyond our physical boundaries</w:t>
      </w:r>
      <w:r>
        <w:rPr>
          <w:sz w:val="22"/>
          <w:szCs w:val="22"/>
        </w:rPr>
        <w:t xml:space="preserve"> and enhance pedagogy in the classroom</w:t>
      </w:r>
      <w:r w:rsidRPr="00D06E9F">
        <w:rPr>
          <w:sz w:val="22"/>
          <w:szCs w:val="22"/>
        </w:rPr>
        <w:t xml:space="preserve"> in ways unimaginable even a few years ago</w:t>
      </w:r>
      <w:r w:rsidR="009E6374">
        <w:rPr>
          <w:sz w:val="22"/>
          <w:szCs w:val="22"/>
        </w:rPr>
        <w:t xml:space="preserve"> – yet another form of integrative learning.</w:t>
      </w:r>
      <w:r w:rsidR="00981FA2">
        <w:rPr>
          <w:sz w:val="22"/>
          <w:szCs w:val="22"/>
        </w:rPr>
        <w:t xml:space="preserve"> </w:t>
      </w:r>
      <w:r>
        <w:rPr>
          <w:sz w:val="22"/>
          <w:szCs w:val="22"/>
        </w:rPr>
        <w:t xml:space="preserve"> Technology is increasingly important in the research and creative work of our </w:t>
      </w:r>
      <w:r w:rsidR="009E6374">
        <w:rPr>
          <w:sz w:val="22"/>
          <w:szCs w:val="22"/>
        </w:rPr>
        <w:t>faculty members</w:t>
      </w:r>
      <w:r>
        <w:rPr>
          <w:sz w:val="22"/>
          <w:szCs w:val="22"/>
        </w:rPr>
        <w:t xml:space="preserve">, as well.  So determining how best to support – and afford – investments in this area </w:t>
      </w:r>
      <w:r w:rsidR="00182DBE">
        <w:rPr>
          <w:sz w:val="22"/>
          <w:szCs w:val="22"/>
        </w:rPr>
        <w:t xml:space="preserve">that enhance </w:t>
      </w:r>
      <w:r w:rsidR="00981FA2">
        <w:rPr>
          <w:sz w:val="22"/>
          <w:szCs w:val="22"/>
        </w:rPr>
        <w:t>the achievements of both students and professors</w:t>
      </w:r>
      <w:r w:rsidR="00182DBE">
        <w:rPr>
          <w:sz w:val="22"/>
          <w:szCs w:val="22"/>
        </w:rPr>
        <w:t xml:space="preserve"> </w:t>
      </w:r>
      <w:r>
        <w:rPr>
          <w:sz w:val="22"/>
          <w:szCs w:val="22"/>
        </w:rPr>
        <w:t>will take on greater strategic importance in our short- and long-term planning.</w:t>
      </w:r>
    </w:p>
    <w:p w14:paraId="253D84D4" w14:textId="77777777" w:rsidR="00CD5F5A" w:rsidRPr="00D06E9F" w:rsidRDefault="00CD5F5A" w:rsidP="00144088">
      <w:pPr>
        <w:ind w:firstLine="540"/>
        <w:jc w:val="both"/>
        <w:rPr>
          <w:rFonts w:cs="Times New Roman"/>
          <w:sz w:val="22"/>
          <w:szCs w:val="22"/>
        </w:rPr>
      </w:pPr>
    </w:p>
    <w:p w14:paraId="441D6CCB" w14:textId="4D3D5EA7" w:rsidR="00CD5F5A" w:rsidRPr="00D06E9F" w:rsidRDefault="00CD5F5A">
      <w:pPr>
        <w:tabs>
          <w:tab w:val="left" w:pos="1440"/>
          <w:tab w:val="left" w:pos="2160"/>
        </w:tabs>
        <w:spacing w:after="160"/>
        <w:ind w:firstLine="540"/>
        <w:contextualSpacing/>
        <w:jc w:val="both"/>
        <w:rPr>
          <w:rFonts w:cs="Times New Roman"/>
          <w:sz w:val="22"/>
          <w:szCs w:val="22"/>
        </w:rPr>
      </w:pPr>
      <w:r w:rsidRPr="00525D08">
        <w:rPr>
          <w:rFonts w:cs="Times New Roman"/>
          <w:b/>
          <w:i/>
          <w:sz w:val="22"/>
          <w:szCs w:val="22"/>
        </w:rPr>
        <w:t xml:space="preserve">Our </w:t>
      </w:r>
      <w:r w:rsidR="00CD1B8F">
        <w:rPr>
          <w:rFonts w:cs="Times New Roman"/>
          <w:b/>
          <w:i/>
          <w:sz w:val="22"/>
          <w:szCs w:val="22"/>
        </w:rPr>
        <w:t>objective</w:t>
      </w:r>
      <w:r w:rsidR="00CD1B8F" w:rsidRPr="00525D08">
        <w:rPr>
          <w:rFonts w:cs="Times New Roman"/>
          <w:b/>
          <w:i/>
          <w:sz w:val="22"/>
          <w:szCs w:val="22"/>
        </w:rPr>
        <w:t xml:space="preserve"> </w:t>
      </w:r>
      <w:r w:rsidRPr="00525D08">
        <w:rPr>
          <w:rFonts w:cs="Times New Roman"/>
          <w:b/>
          <w:i/>
          <w:sz w:val="22"/>
          <w:szCs w:val="22"/>
        </w:rPr>
        <w:t>is both to deepen this emphasis</w:t>
      </w:r>
      <w:r w:rsidR="003404DC">
        <w:rPr>
          <w:rFonts w:cs="Times New Roman"/>
          <w:b/>
          <w:i/>
          <w:sz w:val="22"/>
          <w:szCs w:val="22"/>
        </w:rPr>
        <w:t xml:space="preserve"> on integrative learning</w:t>
      </w:r>
      <w:r w:rsidRPr="00525D08">
        <w:rPr>
          <w:rFonts w:cs="Times New Roman"/>
          <w:b/>
          <w:i/>
          <w:sz w:val="22"/>
          <w:szCs w:val="22"/>
        </w:rPr>
        <w:t xml:space="preserve"> through a range of curricular and co-curricular initiatives and to make students intentional partners in this enterprise.</w:t>
      </w:r>
      <w:r w:rsidRPr="00D06E9F">
        <w:rPr>
          <w:rFonts w:cs="Times New Roman"/>
          <w:sz w:val="22"/>
          <w:szCs w:val="22"/>
        </w:rPr>
        <w:t xml:space="preserve">  Realizing the full promise of integrative learning requires that students be </w:t>
      </w:r>
      <w:r w:rsidRPr="00D06E9F">
        <w:rPr>
          <w:rFonts w:cs="Times New Roman"/>
          <w:i/>
          <w:sz w:val="22"/>
          <w:szCs w:val="22"/>
        </w:rPr>
        <w:t>self-aware</w:t>
      </w:r>
      <w:r w:rsidRPr="00D06E9F">
        <w:rPr>
          <w:rFonts w:cs="Times New Roman"/>
          <w:sz w:val="22"/>
          <w:szCs w:val="22"/>
        </w:rPr>
        <w:t xml:space="preserve"> and </w:t>
      </w:r>
      <w:r w:rsidRPr="00D06E9F">
        <w:rPr>
          <w:rFonts w:cs="Times New Roman"/>
          <w:i/>
          <w:sz w:val="22"/>
          <w:szCs w:val="22"/>
        </w:rPr>
        <w:t>intentional</w:t>
      </w:r>
      <w:r w:rsidRPr="00D06E9F">
        <w:rPr>
          <w:rFonts w:cs="Times New Roman"/>
          <w:sz w:val="22"/>
          <w:szCs w:val="22"/>
        </w:rPr>
        <w:t xml:space="preserve"> about making meaningful connections across traditional and non-traditional boundaries.  They must actively reflect on what it is that ties disparate subjects and ideas to each other; indeed, they must fully and dynamically participate in the intellectual enterprise by employing self-reflection, contemplative thought, and focused action. </w:t>
      </w:r>
      <w:r w:rsidR="00CD1B8F">
        <w:rPr>
          <w:rFonts w:cs="Times New Roman"/>
          <w:sz w:val="22"/>
          <w:szCs w:val="22"/>
        </w:rPr>
        <w:t>Our students must be information-literate – must understand the way information is structured</w:t>
      </w:r>
      <w:r w:rsidR="00331B49">
        <w:rPr>
          <w:rFonts w:cs="Times New Roman"/>
          <w:sz w:val="22"/>
          <w:szCs w:val="22"/>
        </w:rPr>
        <w:t>, how it can be accessed, and how it should be used in decision-making</w:t>
      </w:r>
      <w:r w:rsidR="00CD1B8F">
        <w:rPr>
          <w:rFonts w:cs="Times New Roman"/>
          <w:sz w:val="22"/>
          <w:szCs w:val="22"/>
        </w:rPr>
        <w:t xml:space="preserve"> – both in their majors and more broadly, in order to integrate knowledge within and across disciplines.  </w:t>
      </w:r>
      <w:r w:rsidRPr="00D06E9F">
        <w:rPr>
          <w:rFonts w:cs="Times New Roman"/>
          <w:sz w:val="22"/>
          <w:szCs w:val="22"/>
        </w:rPr>
        <w:t xml:space="preserve">The College, in turn, must provide the context, space, </w:t>
      </w:r>
      <w:r w:rsidR="00E41103">
        <w:rPr>
          <w:rFonts w:cs="Times New Roman"/>
          <w:sz w:val="22"/>
          <w:szCs w:val="22"/>
        </w:rPr>
        <w:t xml:space="preserve">support, </w:t>
      </w:r>
      <w:r w:rsidRPr="00D06E9F">
        <w:rPr>
          <w:rFonts w:cs="Times New Roman"/>
          <w:sz w:val="22"/>
          <w:szCs w:val="22"/>
        </w:rPr>
        <w:t>and time for such activities</w:t>
      </w:r>
      <w:r w:rsidR="00331B49">
        <w:rPr>
          <w:rFonts w:cs="Times New Roman"/>
          <w:sz w:val="22"/>
          <w:szCs w:val="22"/>
        </w:rPr>
        <w:t>,</w:t>
      </w:r>
      <w:r w:rsidR="00807EFD">
        <w:rPr>
          <w:rFonts w:cs="Times New Roman"/>
          <w:sz w:val="22"/>
          <w:szCs w:val="22"/>
        </w:rPr>
        <w:t xml:space="preserve"> </w:t>
      </w:r>
      <w:r w:rsidR="00E41103">
        <w:rPr>
          <w:rFonts w:cs="Times New Roman"/>
          <w:sz w:val="22"/>
          <w:szCs w:val="22"/>
        </w:rPr>
        <w:t>taking care that all students feel that they are invited to participate in this work</w:t>
      </w:r>
      <w:r w:rsidRPr="00D06E9F">
        <w:rPr>
          <w:rFonts w:cs="Times New Roman"/>
          <w:sz w:val="22"/>
          <w:szCs w:val="22"/>
        </w:rPr>
        <w:t xml:space="preserve">.  Our assignment, therefore, is to challenge </w:t>
      </w:r>
      <w:r w:rsidR="00E41103">
        <w:rPr>
          <w:rFonts w:cs="Times New Roman"/>
          <w:sz w:val="22"/>
          <w:szCs w:val="22"/>
        </w:rPr>
        <w:t xml:space="preserve">all our </w:t>
      </w:r>
      <w:r w:rsidRPr="00D06E9F">
        <w:rPr>
          <w:rFonts w:cs="Times New Roman"/>
          <w:sz w:val="22"/>
          <w:szCs w:val="22"/>
        </w:rPr>
        <w:t xml:space="preserve">students to be more self-reflective about their education and more purposeful in making the deep and meaningful connections that are a necessary part of the liberal arts experience. </w:t>
      </w:r>
      <w:r w:rsidR="00C97608">
        <w:rPr>
          <w:rFonts w:cs="Times New Roman"/>
          <w:sz w:val="22"/>
          <w:szCs w:val="22"/>
        </w:rPr>
        <w:t xml:space="preserve"> </w:t>
      </w:r>
      <w:r w:rsidRPr="00D06E9F">
        <w:rPr>
          <w:rFonts w:cs="Times New Roman"/>
          <w:sz w:val="22"/>
          <w:szCs w:val="22"/>
        </w:rPr>
        <w:t>Only then will they fulfill their promise as students of the liberal arts and as citizens of the world.</w:t>
      </w:r>
      <w:r w:rsidR="00525D08">
        <w:rPr>
          <w:rFonts w:cs="Times New Roman"/>
          <w:sz w:val="22"/>
          <w:szCs w:val="22"/>
        </w:rPr>
        <w:t xml:space="preserve">  </w:t>
      </w:r>
    </w:p>
    <w:p w14:paraId="37E36EEE" w14:textId="77777777" w:rsidR="00CD5F5A" w:rsidRPr="00D06E9F" w:rsidRDefault="00CD5F5A" w:rsidP="00CD5F5A">
      <w:pPr>
        <w:widowControl w:val="0"/>
        <w:ind w:firstLine="540"/>
        <w:contextualSpacing/>
        <w:jc w:val="both"/>
        <w:rPr>
          <w:rFonts w:cs="Times New Roman"/>
          <w:sz w:val="22"/>
          <w:szCs w:val="22"/>
        </w:rPr>
      </w:pPr>
    </w:p>
    <w:p w14:paraId="09018176" w14:textId="2FE7D62C" w:rsidR="003404DC" w:rsidRDefault="00CD1B8F">
      <w:pPr>
        <w:pStyle w:val="NoSpacing"/>
        <w:ind w:firstLine="540"/>
        <w:jc w:val="both"/>
      </w:pPr>
      <w:r>
        <w:rPr>
          <w:rFonts w:cs="Times New Roman"/>
          <w:b/>
          <w:i/>
        </w:rPr>
        <w:t>Because we want Skidmore students to be inclined to turn their creativity on the problems of the world, f</w:t>
      </w:r>
      <w:r w:rsidR="00CD5F5A" w:rsidRPr="00525D08">
        <w:rPr>
          <w:rFonts w:cs="Times New Roman"/>
          <w:b/>
          <w:i/>
        </w:rPr>
        <w:t xml:space="preserve">ostering civic literacy and engagement </w:t>
      </w:r>
      <w:r w:rsidR="003404DC">
        <w:rPr>
          <w:rFonts w:cs="Times New Roman"/>
          <w:b/>
          <w:i/>
        </w:rPr>
        <w:t xml:space="preserve">also </w:t>
      </w:r>
      <w:r w:rsidR="00CD5F5A" w:rsidRPr="00525D08">
        <w:rPr>
          <w:rFonts w:cs="Times New Roman"/>
          <w:b/>
          <w:i/>
        </w:rPr>
        <w:t xml:space="preserve">will </w:t>
      </w:r>
      <w:r w:rsidR="00525D08">
        <w:rPr>
          <w:rFonts w:cs="Times New Roman"/>
          <w:b/>
          <w:i/>
        </w:rPr>
        <w:t xml:space="preserve">continue to </w:t>
      </w:r>
      <w:r w:rsidR="00CD5F5A" w:rsidRPr="00525D08">
        <w:rPr>
          <w:rFonts w:cs="Times New Roman"/>
          <w:b/>
          <w:i/>
        </w:rPr>
        <w:t>be of special importance.</w:t>
      </w:r>
      <w:r w:rsidR="00CD5F5A" w:rsidRPr="00D06E9F">
        <w:rPr>
          <w:rFonts w:cs="Times New Roman"/>
        </w:rPr>
        <w:t xml:space="preserve">  </w:t>
      </w:r>
      <w:r w:rsidR="00CD5F5A" w:rsidRPr="00D06E9F">
        <w:t xml:space="preserve">We see the necessary attributes of citizenship as precisely the qualities of mind and character found at the core of liberal education itself: critical thinking; a capacity to access the kinds of empirical and conceptual knowledge created by the different disciplines; awareness of the multiple social, cultural, and political perspectives we find in the world; cultivation of one’s </w:t>
      </w:r>
      <w:r w:rsidR="00C22C4B" w:rsidRPr="00D06E9F">
        <w:t xml:space="preserve">creativity </w:t>
      </w:r>
      <w:r w:rsidR="00C22C4B">
        <w:t xml:space="preserve">and </w:t>
      </w:r>
      <w:r w:rsidR="00CD5F5A" w:rsidRPr="00D06E9F">
        <w:t>narrative imagination so one can empathize with those in a situation one has never directly experienced; the capacity to talk respectfully in contexts marked by difference, and the like</w:t>
      </w:r>
      <w:r w:rsidR="00CD5F5A" w:rsidRPr="00D06E9F">
        <w:rPr>
          <w:i/>
        </w:rPr>
        <w:t>.</w:t>
      </w:r>
      <w:r w:rsidR="00D06437" w:rsidRPr="00144088">
        <w:rPr>
          <w:rStyle w:val="FootnoteReference"/>
        </w:rPr>
        <w:footnoteReference w:id="5"/>
      </w:r>
      <w:r w:rsidR="00D06437">
        <w:rPr>
          <w:rFonts w:cs="Times New Roman"/>
        </w:rPr>
        <w:t xml:space="preserve">  </w:t>
      </w:r>
      <w:r w:rsidR="00CD5F5A" w:rsidRPr="00D06E9F">
        <w:t xml:space="preserve">To do this, we need to increase our own capacity, as an educational community, to engage in such discussions both critically and respectfully.  A leading liberal arts college interrogates difficult questions and explores “dangerous” ideas.  </w:t>
      </w:r>
      <w:r w:rsidR="00CD5F5A" w:rsidRPr="00D06E9F">
        <w:rPr>
          <w:rFonts w:cs="Times New Roman"/>
        </w:rPr>
        <w:t xml:space="preserve">Our campus needs to be a place where discussion of difficult issues is commonplace. The objective of such conversations is not </w:t>
      </w:r>
      <w:r w:rsidR="00CD5F5A" w:rsidRPr="00D06E9F">
        <w:t xml:space="preserve">somehow to make everyone agree with everyone else. </w:t>
      </w:r>
      <w:r w:rsidR="00331B49">
        <w:t xml:space="preserve"> </w:t>
      </w:r>
      <w:r w:rsidR="00CD5F5A" w:rsidRPr="00D06E9F">
        <w:t xml:space="preserve">Rather, it is to create a framework of mutual respect, care, and dialog, based on the recognition that each of us has value as a human being and that, ultimately, we share a common fate.  </w:t>
      </w:r>
      <w:r w:rsidR="00D06437">
        <w:t>On that basis we then</w:t>
      </w:r>
      <w:r w:rsidR="00CD5F5A" w:rsidRPr="00D06E9F">
        <w:t xml:space="preserve"> seek agreement where we can find it, accept disagreement when we must, and continue to look for common ground on which to act. </w:t>
      </w:r>
    </w:p>
    <w:p w14:paraId="01C3D2C3" w14:textId="77777777" w:rsidR="000E3C00" w:rsidRPr="002B7E93" w:rsidRDefault="000E3C00">
      <w:pPr>
        <w:pStyle w:val="NoSpacing"/>
        <w:ind w:firstLine="540"/>
        <w:jc w:val="both"/>
        <w:rPr>
          <w:color w:val="0000FF"/>
        </w:rPr>
      </w:pPr>
    </w:p>
    <w:p w14:paraId="4C43F10A" w14:textId="0411FD47" w:rsidR="00CD5F5A" w:rsidRDefault="00CD5F5A" w:rsidP="003D1153">
      <w:pPr>
        <w:ind w:firstLine="540"/>
        <w:jc w:val="both"/>
        <w:rPr>
          <w:sz w:val="22"/>
          <w:szCs w:val="22"/>
        </w:rPr>
      </w:pPr>
      <w:r w:rsidRPr="00D06E9F">
        <w:rPr>
          <w:sz w:val="22"/>
          <w:szCs w:val="22"/>
        </w:rPr>
        <w:t xml:space="preserve">The time has come for the College to consider a more intentional framework in which to situate this crucial project of developing informed, responsible citizens – one that more consistently emphasizes the relationship between the stated goals of liberal education and the requirements of democratic citizenship.   Over the next five years, we will </w:t>
      </w:r>
      <w:r w:rsidR="003D1153">
        <w:rPr>
          <w:sz w:val="22"/>
          <w:szCs w:val="22"/>
        </w:rPr>
        <w:t xml:space="preserve">develop new ways </w:t>
      </w:r>
      <w:r w:rsidRPr="00D06E9F">
        <w:rPr>
          <w:sz w:val="22"/>
          <w:szCs w:val="22"/>
        </w:rPr>
        <w:t xml:space="preserve">to engage students and other members of our community in public forums for debating and disseminating ideas relating to contemporary local and global matters. </w:t>
      </w:r>
      <w:r w:rsidR="003D1153">
        <w:rPr>
          <w:sz w:val="22"/>
          <w:szCs w:val="22"/>
        </w:rPr>
        <w:t xml:space="preserve"> In doing so, we will also </w:t>
      </w:r>
      <w:r w:rsidR="003D1153" w:rsidRPr="003D1153">
        <w:rPr>
          <w:sz w:val="22"/>
          <w:szCs w:val="22"/>
        </w:rPr>
        <w:t xml:space="preserve">create opportunities for members of our community to explore the meaning of </w:t>
      </w:r>
      <w:r w:rsidR="003D1153" w:rsidRPr="003D1153">
        <w:rPr>
          <w:i/>
          <w:sz w:val="22"/>
          <w:szCs w:val="22"/>
        </w:rPr>
        <w:t>social justice</w:t>
      </w:r>
      <w:r w:rsidR="003D1153" w:rsidRPr="003D1153">
        <w:rPr>
          <w:sz w:val="22"/>
          <w:szCs w:val="22"/>
        </w:rPr>
        <w:t xml:space="preserve">, to ask </w:t>
      </w:r>
      <w:r w:rsidR="003D1153" w:rsidRPr="003D1153">
        <w:rPr>
          <w:rFonts w:cs="Times New Roman"/>
          <w:sz w:val="22"/>
          <w:szCs w:val="22"/>
        </w:rPr>
        <w:t>how issues of social justice affect our professional, academic, and personal lives, and to interrogate whether this concept should play a more prominent role in our collective understanding of the mission of the College.</w:t>
      </w:r>
      <w:r w:rsidR="003D1153">
        <w:rPr>
          <w:sz w:val="22"/>
          <w:szCs w:val="22"/>
        </w:rPr>
        <w:t xml:space="preserve">  We will seek ways to link such c</w:t>
      </w:r>
      <w:r w:rsidRPr="00D06E9F">
        <w:rPr>
          <w:sz w:val="22"/>
          <w:szCs w:val="22"/>
        </w:rPr>
        <w:t>onversations to course content.  In short, we will model the good polity.  Going forward, we will also expand our efforts to invite to campus outside scholars, filmmakers, diplomats, policy analysts, and activists who represent a broad range of political and social viewpoints, encouraging students and others to engage them in critical but respectful discourse.</w:t>
      </w:r>
    </w:p>
    <w:p w14:paraId="7D2CFB3C" w14:textId="77777777" w:rsidR="00D06437" w:rsidRDefault="00D06437" w:rsidP="003D1153">
      <w:pPr>
        <w:ind w:firstLine="540"/>
        <w:jc w:val="both"/>
        <w:rPr>
          <w:sz w:val="22"/>
          <w:szCs w:val="22"/>
        </w:rPr>
      </w:pPr>
    </w:p>
    <w:p w14:paraId="00D37E0D" w14:textId="6C101BE4" w:rsidR="00C22C4B" w:rsidRDefault="00C22C4B" w:rsidP="00C22C4B">
      <w:pPr>
        <w:ind w:firstLine="540"/>
        <w:jc w:val="both"/>
        <w:rPr>
          <w:rFonts w:cs="Times New Roman"/>
          <w:iCs/>
          <w:sz w:val="22"/>
          <w:szCs w:val="22"/>
        </w:rPr>
      </w:pPr>
      <w:r>
        <w:rPr>
          <w:rFonts w:cs="Times New Roman"/>
          <w:iCs/>
          <w:sz w:val="22"/>
          <w:szCs w:val="22"/>
        </w:rPr>
        <w:t xml:space="preserve">To achieve the stated objectives for our students – to make good on the promise to achieve higher levels of excellence throughout the College – we will </w:t>
      </w:r>
      <w:r w:rsidR="00331B49">
        <w:rPr>
          <w:rFonts w:cs="Times New Roman"/>
          <w:iCs/>
          <w:sz w:val="22"/>
          <w:szCs w:val="22"/>
        </w:rPr>
        <w:t xml:space="preserve">need to be intentional in </w:t>
      </w:r>
      <w:r>
        <w:rPr>
          <w:rFonts w:cs="Times New Roman"/>
          <w:iCs/>
          <w:sz w:val="22"/>
          <w:szCs w:val="22"/>
        </w:rPr>
        <w:t>support</w:t>
      </w:r>
      <w:r w:rsidR="00331B49">
        <w:rPr>
          <w:rFonts w:cs="Times New Roman"/>
          <w:iCs/>
          <w:sz w:val="22"/>
          <w:szCs w:val="22"/>
        </w:rPr>
        <w:t>ing</w:t>
      </w:r>
      <w:r>
        <w:rPr>
          <w:rFonts w:cs="Times New Roman"/>
          <w:iCs/>
          <w:sz w:val="22"/>
          <w:szCs w:val="22"/>
        </w:rPr>
        <w:t xml:space="preserve"> the work of our faculty</w:t>
      </w:r>
      <w:r w:rsidR="00331B49">
        <w:rPr>
          <w:rFonts w:cs="Times New Roman"/>
          <w:iCs/>
          <w:sz w:val="22"/>
          <w:szCs w:val="22"/>
        </w:rPr>
        <w:t xml:space="preserve"> in new </w:t>
      </w:r>
      <w:r w:rsidR="00D7001A">
        <w:rPr>
          <w:rFonts w:cs="Times New Roman"/>
          <w:iCs/>
          <w:sz w:val="22"/>
          <w:szCs w:val="22"/>
        </w:rPr>
        <w:t>ways</w:t>
      </w:r>
      <w:r>
        <w:rPr>
          <w:rFonts w:cs="Times New Roman"/>
          <w:iCs/>
          <w:sz w:val="22"/>
          <w:szCs w:val="22"/>
        </w:rPr>
        <w:t>: empowering them to be even better teachers, scholars, artists, and leaders.  We will encourage and reward alternative teaching methods, pedagogical risk-taking, and innovation; and we will increase our tolerance for failed pedagogical experiments.  We will seek new ways to support the scholarly and artistic lives of our faculty.  And we will reconceive the notion of service to better reflect what it truly is: institutional leadership.  In sum, the principle of creativity that guides our efforts on behalf of our students should also help us find new ways to sustain</w:t>
      </w:r>
      <w:r w:rsidR="00331B49">
        <w:rPr>
          <w:rFonts w:cs="Times New Roman"/>
          <w:iCs/>
          <w:sz w:val="22"/>
          <w:szCs w:val="22"/>
        </w:rPr>
        <w:t xml:space="preserve"> the work of</w:t>
      </w:r>
      <w:r>
        <w:rPr>
          <w:rFonts w:cs="Times New Roman"/>
          <w:iCs/>
          <w:sz w:val="22"/>
          <w:szCs w:val="22"/>
        </w:rPr>
        <w:t xml:space="preserve"> our faculty. </w:t>
      </w:r>
    </w:p>
    <w:p w14:paraId="6582F947" w14:textId="77777777" w:rsidR="00CD5F5A" w:rsidRPr="00D06E9F" w:rsidRDefault="00CD5F5A" w:rsidP="00CD5F5A">
      <w:pPr>
        <w:widowControl w:val="0"/>
        <w:contextualSpacing/>
        <w:jc w:val="both"/>
        <w:rPr>
          <w:rFonts w:cs="Times New Roman"/>
          <w:sz w:val="22"/>
          <w:szCs w:val="22"/>
        </w:rPr>
      </w:pPr>
    </w:p>
    <w:p w14:paraId="40FE213F" w14:textId="0863D071" w:rsidR="005E146C" w:rsidRDefault="00CD5F5A" w:rsidP="00223748">
      <w:pPr>
        <w:widowControl w:val="0"/>
        <w:ind w:firstLine="540"/>
        <w:contextualSpacing/>
        <w:jc w:val="both"/>
        <w:rPr>
          <w:rFonts w:cs="Times New Roman"/>
          <w:sz w:val="22"/>
          <w:szCs w:val="22"/>
        </w:rPr>
      </w:pPr>
      <w:r w:rsidRPr="00D06E9F">
        <w:rPr>
          <w:rFonts w:cs="Times New Roman"/>
          <w:sz w:val="22"/>
          <w:szCs w:val="22"/>
        </w:rPr>
        <w:t xml:space="preserve">Marshaling the resources to deliver on these promises will not be a trivial undertaking.  Although many of the objectives envisioned here simply require us to be more </w:t>
      </w:r>
      <w:r w:rsidR="00331B49" w:rsidRPr="00331B49">
        <w:rPr>
          <w:rFonts w:cs="Times New Roman"/>
          <w:sz w:val="22"/>
          <w:szCs w:val="22"/>
        </w:rPr>
        <w:t>deliberate</w:t>
      </w:r>
      <w:r w:rsidRPr="00D06E9F">
        <w:rPr>
          <w:rFonts w:cs="Times New Roman"/>
          <w:sz w:val="22"/>
          <w:szCs w:val="22"/>
        </w:rPr>
        <w:t xml:space="preserve"> in incorporating new insights into work we already are doing</w:t>
      </w:r>
      <w:r w:rsidR="00352012">
        <w:rPr>
          <w:rFonts w:cs="Times New Roman"/>
          <w:sz w:val="22"/>
          <w:szCs w:val="22"/>
        </w:rPr>
        <w:t>.</w:t>
      </w:r>
      <w:r w:rsidRPr="00D06E9F">
        <w:rPr>
          <w:rFonts w:cs="Times New Roman"/>
          <w:sz w:val="22"/>
          <w:szCs w:val="22"/>
        </w:rPr>
        <w:t xml:space="preserve"> </w:t>
      </w:r>
      <w:r w:rsidR="00352012">
        <w:rPr>
          <w:rFonts w:cs="Times New Roman"/>
          <w:sz w:val="22"/>
          <w:szCs w:val="22"/>
        </w:rPr>
        <w:t xml:space="preserve"> T</w:t>
      </w:r>
      <w:r w:rsidRPr="00D06E9F">
        <w:rPr>
          <w:rFonts w:cs="Times New Roman"/>
          <w:sz w:val="22"/>
          <w:szCs w:val="22"/>
        </w:rPr>
        <w:t>he extraordinary education we envision for our students must also include additional forms of integration, especially across the dimensions of time and space.  Some of these are expensive.  Consider connectivity as an example</w:t>
      </w:r>
      <w:r w:rsidR="00D23FCC">
        <w:rPr>
          <w:rFonts w:cs="Times New Roman"/>
          <w:sz w:val="22"/>
          <w:szCs w:val="22"/>
        </w:rPr>
        <w:t>:</w:t>
      </w:r>
      <w:r w:rsidR="00D12753" w:rsidRPr="00D06E9F">
        <w:rPr>
          <w:rFonts w:cs="Times New Roman"/>
          <w:sz w:val="22"/>
          <w:szCs w:val="22"/>
        </w:rPr>
        <w:t xml:space="preserve"> Greater</w:t>
      </w:r>
      <w:r w:rsidRPr="00D06E9F">
        <w:rPr>
          <w:rFonts w:cs="Times New Roman"/>
          <w:sz w:val="22"/>
          <w:szCs w:val="22"/>
        </w:rPr>
        <w:t xml:space="preserve"> technological connectivity and competence, both in and out of the classroom, </w:t>
      </w:r>
      <w:r w:rsidR="00D23FCC">
        <w:rPr>
          <w:rFonts w:cs="Times New Roman"/>
          <w:sz w:val="22"/>
          <w:szCs w:val="22"/>
        </w:rPr>
        <w:t>offer</w:t>
      </w:r>
      <w:r w:rsidR="00D23FCC" w:rsidRPr="00D06E9F">
        <w:rPr>
          <w:rFonts w:cs="Times New Roman"/>
          <w:sz w:val="22"/>
          <w:szCs w:val="22"/>
        </w:rPr>
        <w:t xml:space="preserve"> </w:t>
      </w:r>
      <w:r w:rsidRPr="00D06E9F">
        <w:rPr>
          <w:rFonts w:cs="Times New Roman"/>
          <w:sz w:val="22"/>
          <w:szCs w:val="22"/>
        </w:rPr>
        <w:t>the power to improve the intellectual and social experience</w:t>
      </w:r>
      <w:r w:rsidR="00D23FCC">
        <w:rPr>
          <w:rFonts w:cs="Times New Roman"/>
          <w:sz w:val="22"/>
          <w:szCs w:val="22"/>
        </w:rPr>
        <w:t>s</w:t>
      </w:r>
      <w:r w:rsidRPr="00D06E9F">
        <w:rPr>
          <w:rFonts w:cs="Times New Roman"/>
          <w:sz w:val="22"/>
          <w:szCs w:val="22"/>
        </w:rPr>
        <w:t xml:space="preserve"> of our students and provide them with additional skills in this technological age.  But there are costs associated with enhanced technology and connectivity.  Therefore, finding innovative ways for all members of the community – faculty, staff, alumni, parents, and especially students – to connect is another imperative.  We must increase our </w:t>
      </w:r>
      <w:r w:rsidR="008C542D">
        <w:rPr>
          <w:rFonts w:cs="Times New Roman"/>
          <w:sz w:val="22"/>
          <w:szCs w:val="22"/>
        </w:rPr>
        <w:t xml:space="preserve">scope of </w:t>
      </w:r>
      <w:r w:rsidR="008C542D" w:rsidRPr="00D06E9F">
        <w:rPr>
          <w:rFonts w:cs="Times New Roman"/>
          <w:sz w:val="22"/>
          <w:szCs w:val="22"/>
        </w:rPr>
        <w:t xml:space="preserve">vision </w:t>
      </w:r>
      <w:r w:rsidR="008C542D">
        <w:rPr>
          <w:rFonts w:cs="Times New Roman"/>
          <w:sz w:val="22"/>
          <w:szCs w:val="22"/>
        </w:rPr>
        <w:t xml:space="preserve">and </w:t>
      </w:r>
      <w:r w:rsidRPr="00D06E9F">
        <w:rPr>
          <w:rFonts w:cs="Times New Roman"/>
          <w:sz w:val="22"/>
          <w:szCs w:val="22"/>
        </w:rPr>
        <w:t xml:space="preserve">capacity in this entire area.  </w:t>
      </w:r>
    </w:p>
    <w:p w14:paraId="6CA2012A" w14:textId="51C19191" w:rsidR="00CD5F5A" w:rsidRPr="00D06E9F" w:rsidRDefault="00CD5F5A" w:rsidP="00CD5F5A">
      <w:pPr>
        <w:widowControl w:val="0"/>
        <w:ind w:firstLine="540"/>
        <w:contextualSpacing/>
        <w:jc w:val="both"/>
        <w:rPr>
          <w:rFonts w:cs="Times New Roman"/>
          <w:sz w:val="22"/>
          <w:szCs w:val="22"/>
        </w:rPr>
      </w:pPr>
      <w:r w:rsidRPr="00D06E9F">
        <w:rPr>
          <w:rFonts w:cs="Times New Roman"/>
          <w:sz w:val="22"/>
          <w:szCs w:val="22"/>
        </w:rPr>
        <w:t>Our various partnerships – starting with the New York Six – hold the key to yet another integrated and connected experience</w:t>
      </w:r>
      <w:r w:rsidR="00D23FCC">
        <w:rPr>
          <w:rFonts w:cs="Times New Roman"/>
          <w:sz w:val="22"/>
          <w:szCs w:val="22"/>
        </w:rPr>
        <w:t>, and we will explore possible partnerships with other institutions as well</w:t>
      </w:r>
      <w:r w:rsidRPr="00D06E9F">
        <w:rPr>
          <w:rFonts w:cs="Times New Roman"/>
          <w:sz w:val="22"/>
          <w:szCs w:val="22"/>
        </w:rPr>
        <w:t>.  Students should be exposed to the myriad possibilities these partnerships afford</w:t>
      </w:r>
      <w:r w:rsidR="00D23FCC">
        <w:rPr>
          <w:rFonts w:cs="Times New Roman"/>
          <w:sz w:val="22"/>
          <w:szCs w:val="22"/>
        </w:rPr>
        <w:t>.</w:t>
      </w:r>
      <w:r w:rsidRPr="00D06E9F">
        <w:rPr>
          <w:rFonts w:cs="Times New Roman"/>
          <w:sz w:val="22"/>
          <w:szCs w:val="22"/>
        </w:rPr>
        <w:t xml:space="preserve"> </w:t>
      </w:r>
      <w:r w:rsidR="00D23FCC">
        <w:rPr>
          <w:rFonts w:cs="Times New Roman"/>
          <w:sz w:val="22"/>
          <w:szCs w:val="22"/>
        </w:rPr>
        <w:t xml:space="preserve"> Long before 2025</w:t>
      </w:r>
      <w:r w:rsidR="00D23FCC" w:rsidRPr="00D06E9F">
        <w:rPr>
          <w:rFonts w:cs="Times New Roman"/>
          <w:sz w:val="22"/>
          <w:szCs w:val="22"/>
        </w:rPr>
        <w:t xml:space="preserve">, it must be commonplace for students to have access to experts at other NY6 schools and </w:t>
      </w:r>
      <w:r w:rsidR="00D23FCC">
        <w:rPr>
          <w:rFonts w:cs="Times New Roman"/>
          <w:sz w:val="22"/>
          <w:szCs w:val="22"/>
        </w:rPr>
        <w:t>throughout the world</w:t>
      </w:r>
      <w:r w:rsidR="00D23FCC" w:rsidRPr="00D06E9F">
        <w:rPr>
          <w:rFonts w:cs="Times New Roman"/>
          <w:sz w:val="22"/>
          <w:szCs w:val="22"/>
        </w:rPr>
        <w:t xml:space="preserve">.  </w:t>
      </w:r>
      <w:r w:rsidR="00D23FCC">
        <w:rPr>
          <w:rFonts w:cs="Times New Roman"/>
          <w:sz w:val="22"/>
          <w:szCs w:val="22"/>
        </w:rPr>
        <w:t>W</w:t>
      </w:r>
      <w:r w:rsidRPr="00D06E9F">
        <w:rPr>
          <w:rFonts w:cs="Times New Roman"/>
          <w:sz w:val="22"/>
          <w:szCs w:val="22"/>
        </w:rPr>
        <w:t>e also need to leverage these partnerships to achieve cost-savings and, where possible, co</w:t>
      </w:r>
      <w:r w:rsidR="00807EFD">
        <w:rPr>
          <w:rFonts w:cs="Times New Roman"/>
          <w:sz w:val="22"/>
          <w:szCs w:val="22"/>
        </w:rPr>
        <w:t xml:space="preserve">st-reductions. </w:t>
      </w:r>
      <w:r w:rsidRPr="00D06E9F">
        <w:rPr>
          <w:rFonts w:cs="Times New Roman"/>
          <w:sz w:val="22"/>
          <w:szCs w:val="22"/>
        </w:rPr>
        <w:t>Strategic partnerships, and the creative possibilities they present, must become an essential component of our shifting mindset.</w:t>
      </w:r>
    </w:p>
    <w:p w14:paraId="1E13A970" w14:textId="77777777" w:rsidR="00CD5F5A" w:rsidRPr="00D06E9F" w:rsidRDefault="00CD5F5A" w:rsidP="00CD5F5A">
      <w:pPr>
        <w:widowControl w:val="0"/>
        <w:contextualSpacing/>
        <w:jc w:val="both"/>
        <w:rPr>
          <w:rFonts w:cs="Times New Roman"/>
          <w:sz w:val="22"/>
          <w:szCs w:val="22"/>
        </w:rPr>
      </w:pPr>
    </w:p>
    <w:p w14:paraId="25FF7D12" w14:textId="19E2C097" w:rsidR="00AA216D" w:rsidRPr="00D06E9F" w:rsidRDefault="009A0758">
      <w:pPr>
        <w:widowControl w:val="0"/>
        <w:ind w:firstLine="540"/>
        <w:contextualSpacing/>
        <w:jc w:val="both"/>
        <w:rPr>
          <w:rFonts w:cs="Times New Roman"/>
          <w:sz w:val="22"/>
          <w:szCs w:val="22"/>
        </w:rPr>
      </w:pPr>
      <w:r>
        <w:rPr>
          <w:rFonts w:cs="Times New Roman"/>
          <w:sz w:val="22"/>
          <w:szCs w:val="22"/>
        </w:rPr>
        <w:t>But a</w:t>
      </w:r>
      <w:r w:rsidR="00CD5F5A" w:rsidRPr="00D06E9F">
        <w:rPr>
          <w:rFonts w:cs="Times New Roman"/>
          <w:sz w:val="22"/>
          <w:szCs w:val="22"/>
        </w:rPr>
        <w:t xml:space="preserve">bove all, Skidmore will retain a sharp focus on our students – on helping them </w:t>
      </w:r>
      <w:r w:rsidR="00AA216D" w:rsidRPr="00D06E9F">
        <w:rPr>
          <w:rFonts w:cs="Times New Roman"/>
          <w:sz w:val="22"/>
          <w:szCs w:val="22"/>
        </w:rPr>
        <w:t xml:space="preserve">reach </w:t>
      </w:r>
      <w:r w:rsidR="00CD5F5A" w:rsidRPr="00D06E9F">
        <w:rPr>
          <w:rFonts w:cs="Times New Roman"/>
          <w:sz w:val="22"/>
          <w:szCs w:val="22"/>
        </w:rPr>
        <w:t xml:space="preserve">the highest levels of achievement possible in the work they do with us, and encouraging them to carry a commitment to the pursuit of excellence with them when they </w:t>
      </w:r>
      <w:r w:rsidR="00C045A3" w:rsidRPr="00D06E9F">
        <w:rPr>
          <w:rFonts w:cs="Times New Roman"/>
          <w:sz w:val="22"/>
          <w:szCs w:val="22"/>
        </w:rPr>
        <w:t>graduate</w:t>
      </w:r>
      <w:r w:rsidR="00CD5F5A" w:rsidRPr="00D06E9F">
        <w:rPr>
          <w:rFonts w:cs="Times New Roman"/>
          <w:sz w:val="22"/>
          <w:szCs w:val="22"/>
        </w:rPr>
        <w:t xml:space="preserve">.  </w:t>
      </w:r>
      <w:r w:rsidR="00AA216D" w:rsidRPr="00D06E9F">
        <w:rPr>
          <w:rFonts w:cs="Times New Roman"/>
          <w:sz w:val="22"/>
          <w:szCs w:val="22"/>
        </w:rPr>
        <w:t xml:space="preserve">We will challenge them to think more deeply and </w:t>
      </w:r>
      <w:r w:rsidR="00331B49">
        <w:rPr>
          <w:rFonts w:cs="Times New Roman"/>
          <w:sz w:val="22"/>
          <w:szCs w:val="22"/>
        </w:rPr>
        <w:t>self-consciously</w:t>
      </w:r>
      <w:r w:rsidR="00331B49" w:rsidRPr="00D06E9F">
        <w:rPr>
          <w:rFonts w:cs="Times New Roman"/>
          <w:sz w:val="22"/>
          <w:szCs w:val="22"/>
        </w:rPr>
        <w:t xml:space="preserve"> </w:t>
      </w:r>
      <w:r w:rsidR="00AA216D" w:rsidRPr="00D06E9F">
        <w:rPr>
          <w:rFonts w:cs="Times New Roman"/>
          <w:sz w:val="22"/>
          <w:szCs w:val="22"/>
        </w:rPr>
        <w:t>about how the ideas, hypotheses</w:t>
      </w:r>
      <w:r w:rsidR="00C045A3" w:rsidRPr="00D06E9F">
        <w:rPr>
          <w:rFonts w:cs="Times New Roman"/>
          <w:sz w:val="22"/>
          <w:szCs w:val="22"/>
        </w:rPr>
        <w:t>,</w:t>
      </w:r>
      <w:r w:rsidR="00AA216D" w:rsidRPr="00D06E9F">
        <w:rPr>
          <w:rFonts w:cs="Times New Roman"/>
          <w:sz w:val="22"/>
          <w:szCs w:val="22"/>
        </w:rPr>
        <w:t xml:space="preserve"> theories, and data they encounter in one course can animate and inform the topics they explore in other courses.   We will encourage them to apply the lessons around leadership and collective action that they learn on the athletic fields or </w:t>
      </w:r>
      <w:r w:rsidR="000E3C00">
        <w:rPr>
          <w:rFonts w:cs="Times New Roman"/>
          <w:sz w:val="22"/>
          <w:szCs w:val="22"/>
        </w:rPr>
        <w:t xml:space="preserve">in student organizations </w:t>
      </w:r>
      <w:r w:rsidR="00AA216D" w:rsidRPr="00D06E9F">
        <w:rPr>
          <w:rFonts w:cs="Times New Roman"/>
          <w:sz w:val="22"/>
          <w:szCs w:val="22"/>
        </w:rPr>
        <w:t xml:space="preserve">to their residence halls and, later on, to graduate studies and their workplaces.  </w:t>
      </w:r>
      <w:r w:rsidR="00C045A3" w:rsidRPr="00D06E9F">
        <w:rPr>
          <w:rFonts w:cs="Times New Roman"/>
          <w:sz w:val="22"/>
          <w:szCs w:val="22"/>
        </w:rPr>
        <w:t xml:space="preserve">We will work with them to integrate knowledge and experience, to help them make the connections between what they learn at the College and what they want to accomplish across a life of productive work – serving them and their communities well into the future.  In the end, our students are </w:t>
      </w:r>
      <w:r w:rsidR="00CD5F5A" w:rsidRPr="00D06E9F">
        <w:rPr>
          <w:rFonts w:cs="Times New Roman"/>
          <w:sz w:val="22"/>
          <w:szCs w:val="22"/>
        </w:rPr>
        <w:t xml:space="preserve">responsible for </w:t>
      </w:r>
      <w:r w:rsidR="00C045A3" w:rsidRPr="00D06E9F">
        <w:rPr>
          <w:rFonts w:cs="Times New Roman"/>
          <w:sz w:val="22"/>
          <w:szCs w:val="22"/>
        </w:rPr>
        <w:t xml:space="preserve">doing their own work, </w:t>
      </w:r>
      <w:r w:rsidR="00CD5F5A" w:rsidRPr="00D06E9F">
        <w:rPr>
          <w:rFonts w:cs="Times New Roman"/>
          <w:sz w:val="22"/>
          <w:szCs w:val="22"/>
        </w:rPr>
        <w:t>making their own connections</w:t>
      </w:r>
      <w:r w:rsidR="00C045A3" w:rsidRPr="00D06E9F">
        <w:rPr>
          <w:rFonts w:cs="Times New Roman"/>
          <w:sz w:val="22"/>
          <w:szCs w:val="22"/>
        </w:rPr>
        <w:t xml:space="preserve"> across the different disciplines they have studied and the co-curricular experiences that have enriched their college careers, and then applying what they have learned.  But the College will be more intentional in supporting them in this transformative project</w:t>
      </w:r>
      <w:r w:rsidR="00DA6AB6" w:rsidRPr="00D06E9F">
        <w:rPr>
          <w:rFonts w:cs="Times New Roman"/>
          <w:sz w:val="22"/>
          <w:szCs w:val="22"/>
        </w:rPr>
        <w:t xml:space="preserve"> of seeking a liberal education that will enable them to make creative thought matter across the full arc of their lives.</w:t>
      </w:r>
    </w:p>
    <w:p w14:paraId="038804FE" w14:textId="77777777" w:rsidR="00AA216D" w:rsidRDefault="00AA216D" w:rsidP="00CD5F5A">
      <w:pPr>
        <w:rPr>
          <w:rFonts w:cs="Times New Roman"/>
          <w:sz w:val="22"/>
          <w:szCs w:val="22"/>
        </w:rPr>
      </w:pPr>
    </w:p>
    <w:p w14:paraId="7F06DA31" w14:textId="412E2DE9" w:rsidR="002B7E93" w:rsidRDefault="002B7E93">
      <w:pPr>
        <w:rPr>
          <w:rFonts w:cs="Times New Roman"/>
          <w:b/>
          <w:i/>
          <w:sz w:val="28"/>
          <w:szCs w:val="28"/>
        </w:rPr>
      </w:pPr>
    </w:p>
    <w:p w14:paraId="3B6F19B3" w14:textId="42A603AB" w:rsidR="00CD3425" w:rsidRPr="00D37CAE" w:rsidRDefault="00CD3425" w:rsidP="00CD3425">
      <w:pPr>
        <w:jc w:val="both"/>
        <w:rPr>
          <w:rFonts w:cs="Times New Roman"/>
          <w:b/>
          <w:i/>
          <w:sz w:val="28"/>
          <w:szCs w:val="28"/>
        </w:rPr>
      </w:pPr>
      <w:r w:rsidRPr="00D37CAE">
        <w:rPr>
          <w:rFonts w:cs="Times New Roman"/>
          <w:b/>
          <w:i/>
          <w:sz w:val="28"/>
          <w:szCs w:val="28"/>
        </w:rPr>
        <w:t xml:space="preserve">PRIORITY </w:t>
      </w:r>
      <w:r w:rsidR="0075630B" w:rsidRPr="00D37CAE">
        <w:rPr>
          <w:rFonts w:cs="Times New Roman"/>
          <w:b/>
          <w:i/>
          <w:sz w:val="28"/>
          <w:szCs w:val="28"/>
        </w:rPr>
        <w:t xml:space="preserve">INITIATIVES </w:t>
      </w:r>
      <w:r w:rsidR="00946D37" w:rsidRPr="00D37CAE">
        <w:rPr>
          <w:rFonts w:cs="Times New Roman"/>
          <w:b/>
          <w:i/>
          <w:sz w:val="28"/>
          <w:szCs w:val="28"/>
        </w:rPr>
        <w:t>in support of</w:t>
      </w:r>
      <w:r w:rsidRPr="00D37CAE">
        <w:rPr>
          <w:rFonts w:cs="Times New Roman"/>
          <w:b/>
          <w:i/>
          <w:sz w:val="28"/>
          <w:szCs w:val="28"/>
        </w:rPr>
        <w:t xml:space="preserve"> </w:t>
      </w:r>
      <w:r w:rsidRPr="00D37CAE">
        <w:rPr>
          <w:rFonts w:cs="Times New Roman"/>
          <w:b/>
          <w:sz w:val="28"/>
          <w:szCs w:val="28"/>
        </w:rPr>
        <w:t>GOAL I</w:t>
      </w:r>
      <w:r w:rsidR="00CB2696">
        <w:rPr>
          <w:rFonts w:cs="Times New Roman"/>
          <w:b/>
          <w:sz w:val="28"/>
          <w:szCs w:val="28"/>
        </w:rPr>
        <w:t xml:space="preserve">: </w:t>
      </w:r>
      <w:r w:rsidR="00CB2696" w:rsidRPr="00144088">
        <w:rPr>
          <w:rFonts w:cs="Times New Roman"/>
          <w:b/>
          <w:sz w:val="28"/>
          <w:szCs w:val="28"/>
          <w:u w:val="single"/>
        </w:rPr>
        <w:t>Integrative Learning</w:t>
      </w:r>
    </w:p>
    <w:p w14:paraId="792C284F" w14:textId="35D885F2" w:rsidR="00067A85" w:rsidRPr="002B7E93" w:rsidRDefault="005D1D82" w:rsidP="008D3DC9">
      <w:pPr>
        <w:pStyle w:val="paragraph1"/>
        <w:numPr>
          <w:ilvl w:val="0"/>
          <w:numId w:val="12"/>
        </w:numPr>
        <w:tabs>
          <w:tab w:val="left" w:pos="1080"/>
          <w:tab w:val="left" w:pos="1260"/>
        </w:tabs>
        <w:spacing w:after="240" w:afterAutospacing="0"/>
        <w:ind w:right="720"/>
        <w:jc w:val="both"/>
        <w:rPr>
          <w:rFonts w:asciiTheme="minorHAnsi" w:hAnsiTheme="minorHAnsi"/>
          <w:b/>
          <w:i/>
        </w:rPr>
      </w:pPr>
      <w:r w:rsidRPr="002B7E93">
        <w:rPr>
          <w:rFonts w:asciiTheme="minorHAnsi" w:hAnsiTheme="minorHAnsi"/>
          <w:b/>
          <w:i/>
        </w:rPr>
        <w:t>Complete fundraising and construct the</w:t>
      </w:r>
      <w:r w:rsidR="00067A85" w:rsidRPr="002B7E93">
        <w:rPr>
          <w:rFonts w:asciiTheme="minorHAnsi" w:hAnsiTheme="minorHAnsi"/>
          <w:b/>
          <w:i/>
        </w:rPr>
        <w:t xml:space="preserve"> Center </w:t>
      </w:r>
      <w:r w:rsidR="002669FD">
        <w:rPr>
          <w:rFonts w:asciiTheme="minorHAnsi" w:hAnsiTheme="minorHAnsi"/>
          <w:b/>
          <w:i/>
        </w:rPr>
        <w:t>f</w:t>
      </w:r>
      <w:r w:rsidR="00067A85" w:rsidRPr="002B7E93">
        <w:rPr>
          <w:rFonts w:asciiTheme="minorHAnsi" w:hAnsiTheme="minorHAnsi"/>
          <w:b/>
          <w:i/>
        </w:rPr>
        <w:t>or Integrated Sciences.</w:t>
      </w:r>
      <w:r w:rsidRPr="002B7E93">
        <w:rPr>
          <w:rFonts w:asciiTheme="minorHAnsi" w:hAnsiTheme="minorHAnsi"/>
          <w:b/>
          <w:i/>
        </w:rPr>
        <w:t xml:space="preserve"> </w:t>
      </w:r>
    </w:p>
    <w:p w14:paraId="0CB9390F" w14:textId="6147E50F" w:rsidR="00067A85" w:rsidRPr="00B02AA0" w:rsidRDefault="00067A85" w:rsidP="00067A85">
      <w:pPr>
        <w:pStyle w:val="paragraph1"/>
        <w:numPr>
          <w:ilvl w:val="0"/>
          <w:numId w:val="25"/>
        </w:numPr>
        <w:tabs>
          <w:tab w:val="left" w:pos="1080"/>
          <w:tab w:val="left" w:pos="1260"/>
        </w:tabs>
        <w:spacing w:after="240" w:afterAutospacing="0"/>
        <w:ind w:right="720"/>
        <w:jc w:val="both"/>
        <w:rPr>
          <w:rFonts w:asciiTheme="minorHAnsi" w:hAnsiTheme="minorHAnsi"/>
          <w:b/>
          <w:i/>
          <w:sz w:val="22"/>
          <w:szCs w:val="22"/>
        </w:rPr>
      </w:pPr>
      <w:r w:rsidRPr="00B02AA0">
        <w:rPr>
          <w:rFonts w:asciiTheme="minorHAnsi" w:hAnsiTheme="minorHAnsi"/>
          <w:sz w:val="22"/>
          <w:szCs w:val="22"/>
        </w:rPr>
        <w:t>Provide the physical context to bring together all nine departments and programs in the physical and life sciences to support new approaches to integrative learning not just in the sciences but across other curricular areas as well.</w:t>
      </w:r>
    </w:p>
    <w:p w14:paraId="0DC68468" w14:textId="2B031169" w:rsidR="00BE7CD4" w:rsidRPr="00B02AA0" w:rsidRDefault="008D4C61">
      <w:pPr>
        <w:pStyle w:val="paragraph1"/>
        <w:numPr>
          <w:ilvl w:val="0"/>
          <w:numId w:val="25"/>
        </w:numPr>
        <w:tabs>
          <w:tab w:val="left" w:pos="1080"/>
          <w:tab w:val="left" w:pos="1260"/>
        </w:tabs>
        <w:spacing w:after="240" w:afterAutospacing="0"/>
        <w:ind w:right="720"/>
        <w:jc w:val="both"/>
        <w:rPr>
          <w:rFonts w:asciiTheme="minorHAnsi" w:hAnsiTheme="minorHAnsi"/>
          <w:b/>
          <w:i/>
          <w:sz w:val="22"/>
          <w:szCs w:val="22"/>
        </w:rPr>
      </w:pPr>
      <w:r w:rsidRPr="00B02AA0">
        <w:rPr>
          <w:rFonts w:asciiTheme="minorHAnsi" w:hAnsiTheme="minorHAnsi"/>
          <w:sz w:val="22"/>
          <w:szCs w:val="22"/>
        </w:rPr>
        <w:t>Develop</w:t>
      </w:r>
      <w:r w:rsidR="0054077A" w:rsidRPr="00B02AA0">
        <w:rPr>
          <w:rFonts w:asciiTheme="minorHAnsi" w:hAnsiTheme="minorHAnsi"/>
          <w:sz w:val="22"/>
          <w:szCs w:val="22"/>
        </w:rPr>
        <w:t xml:space="preserve"> </w:t>
      </w:r>
      <w:r w:rsidRPr="00B02AA0">
        <w:rPr>
          <w:rFonts w:asciiTheme="minorHAnsi" w:hAnsiTheme="minorHAnsi"/>
          <w:sz w:val="22"/>
          <w:szCs w:val="22"/>
        </w:rPr>
        <w:t xml:space="preserve">a </w:t>
      </w:r>
      <w:r w:rsidR="000E3C00" w:rsidRPr="00B02AA0">
        <w:rPr>
          <w:rFonts w:asciiTheme="minorHAnsi" w:hAnsiTheme="minorHAnsi"/>
          <w:sz w:val="22"/>
          <w:szCs w:val="22"/>
        </w:rPr>
        <w:t xml:space="preserve">virtual </w:t>
      </w:r>
      <w:r w:rsidRPr="00B02AA0">
        <w:rPr>
          <w:rFonts w:asciiTheme="minorHAnsi" w:hAnsiTheme="minorHAnsi"/>
          <w:sz w:val="22"/>
          <w:szCs w:val="22"/>
        </w:rPr>
        <w:t>prototype</w:t>
      </w:r>
      <w:r w:rsidR="0054077A" w:rsidRPr="00B02AA0">
        <w:rPr>
          <w:rFonts w:asciiTheme="minorHAnsi" w:hAnsiTheme="minorHAnsi"/>
          <w:sz w:val="22"/>
          <w:szCs w:val="22"/>
        </w:rPr>
        <w:t xml:space="preserve"> of the Idea Lab, in anticipation of its inclusion in the C</w:t>
      </w:r>
      <w:r w:rsidR="00D23FCC" w:rsidRPr="00B02AA0">
        <w:rPr>
          <w:rFonts w:asciiTheme="minorHAnsi" w:hAnsiTheme="minorHAnsi"/>
          <w:sz w:val="22"/>
          <w:szCs w:val="22"/>
        </w:rPr>
        <w:t>enter for Integrated Sciences</w:t>
      </w:r>
      <w:r w:rsidR="0054077A" w:rsidRPr="00B02AA0">
        <w:rPr>
          <w:rFonts w:asciiTheme="minorHAnsi" w:hAnsiTheme="minorHAnsi"/>
          <w:sz w:val="22"/>
          <w:szCs w:val="22"/>
        </w:rPr>
        <w:t>.</w:t>
      </w:r>
    </w:p>
    <w:p w14:paraId="00DA61A9" w14:textId="2FBFB799" w:rsidR="00F919FD" w:rsidRPr="00B02AA0" w:rsidRDefault="00F919FD" w:rsidP="00F919FD">
      <w:pPr>
        <w:pStyle w:val="paragraph1"/>
        <w:numPr>
          <w:ilvl w:val="0"/>
          <w:numId w:val="25"/>
        </w:numPr>
        <w:tabs>
          <w:tab w:val="left" w:pos="1080"/>
          <w:tab w:val="left" w:pos="1260"/>
        </w:tabs>
        <w:spacing w:after="240" w:afterAutospacing="0"/>
        <w:ind w:right="720"/>
        <w:jc w:val="both"/>
        <w:rPr>
          <w:rFonts w:asciiTheme="minorHAnsi" w:hAnsiTheme="minorHAnsi"/>
          <w:i/>
          <w:sz w:val="22"/>
          <w:szCs w:val="22"/>
        </w:rPr>
      </w:pPr>
      <w:r w:rsidRPr="00B02AA0">
        <w:rPr>
          <w:rFonts w:asciiTheme="minorHAnsi" w:hAnsiTheme="minorHAnsi"/>
          <w:sz w:val="22"/>
          <w:szCs w:val="22"/>
        </w:rPr>
        <w:t xml:space="preserve">Bolster Scribner Library’s capacity to support integrative learning associated with the </w:t>
      </w:r>
      <w:r w:rsidR="00D23FCC" w:rsidRPr="00B02AA0">
        <w:rPr>
          <w:rFonts w:asciiTheme="minorHAnsi" w:hAnsiTheme="minorHAnsi"/>
          <w:sz w:val="22"/>
          <w:szCs w:val="22"/>
        </w:rPr>
        <w:t>Center for Integrated Sciences</w:t>
      </w:r>
      <w:r w:rsidRPr="00B02AA0">
        <w:rPr>
          <w:rFonts w:asciiTheme="minorHAnsi" w:hAnsiTheme="minorHAnsi"/>
          <w:sz w:val="22"/>
          <w:szCs w:val="22"/>
        </w:rPr>
        <w:t>.  Develop infrastructure and expertise to improve data services (including data hosting, data management, data curation, and data literacy) on campus.</w:t>
      </w:r>
    </w:p>
    <w:p w14:paraId="5B879461" w14:textId="31E1FE76" w:rsidR="00431963" w:rsidRPr="00821DF7" w:rsidRDefault="00431963" w:rsidP="00431963">
      <w:pPr>
        <w:pStyle w:val="paragraph1"/>
        <w:numPr>
          <w:ilvl w:val="0"/>
          <w:numId w:val="12"/>
        </w:numPr>
        <w:tabs>
          <w:tab w:val="left" w:pos="1080"/>
          <w:tab w:val="left" w:pos="1260"/>
        </w:tabs>
        <w:spacing w:after="240" w:afterAutospacing="0"/>
        <w:ind w:right="720"/>
        <w:jc w:val="both"/>
        <w:rPr>
          <w:rFonts w:asciiTheme="minorHAnsi" w:hAnsiTheme="minorHAnsi"/>
        </w:rPr>
      </w:pPr>
      <w:r>
        <w:rPr>
          <w:rFonts w:asciiTheme="minorHAnsi" w:hAnsiTheme="minorHAnsi"/>
          <w:b/>
          <w:i/>
        </w:rPr>
        <w:t>Create new structures to support student integrative learning</w:t>
      </w:r>
      <w:r w:rsidR="00D06437">
        <w:rPr>
          <w:rFonts w:asciiTheme="minorHAnsi" w:hAnsiTheme="minorHAnsi"/>
          <w:b/>
          <w:i/>
        </w:rPr>
        <w:t>, making that concept a regular part of Skidmore’s internal narrative</w:t>
      </w:r>
      <w:r w:rsidR="00D37CAE">
        <w:rPr>
          <w:rFonts w:asciiTheme="minorHAnsi" w:hAnsiTheme="minorHAnsi"/>
          <w:b/>
          <w:i/>
        </w:rPr>
        <w:t>.</w:t>
      </w:r>
    </w:p>
    <w:p w14:paraId="114DC93F" w14:textId="6363AC67" w:rsidR="007C52ED" w:rsidRPr="00144088" w:rsidRDefault="002B7E93" w:rsidP="002B7E93">
      <w:pPr>
        <w:pStyle w:val="paragraph1"/>
        <w:numPr>
          <w:ilvl w:val="0"/>
          <w:numId w:val="15"/>
        </w:numPr>
        <w:tabs>
          <w:tab w:val="left" w:pos="1080"/>
          <w:tab w:val="left" w:pos="1260"/>
        </w:tabs>
        <w:spacing w:after="240" w:afterAutospacing="0"/>
        <w:ind w:right="720"/>
        <w:jc w:val="both"/>
        <w:rPr>
          <w:rFonts w:asciiTheme="minorHAnsi" w:hAnsiTheme="minorHAnsi"/>
          <w:i/>
          <w:color w:val="auto"/>
          <w:sz w:val="22"/>
          <w:szCs w:val="22"/>
        </w:rPr>
      </w:pPr>
      <w:r w:rsidRPr="002B7E93">
        <w:rPr>
          <w:rFonts w:asciiTheme="minorHAnsi" w:hAnsiTheme="minorHAnsi"/>
          <w:color w:val="auto"/>
          <w:sz w:val="22"/>
          <w:szCs w:val="22"/>
        </w:rPr>
        <w:t xml:space="preserve">Complete </w:t>
      </w:r>
      <w:r w:rsidR="00E55C93">
        <w:rPr>
          <w:rFonts w:asciiTheme="minorHAnsi" w:hAnsiTheme="minorHAnsi"/>
          <w:color w:val="auto"/>
          <w:sz w:val="22"/>
          <w:szCs w:val="22"/>
        </w:rPr>
        <w:t xml:space="preserve">the </w:t>
      </w:r>
      <w:r w:rsidRPr="002B7E93">
        <w:rPr>
          <w:rFonts w:asciiTheme="minorHAnsi" w:hAnsiTheme="minorHAnsi"/>
          <w:color w:val="auto"/>
          <w:sz w:val="22"/>
          <w:szCs w:val="22"/>
        </w:rPr>
        <w:t>Genera</w:t>
      </w:r>
      <w:r w:rsidR="004248D3">
        <w:rPr>
          <w:rFonts w:asciiTheme="minorHAnsi" w:hAnsiTheme="minorHAnsi"/>
          <w:color w:val="auto"/>
          <w:sz w:val="22"/>
          <w:szCs w:val="22"/>
        </w:rPr>
        <w:t>l</w:t>
      </w:r>
      <w:r w:rsidR="00F919FD">
        <w:rPr>
          <w:rFonts w:asciiTheme="minorHAnsi" w:hAnsiTheme="minorHAnsi"/>
          <w:color w:val="auto"/>
          <w:sz w:val="22"/>
          <w:szCs w:val="22"/>
        </w:rPr>
        <w:t xml:space="preserve"> Education Curriculum revision,</w:t>
      </w:r>
      <w:r w:rsidR="004248D3">
        <w:rPr>
          <w:rFonts w:asciiTheme="minorHAnsi" w:hAnsiTheme="minorHAnsi"/>
          <w:color w:val="auto"/>
          <w:sz w:val="22"/>
          <w:szCs w:val="22"/>
        </w:rPr>
        <w:t xml:space="preserve"> </w:t>
      </w:r>
      <w:r w:rsidR="00D06437">
        <w:rPr>
          <w:rFonts w:asciiTheme="minorHAnsi" w:hAnsiTheme="minorHAnsi"/>
          <w:color w:val="auto"/>
          <w:sz w:val="22"/>
          <w:szCs w:val="22"/>
        </w:rPr>
        <w:t>including new ways to support scientific literacy</w:t>
      </w:r>
      <w:r w:rsidR="0054077A">
        <w:rPr>
          <w:rFonts w:asciiTheme="minorHAnsi" w:hAnsiTheme="minorHAnsi"/>
          <w:color w:val="auto"/>
          <w:sz w:val="22"/>
          <w:szCs w:val="22"/>
        </w:rPr>
        <w:t xml:space="preserve"> (for all students, not just science majors, as is required of all responsible citizens in today’s world)</w:t>
      </w:r>
      <w:r w:rsidR="00D06437">
        <w:rPr>
          <w:rFonts w:asciiTheme="minorHAnsi" w:hAnsiTheme="minorHAnsi"/>
          <w:color w:val="auto"/>
          <w:sz w:val="22"/>
          <w:szCs w:val="22"/>
        </w:rPr>
        <w:t xml:space="preserve">, </w:t>
      </w:r>
      <w:r w:rsidR="00324A2E">
        <w:rPr>
          <w:rFonts w:asciiTheme="minorHAnsi" w:hAnsiTheme="minorHAnsi"/>
          <w:color w:val="auto"/>
          <w:sz w:val="22"/>
          <w:szCs w:val="22"/>
        </w:rPr>
        <w:t xml:space="preserve">intercultural competency, </w:t>
      </w:r>
      <w:r w:rsidR="00D06437">
        <w:rPr>
          <w:rFonts w:asciiTheme="minorHAnsi" w:hAnsiTheme="minorHAnsi"/>
          <w:color w:val="auto"/>
          <w:sz w:val="22"/>
          <w:szCs w:val="22"/>
        </w:rPr>
        <w:t>quantitative reasoning, information literacy, and visual literacy.</w:t>
      </w:r>
    </w:p>
    <w:p w14:paraId="5D91BEE4" w14:textId="720EE225" w:rsidR="002B7E93" w:rsidRPr="007C52ED" w:rsidRDefault="007C52ED">
      <w:pPr>
        <w:pStyle w:val="paragraph1"/>
        <w:numPr>
          <w:ilvl w:val="0"/>
          <w:numId w:val="15"/>
        </w:numPr>
        <w:tabs>
          <w:tab w:val="left" w:pos="1080"/>
          <w:tab w:val="left" w:pos="1260"/>
        </w:tabs>
        <w:spacing w:after="240" w:afterAutospacing="0"/>
        <w:ind w:right="720"/>
        <w:jc w:val="both"/>
        <w:rPr>
          <w:rFonts w:asciiTheme="minorHAnsi" w:hAnsiTheme="minorHAnsi"/>
          <w:i/>
          <w:color w:val="auto"/>
          <w:sz w:val="22"/>
          <w:szCs w:val="22"/>
        </w:rPr>
      </w:pPr>
      <w:r>
        <w:rPr>
          <w:rFonts w:asciiTheme="minorHAnsi" w:hAnsiTheme="minorHAnsi"/>
          <w:sz w:val="22"/>
          <w:szCs w:val="22"/>
        </w:rPr>
        <w:t xml:space="preserve">Evaluate feasibility of establishing a Center for Quantitative Reasoning and a Center for Entrepreneurship. </w:t>
      </w:r>
    </w:p>
    <w:p w14:paraId="1978ACC5" w14:textId="01D9CC3B" w:rsidR="000E3C00" w:rsidRPr="00223748" w:rsidRDefault="000E3C00" w:rsidP="002B7E93">
      <w:pPr>
        <w:pStyle w:val="paragraph1"/>
        <w:numPr>
          <w:ilvl w:val="0"/>
          <w:numId w:val="15"/>
        </w:numPr>
        <w:tabs>
          <w:tab w:val="left" w:pos="1080"/>
          <w:tab w:val="left" w:pos="1260"/>
        </w:tabs>
        <w:spacing w:after="240" w:afterAutospacing="0"/>
        <w:ind w:right="720"/>
        <w:jc w:val="both"/>
        <w:rPr>
          <w:rFonts w:asciiTheme="minorHAnsi" w:hAnsiTheme="minorHAnsi"/>
          <w:b/>
          <w:i/>
          <w:sz w:val="22"/>
          <w:szCs w:val="22"/>
        </w:rPr>
      </w:pPr>
      <w:r>
        <w:rPr>
          <w:rFonts w:asciiTheme="minorHAnsi" w:hAnsiTheme="minorHAnsi"/>
          <w:sz w:val="22"/>
          <w:szCs w:val="22"/>
        </w:rPr>
        <w:t xml:space="preserve">Ensure </w:t>
      </w:r>
      <w:r w:rsidR="00E55C93">
        <w:rPr>
          <w:rFonts w:asciiTheme="minorHAnsi" w:hAnsiTheme="minorHAnsi"/>
          <w:sz w:val="22"/>
          <w:szCs w:val="22"/>
        </w:rPr>
        <w:t xml:space="preserve">the </w:t>
      </w:r>
      <w:r>
        <w:rPr>
          <w:rFonts w:asciiTheme="minorHAnsi" w:hAnsiTheme="minorHAnsi"/>
          <w:sz w:val="22"/>
          <w:szCs w:val="22"/>
        </w:rPr>
        <w:t>ongoing alignment of Library collections and services with curricular goals of fostering creativity and integrated learning.</w:t>
      </w:r>
    </w:p>
    <w:p w14:paraId="4A0E0234" w14:textId="06687094" w:rsidR="002B7E93" w:rsidRPr="00F919FD" w:rsidRDefault="002B7E93" w:rsidP="002B7E93">
      <w:pPr>
        <w:pStyle w:val="paragraph1"/>
        <w:numPr>
          <w:ilvl w:val="0"/>
          <w:numId w:val="15"/>
        </w:numPr>
        <w:tabs>
          <w:tab w:val="left" w:pos="1080"/>
          <w:tab w:val="left" w:pos="1260"/>
        </w:tabs>
        <w:spacing w:after="240" w:afterAutospacing="0"/>
        <w:ind w:right="720"/>
        <w:jc w:val="both"/>
        <w:rPr>
          <w:rFonts w:asciiTheme="minorHAnsi" w:hAnsiTheme="minorHAnsi"/>
          <w:b/>
          <w:i/>
          <w:sz w:val="22"/>
          <w:szCs w:val="22"/>
        </w:rPr>
      </w:pPr>
      <w:r>
        <w:rPr>
          <w:rFonts w:asciiTheme="minorHAnsi" w:hAnsiTheme="minorHAnsi"/>
          <w:sz w:val="22"/>
          <w:szCs w:val="22"/>
        </w:rPr>
        <w:t xml:space="preserve">Partner with other New York Six (NY6) colleges to expand opportunities for Skidmore students to study (in some cases via technology) with NY6 faculty members from those schools or to access programs sponsored by other schools (e.g., study-away programs).  </w:t>
      </w:r>
      <w:r w:rsidR="00341313">
        <w:rPr>
          <w:rFonts w:asciiTheme="minorHAnsi" w:hAnsiTheme="minorHAnsi"/>
          <w:sz w:val="22"/>
          <w:szCs w:val="22"/>
        </w:rPr>
        <w:t>Explore ways to partner with other institutions as well.</w:t>
      </w:r>
    </w:p>
    <w:p w14:paraId="670AB4EC" w14:textId="7C20FC0E" w:rsidR="0054077A" w:rsidRPr="009C2233" w:rsidRDefault="0054077A" w:rsidP="002B7E93">
      <w:pPr>
        <w:pStyle w:val="paragraph1"/>
        <w:numPr>
          <w:ilvl w:val="0"/>
          <w:numId w:val="15"/>
        </w:numPr>
        <w:tabs>
          <w:tab w:val="left" w:pos="1080"/>
          <w:tab w:val="left" w:pos="1260"/>
        </w:tabs>
        <w:spacing w:after="240" w:afterAutospacing="0"/>
        <w:ind w:right="720"/>
        <w:jc w:val="both"/>
        <w:rPr>
          <w:rFonts w:asciiTheme="minorHAnsi" w:hAnsiTheme="minorHAnsi"/>
          <w:i/>
          <w:color w:val="auto"/>
          <w:sz w:val="22"/>
          <w:szCs w:val="22"/>
        </w:rPr>
      </w:pPr>
      <w:r>
        <w:rPr>
          <w:rFonts w:asciiTheme="minorHAnsi" w:hAnsiTheme="minorHAnsi"/>
          <w:color w:val="auto"/>
          <w:sz w:val="22"/>
          <w:szCs w:val="22"/>
        </w:rPr>
        <w:t>Develop better, more consistent, and more effective assessment mechanisms for determining where and to what extent integrative learning is taking place at Skidmore.</w:t>
      </w:r>
    </w:p>
    <w:p w14:paraId="4264E991" w14:textId="3A8843D7" w:rsidR="000E3C00" w:rsidRPr="00223748" w:rsidRDefault="000E3C00">
      <w:pPr>
        <w:pStyle w:val="paragraph1"/>
        <w:numPr>
          <w:ilvl w:val="0"/>
          <w:numId w:val="15"/>
        </w:numPr>
        <w:tabs>
          <w:tab w:val="left" w:pos="1080"/>
          <w:tab w:val="left" w:pos="1260"/>
        </w:tabs>
        <w:spacing w:after="240" w:afterAutospacing="0"/>
        <w:ind w:right="720"/>
        <w:jc w:val="both"/>
        <w:rPr>
          <w:rFonts w:asciiTheme="minorHAnsi" w:hAnsiTheme="minorHAnsi"/>
          <w:i/>
          <w:color w:val="auto"/>
          <w:sz w:val="22"/>
          <w:szCs w:val="22"/>
        </w:rPr>
      </w:pPr>
      <w:r>
        <w:rPr>
          <w:rFonts w:asciiTheme="minorHAnsi" w:hAnsiTheme="minorHAnsi"/>
          <w:color w:val="auto"/>
          <w:sz w:val="22"/>
          <w:szCs w:val="22"/>
        </w:rPr>
        <w:t xml:space="preserve">Secure dedicated resources to support the </w:t>
      </w:r>
      <w:r w:rsidR="002B1C15" w:rsidRPr="000E3C00">
        <w:rPr>
          <w:rFonts w:asciiTheme="minorHAnsi" w:hAnsiTheme="minorHAnsi"/>
          <w:color w:val="auto"/>
          <w:sz w:val="22"/>
          <w:szCs w:val="22"/>
        </w:rPr>
        <w:t>Frances Young Tang Teaching Museum and Art Gallery</w:t>
      </w:r>
      <w:r>
        <w:rPr>
          <w:rFonts w:asciiTheme="minorHAnsi" w:hAnsiTheme="minorHAnsi"/>
          <w:color w:val="auto"/>
          <w:sz w:val="22"/>
          <w:szCs w:val="22"/>
        </w:rPr>
        <w:t xml:space="preserve"> operating budget</w:t>
      </w:r>
      <w:r w:rsidR="002B1C15" w:rsidRPr="000E3C00">
        <w:rPr>
          <w:rFonts w:asciiTheme="minorHAnsi" w:hAnsiTheme="minorHAnsi"/>
          <w:color w:val="auto"/>
          <w:sz w:val="22"/>
          <w:szCs w:val="22"/>
        </w:rPr>
        <w:t xml:space="preserve">.  </w:t>
      </w:r>
    </w:p>
    <w:p w14:paraId="3E48E018" w14:textId="346127AF" w:rsidR="00D67338" w:rsidRPr="000E3C00" w:rsidRDefault="00D67338">
      <w:pPr>
        <w:pStyle w:val="paragraph1"/>
        <w:numPr>
          <w:ilvl w:val="0"/>
          <w:numId w:val="15"/>
        </w:numPr>
        <w:tabs>
          <w:tab w:val="left" w:pos="1080"/>
          <w:tab w:val="left" w:pos="1260"/>
        </w:tabs>
        <w:spacing w:after="240" w:afterAutospacing="0"/>
        <w:ind w:right="720"/>
        <w:jc w:val="both"/>
        <w:rPr>
          <w:rFonts w:asciiTheme="minorHAnsi" w:hAnsiTheme="minorHAnsi"/>
          <w:i/>
          <w:color w:val="auto"/>
          <w:sz w:val="22"/>
          <w:szCs w:val="22"/>
        </w:rPr>
      </w:pPr>
      <w:r w:rsidRPr="000E3C00">
        <w:rPr>
          <w:rFonts w:asciiTheme="minorHAnsi" w:hAnsiTheme="minorHAnsi"/>
          <w:color w:val="auto"/>
          <w:sz w:val="22"/>
          <w:szCs w:val="22"/>
        </w:rPr>
        <w:t>Explore possibility of expanding the Tang Museum, especially as our permanent collection increases.</w:t>
      </w:r>
    </w:p>
    <w:p w14:paraId="26193261" w14:textId="3C9849D2" w:rsidR="002B7E93" w:rsidRPr="00C94317" w:rsidRDefault="002B64C7" w:rsidP="002B7E93">
      <w:pPr>
        <w:pStyle w:val="paragraph1"/>
        <w:numPr>
          <w:ilvl w:val="0"/>
          <w:numId w:val="12"/>
        </w:numPr>
        <w:tabs>
          <w:tab w:val="left" w:pos="1080"/>
          <w:tab w:val="left" w:pos="1260"/>
        </w:tabs>
        <w:spacing w:after="240" w:afterAutospacing="0"/>
        <w:ind w:right="720"/>
        <w:jc w:val="both"/>
        <w:rPr>
          <w:rFonts w:asciiTheme="minorHAnsi" w:hAnsiTheme="minorHAnsi"/>
        </w:rPr>
      </w:pPr>
      <w:r>
        <w:rPr>
          <w:rFonts w:asciiTheme="minorHAnsi" w:hAnsiTheme="minorHAnsi"/>
          <w:b/>
          <w:i/>
        </w:rPr>
        <w:t>Develop new ways to s</w:t>
      </w:r>
      <w:r w:rsidR="002B7E93">
        <w:rPr>
          <w:rFonts w:asciiTheme="minorHAnsi" w:hAnsiTheme="minorHAnsi"/>
          <w:b/>
          <w:i/>
        </w:rPr>
        <w:t>upport faculty members</w:t>
      </w:r>
      <w:r>
        <w:rPr>
          <w:rFonts w:asciiTheme="minorHAnsi" w:hAnsiTheme="minorHAnsi"/>
          <w:b/>
          <w:i/>
        </w:rPr>
        <w:t xml:space="preserve"> across all three dimensions of their work: teaching, research/creative activity, and service</w:t>
      </w:r>
      <w:r w:rsidR="002B7E93">
        <w:rPr>
          <w:rFonts w:asciiTheme="minorHAnsi" w:hAnsiTheme="minorHAnsi"/>
          <w:b/>
          <w:i/>
        </w:rPr>
        <w:t>.</w:t>
      </w:r>
    </w:p>
    <w:p w14:paraId="729BD97D" w14:textId="381F2B5A" w:rsidR="00720283" w:rsidRPr="009C2233" w:rsidRDefault="009C2233" w:rsidP="002B7E93">
      <w:pPr>
        <w:pStyle w:val="paragraph1"/>
        <w:numPr>
          <w:ilvl w:val="0"/>
          <w:numId w:val="14"/>
        </w:numPr>
        <w:tabs>
          <w:tab w:val="left" w:pos="1080"/>
          <w:tab w:val="left" w:pos="1260"/>
        </w:tabs>
        <w:spacing w:after="240" w:afterAutospacing="0"/>
        <w:ind w:right="720"/>
        <w:jc w:val="both"/>
        <w:rPr>
          <w:rFonts w:asciiTheme="minorHAnsi" w:hAnsiTheme="minorHAnsi"/>
          <w:i/>
          <w:sz w:val="22"/>
          <w:szCs w:val="22"/>
        </w:rPr>
      </w:pPr>
      <w:r>
        <w:rPr>
          <w:rFonts w:asciiTheme="minorHAnsi" w:hAnsiTheme="minorHAnsi"/>
          <w:sz w:val="22"/>
          <w:szCs w:val="22"/>
        </w:rPr>
        <w:t>Evaluate the feasibility</w:t>
      </w:r>
      <w:r w:rsidR="002B1C15">
        <w:rPr>
          <w:rFonts w:asciiTheme="minorHAnsi" w:hAnsiTheme="minorHAnsi"/>
          <w:sz w:val="22"/>
          <w:szCs w:val="22"/>
        </w:rPr>
        <w:t xml:space="preserve"> (both curricular and financial)</w:t>
      </w:r>
      <w:r>
        <w:rPr>
          <w:rFonts w:asciiTheme="minorHAnsi" w:hAnsiTheme="minorHAnsi"/>
          <w:sz w:val="22"/>
          <w:szCs w:val="22"/>
        </w:rPr>
        <w:t xml:space="preserve"> of increasing </w:t>
      </w:r>
      <w:r w:rsidR="00720283">
        <w:rPr>
          <w:rFonts w:asciiTheme="minorHAnsi" w:hAnsiTheme="minorHAnsi"/>
          <w:sz w:val="22"/>
          <w:szCs w:val="22"/>
        </w:rPr>
        <w:t>the size of the tenure-track faculty by fifteen over the next ten years.</w:t>
      </w:r>
      <w:r w:rsidR="002B1C15">
        <w:rPr>
          <w:rFonts w:asciiTheme="minorHAnsi" w:hAnsiTheme="minorHAnsi"/>
          <w:sz w:val="22"/>
          <w:szCs w:val="22"/>
        </w:rPr>
        <w:t xml:space="preserve">  </w:t>
      </w:r>
    </w:p>
    <w:p w14:paraId="4DC15794" w14:textId="53BEBD1C" w:rsidR="00720283" w:rsidRPr="009C2233" w:rsidRDefault="00720283" w:rsidP="002B7E93">
      <w:pPr>
        <w:pStyle w:val="paragraph1"/>
        <w:numPr>
          <w:ilvl w:val="0"/>
          <w:numId w:val="14"/>
        </w:numPr>
        <w:tabs>
          <w:tab w:val="left" w:pos="1080"/>
          <w:tab w:val="left" w:pos="1260"/>
        </w:tabs>
        <w:spacing w:after="240" w:afterAutospacing="0"/>
        <w:ind w:right="720"/>
        <w:jc w:val="both"/>
        <w:rPr>
          <w:rFonts w:asciiTheme="minorHAnsi" w:hAnsiTheme="minorHAnsi"/>
          <w:i/>
          <w:sz w:val="22"/>
          <w:szCs w:val="22"/>
        </w:rPr>
      </w:pPr>
      <w:r>
        <w:rPr>
          <w:rFonts w:asciiTheme="minorHAnsi" w:hAnsiTheme="minorHAnsi"/>
          <w:sz w:val="22"/>
          <w:szCs w:val="22"/>
        </w:rPr>
        <w:t>Expand faculty development resources and initiatives through the Faculty Development Committee, the Center for Leadership, Teaching, and Learning, and the Dean of the Faculty’s Office.</w:t>
      </w:r>
    </w:p>
    <w:p w14:paraId="52CF3352" w14:textId="16CDE631" w:rsidR="002B7E93" w:rsidRPr="009C2233" w:rsidRDefault="002B7E93" w:rsidP="002B7E93">
      <w:pPr>
        <w:pStyle w:val="paragraph1"/>
        <w:numPr>
          <w:ilvl w:val="0"/>
          <w:numId w:val="14"/>
        </w:numPr>
        <w:tabs>
          <w:tab w:val="left" w:pos="1080"/>
          <w:tab w:val="left" w:pos="1260"/>
        </w:tabs>
        <w:spacing w:after="240" w:afterAutospacing="0"/>
        <w:ind w:right="720"/>
        <w:jc w:val="both"/>
        <w:rPr>
          <w:rFonts w:asciiTheme="minorHAnsi" w:hAnsiTheme="minorHAnsi"/>
          <w:b/>
          <w:i/>
          <w:sz w:val="22"/>
          <w:szCs w:val="22"/>
        </w:rPr>
      </w:pPr>
      <w:r>
        <w:rPr>
          <w:rFonts w:asciiTheme="minorHAnsi" w:hAnsiTheme="minorHAnsi"/>
          <w:sz w:val="22"/>
          <w:szCs w:val="22"/>
        </w:rPr>
        <w:t xml:space="preserve">Explore the desirability and </w:t>
      </w:r>
      <w:r w:rsidR="003C1C81">
        <w:rPr>
          <w:rFonts w:asciiTheme="minorHAnsi" w:hAnsiTheme="minorHAnsi"/>
          <w:sz w:val="22"/>
          <w:szCs w:val="22"/>
        </w:rPr>
        <w:t xml:space="preserve">evaluate the </w:t>
      </w:r>
      <w:r>
        <w:rPr>
          <w:rFonts w:asciiTheme="minorHAnsi" w:hAnsiTheme="minorHAnsi"/>
          <w:sz w:val="22"/>
          <w:szCs w:val="22"/>
        </w:rPr>
        <w:t>feasibility</w:t>
      </w:r>
      <w:r w:rsidR="00B357C0">
        <w:rPr>
          <w:rFonts w:asciiTheme="minorHAnsi" w:hAnsiTheme="minorHAnsi"/>
          <w:sz w:val="22"/>
          <w:szCs w:val="22"/>
        </w:rPr>
        <w:t xml:space="preserve"> (both curricular and financial)</w:t>
      </w:r>
      <w:r>
        <w:rPr>
          <w:rFonts w:asciiTheme="minorHAnsi" w:hAnsiTheme="minorHAnsi"/>
          <w:sz w:val="22"/>
          <w:szCs w:val="22"/>
        </w:rPr>
        <w:t xml:space="preserve"> of implementing an alternating 2-2, 3-2 (18-15 credits) teaching load aimed at increasing teaching effectiveness and supporting even stronger connections between students and faculty.  </w:t>
      </w:r>
    </w:p>
    <w:p w14:paraId="5BED5AF3" w14:textId="45A4C555" w:rsidR="00720283" w:rsidRPr="00720283" w:rsidRDefault="00720283">
      <w:pPr>
        <w:pStyle w:val="paragraph1"/>
        <w:numPr>
          <w:ilvl w:val="0"/>
          <w:numId w:val="14"/>
        </w:numPr>
        <w:tabs>
          <w:tab w:val="left" w:pos="1080"/>
          <w:tab w:val="left" w:pos="1260"/>
        </w:tabs>
        <w:spacing w:after="240" w:afterAutospacing="0"/>
        <w:ind w:right="720"/>
        <w:jc w:val="both"/>
        <w:rPr>
          <w:rFonts w:asciiTheme="minorHAnsi" w:hAnsiTheme="minorHAnsi"/>
          <w:b/>
          <w:i/>
          <w:sz w:val="22"/>
          <w:szCs w:val="22"/>
        </w:rPr>
      </w:pPr>
      <w:r>
        <w:rPr>
          <w:rFonts w:asciiTheme="minorHAnsi" w:hAnsiTheme="minorHAnsi"/>
          <w:sz w:val="22"/>
          <w:szCs w:val="22"/>
        </w:rPr>
        <w:t xml:space="preserve">Interrogate the criteria for faculty promotion.  Consider how to reevaluate the traditional emphasis on, and balance between, teaching, research/creative work, and service. </w:t>
      </w:r>
    </w:p>
    <w:p w14:paraId="71F0B890" w14:textId="08AB0932" w:rsidR="002B7E93" w:rsidRPr="002B7E93" w:rsidRDefault="002B7E93" w:rsidP="002B7E93">
      <w:pPr>
        <w:pStyle w:val="paragraph1"/>
        <w:numPr>
          <w:ilvl w:val="0"/>
          <w:numId w:val="14"/>
        </w:numPr>
        <w:tabs>
          <w:tab w:val="left" w:pos="1080"/>
          <w:tab w:val="left" w:pos="1260"/>
        </w:tabs>
        <w:spacing w:after="240" w:afterAutospacing="0"/>
        <w:ind w:right="720"/>
        <w:jc w:val="both"/>
        <w:rPr>
          <w:rFonts w:asciiTheme="minorHAnsi" w:hAnsiTheme="minorHAnsi"/>
          <w:b/>
          <w:i/>
          <w:color w:val="auto"/>
          <w:sz w:val="22"/>
          <w:szCs w:val="22"/>
        </w:rPr>
      </w:pPr>
      <w:r w:rsidRPr="002B7E93">
        <w:rPr>
          <w:rFonts w:asciiTheme="minorHAnsi" w:hAnsiTheme="minorHAnsi"/>
          <w:color w:val="auto"/>
          <w:sz w:val="22"/>
          <w:szCs w:val="22"/>
        </w:rPr>
        <w:t>Support new faculty development opportunities pertaining to the implementation of new curricular initiatives linked to the general education curriculum.</w:t>
      </w:r>
    </w:p>
    <w:p w14:paraId="3AE55C1B" w14:textId="77777777" w:rsidR="002B7E93" w:rsidRPr="008D3DC9" w:rsidRDefault="002B7E93" w:rsidP="002B7E93">
      <w:pPr>
        <w:pStyle w:val="paragraph1"/>
        <w:numPr>
          <w:ilvl w:val="0"/>
          <w:numId w:val="14"/>
        </w:numPr>
        <w:tabs>
          <w:tab w:val="left" w:pos="1080"/>
          <w:tab w:val="left" w:pos="1260"/>
        </w:tabs>
        <w:spacing w:after="240" w:afterAutospacing="0"/>
        <w:ind w:right="720"/>
        <w:jc w:val="both"/>
        <w:rPr>
          <w:rFonts w:asciiTheme="minorHAnsi" w:hAnsiTheme="minorHAnsi"/>
          <w:i/>
          <w:sz w:val="22"/>
          <w:szCs w:val="22"/>
        </w:rPr>
      </w:pPr>
      <w:r>
        <w:rPr>
          <w:rFonts w:asciiTheme="minorHAnsi" w:hAnsiTheme="minorHAnsi"/>
          <w:sz w:val="22"/>
          <w:szCs w:val="22"/>
        </w:rPr>
        <w:t>Evaluate the feasibility of establishing a Center for Humanistic Inquiry.</w:t>
      </w:r>
    </w:p>
    <w:p w14:paraId="490A1C88" w14:textId="1ECEEF78" w:rsidR="002B1C15" w:rsidRPr="005E146C" w:rsidRDefault="002B7E93" w:rsidP="00223748">
      <w:pPr>
        <w:pStyle w:val="paragraph1"/>
        <w:numPr>
          <w:ilvl w:val="0"/>
          <w:numId w:val="14"/>
        </w:numPr>
        <w:tabs>
          <w:tab w:val="left" w:pos="1080"/>
          <w:tab w:val="left" w:pos="1260"/>
        </w:tabs>
        <w:spacing w:after="240" w:afterAutospacing="0"/>
        <w:ind w:right="720"/>
        <w:jc w:val="both"/>
        <w:rPr>
          <w:rFonts w:asciiTheme="minorHAnsi" w:hAnsiTheme="minorHAnsi"/>
          <w:b/>
          <w:i/>
          <w:sz w:val="22"/>
          <w:szCs w:val="22"/>
        </w:rPr>
      </w:pPr>
      <w:r w:rsidRPr="002B7E93">
        <w:rPr>
          <w:rFonts w:asciiTheme="minorHAnsi" w:hAnsiTheme="minorHAnsi"/>
          <w:sz w:val="22"/>
          <w:szCs w:val="22"/>
        </w:rPr>
        <w:t xml:space="preserve">Partner with other NY6 colleges to form faculty collaborations and leverage resources to enhance teaching and learning. </w:t>
      </w:r>
    </w:p>
    <w:p w14:paraId="2AB9FA89" w14:textId="7F858AE5" w:rsidR="003D1153" w:rsidRPr="003D1153" w:rsidRDefault="003D1153" w:rsidP="003D1153">
      <w:pPr>
        <w:pStyle w:val="paragraph1"/>
        <w:numPr>
          <w:ilvl w:val="0"/>
          <w:numId w:val="16"/>
        </w:numPr>
        <w:tabs>
          <w:tab w:val="left" w:pos="1080"/>
          <w:tab w:val="left" w:pos="1260"/>
        </w:tabs>
        <w:spacing w:after="240" w:afterAutospacing="0"/>
        <w:ind w:right="720"/>
        <w:jc w:val="both"/>
        <w:rPr>
          <w:rFonts w:asciiTheme="minorHAnsi" w:hAnsiTheme="minorHAnsi"/>
          <w:b/>
          <w:i/>
          <w:color w:val="auto"/>
        </w:rPr>
      </w:pPr>
      <w:r w:rsidRPr="003D1153">
        <w:rPr>
          <w:rFonts w:asciiTheme="minorHAnsi" w:hAnsiTheme="minorHAnsi"/>
          <w:b/>
          <w:i/>
          <w:color w:val="auto"/>
        </w:rPr>
        <w:t xml:space="preserve">Provide digital/IT resources for the development of new approaches </w:t>
      </w:r>
      <w:r w:rsidR="00EE116A" w:rsidRPr="003D1153">
        <w:rPr>
          <w:rFonts w:asciiTheme="minorHAnsi" w:hAnsiTheme="minorHAnsi"/>
          <w:b/>
          <w:i/>
          <w:color w:val="auto"/>
        </w:rPr>
        <w:t>to integrative</w:t>
      </w:r>
      <w:r w:rsidRPr="003D1153">
        <w:rPr>
          <w:rFonts w:asciiTheme="minorHAnsi" w:hAnsiTheme="minorHAnsi"/>
          <w:b/>
          <w:i/>
          <w:color w:val="auto"/>
        </w:rPr>
        <w:t xml:space="preserve"> learning and enhancing connectivity</w:t>
      </w:r>
      <w:r>
        <w:rPr>
          <w:rFonts w:asciiTheme="minorHAnsi" w:hAnsiTheme="minorHAnsi"/>
          <w:b/>
          <w:i/>
          <w:color w:val="auto"/>
        </w:rPr>
        <w:t>.</w:t>
      </w:r>
      <w:r w:rsidRPr="003D1153">
        <w:rPr>
          <w:rFonts w:asciiTheme="minorHAnsi" w:hAnsiTheme="minorHAnsi"/>
          <w:b/>
          <w:i/>
          <w:color w:val="auto"/>
        </w:rPr>
        <w:t xml:space="preserve"> </w:t>
      </w:r>
    </w:p>
    <w:p w14:paraId="2BB8549A" w14:textId="03C584EC" w:rsidR="0054077A" w:rsidRPr="00144088" w:rsidRDefault="0054077A" w:rsidP="00144088">
      <w:pPr>
        <w:pStyle w:val="paragraph1"/>
        <w:numPr>
          <w:ilvl w:val="0"/>
          <w:numId w:val="27"/>
        </w:numPr>
        <w:tabs>
          <w:tab w:val="left" w:pos="1080"/>
          <w:tab w:val="left" w:pos="1260"/>
        </w:tabs>
        <w:spacing w:after="240" w:afterAutospacing="0"/>
        <w:ind w:right="720"/>
        <w:jc w:val="both"/>
        <w:rPr>
          <w:rFonts w:asciiTheme="minorHAnsi" w:hAnsiTheme="minorHAnsi"/>
          <w:b/>
          <w:i/>
          <w:sz w:val="22"/>
          <w:szCs w:val="22"/>
        </w:rPr>
      </w:pPr>
      <w:r>
        <w:rPr>
          <w:rFonts w:asciiTheme="minorHAnsi" w:hAnsiTheme="minorHAnsi"/>
          <w:sz w:val="22"/>
          <w:szCs w:val="22"/>
        </w:rPr>
        <w:t>Continue the process of renovating and refreshing classrooms to better support pedagogy</w:t>
      </w:r>
      <w:r w:rsidR="000E3C00">
        <w:rPr>
          <w:rFonts w:asciiTheme="minorHAnsi" w:hAnsiTheme="minorHAnsi"/>
          <w:sz w:val="22"/>
          <w:szCs w:val="22"/>
        </w:rPr>
        <w:t xml:space="preserve"> and technology</w:t>
      </w:r>
      <w:r w:rsidRPr="002B7E93">
        <w:rPr>
          <w:rFonts w:asciiTheme="minorHAnsi" w:hAnsiTheme="minorHAnsi"/>
          <w:sz w:val="22"/>
          <w:szCs w:val="22"/>
        </w:rPr>
        <w:t>.</w:t>
      </w:r>
    </w:p>
    <w:p w14:paraId="17015F84" w14:textId="782F1ED7" w:rsidR="003D1153" w:rsidRPr="00144088" w:rsidRDefault="0054077A" w:rsidP="00144088">
      <w:pPr>
        <w:pStyle w:val="paragraph1"/>
        <w:numPr>
          <w:ilvl w:val="0"/>
          <w:numId w:val="27"/>
        </w:numPr>
        <w:tabs>
          <w:tab w:val="left" w:pos="1080"/>
          <w:tab w:val="left" w:pos="1260"/>
        </w:tabs>
        <w:spacing w:after="240" w:afterAutospacing="0"/>
        <w:ind w:right="720"/>
        <w:jc w:val="both"/>
        <w:rPr>
          <w:rFonts w:asciiTheme="minorHAnsi" w:hAnsiTheme="minorHAnsi"/>
          <w:b/>
          <w:i/>
          <w:sz w:val="22"/>
          <w:szCs w:val="22"/>
        </w:rPr>
      </w:pPr>
      <w:r>
        <w:rPr>
          <w:rFonts w:asciiTheme="minorHAnsi" w:hAnsiTheme="minorHAnsi"/>
          <w:sz w:val="22"/>
          <w:szCs w:val="22"/>
        </w:rPr>
        <w:t>Enhance resources of the Center for Leadership, Teaching, and Learning to assist faculty members in understanding, evaluating and, where appropriate</w:t>
      </w:r>
      <w:r w:rsidR="001A0443">
        <w:rPr>
          <w:rFonts w:asciiTheme="minorHAnsi" w:hAnsiTheme="minorHAnsi"/>
          <w:sz w:val="22"/>
          <w:szCs w:val="22"/>
        </w:rPr>
        <w:t xml:space="preserve">, </w:t>
      </w:r>
      <w:r w:rsidR="001A0443" w:rsidRPr="002B7E93">
        <w:rPr>
          <w:rFonts w:asciiTheme="minorHAnsi" w:hAnsiTheme="minorHAnsi"/>
          <w:sz w:val="22"/>
          <w:szCs w:val="22"/>
        </w:rPr>
        <w:t>adopting</w:t>
      </w:r>
      <w:r>
        <w:rPr>
          <w:rFonts w:asciiTheme="minorHAnsi" w:hAnsiTheme="minorHAnsi"/>
          <w:sz w:val="22"/>
          <w:szCs w:val="22"/>
        </w:rPr>
        <w:t xml:space="preserve"> new technologies </w:t>
      </w:r>
      <w:r w:rsidR="002B7318">
        <w:rPr>
          <w:rFonts w:asciiTheme="minorHAnsi" w:hAnsiTheme="minorHAnsi"/>
          <w:sz w:val="22"/>
          <w:szCs w:val="22"/>
        </w:rPr>
        <w:t xml:space="preserve">and best practices </w:t>
      </w:r>
      <w:r>
        <w:rPr>
          <w:rFonts w:asciiTheme="minorHAnsi" w:hAnsiTheme="minorHAnsi"/>
          <w:sz w:val="22"/>
          <w:szCs w:val="22"/>
        </w:rPr>
        <w:t>in their teaching and research.</w:t>
      </w:r>
    </w:p>
    <w:p w14:paraId="76BEF52D" w14:textId="393A149A" w:rsidR="00821DF7" w:rsidRDefault="00F44A56" w:rsidP="00821DF7">
      <w:pPr>
        <w:pStyle w:val="paragraph1"/>
        <w:numPr>
          <w:ilvl w:val="0"/>
          <w:numId w:val="16"/>
        </w:numPr>
        <w:tabs>
          <w:tab w:val="left" w:pos="1080"/>
          <w:tab w:val="left" w:pos="1260"/>
        </w:tabs>
        <w:spacing w:after="240" w:afterAutospacing="0"/>
        <w:ind w:right="720"/>
        <w:jc w:val="both"/>
        <w:rPr>
          <w:rFonts w:asciiTheme="minorHAnsi" w:hAnsiTheme="minorHAnsi"/>
          <w:b/>
          <w:i/>
        </w:rPr>
      </w:pPr>
      <w:r>
        <w:rPr>
          <w:rFonts w:asciiTheme="minorHAnsi" w:hAnsiTheme="minorHAnsi"/>
          <w:b/>
          <w:i/>
        </w:rPr>
        <w:t xml:space="preserve">Build stronger and more coherent curricular and co-curricular programs to enhance </w:t>
      </w:r>
      <w:r w:rsidR="00431963">
        <w:rPr>
          <w:rFonts w:asciiTheme="minorHAnsi" w:hAnsiTheme="minorHAnsi"/>
          <w:b/>
          <w:i/>
        </w:rPr>
        <w:t>civic engagement, social responsibility, and the connection between liberal education and responsible citizenship.</w:t>
      </w:r>
    </w:p>
    <w:p w14:paraId="3B6E7B49" w14:textId="7F8CC4F0" w:rsidR="0054077A" w:rsidRDefault="0054077A" w:rsidP="00821DF7">
      <w:pPr>
        <w:pStyle w:val="paragraph1"/>
        <w:numPr>
          <w:ilvl w:val="0"/>
          <w:numId w:val="16"/>
        </w:numPr>
        <w:tabs>
          <w:tab w:val="left" w:pos="1080"/>
          <w:tab w:val="left" w:pos="1260"/>
        </w:tabs>
        <w:spacing w:after="240" w:afterAutospacing="0"/>
        <w:ind w:right="720"/>
        <w:jc w:val="both"/>
        <w:rPr>
          <w:rFonts w:asciiTheme="minorHAnsi" w:hAnsiTheme="minorHAnsi"/>
          <w:b/>
          <w:i/>
        </w:rPr>
      </w:pPr>
      <w:r>
        <w:rPr>
          <w:rFonts w:asciiTheme="minorHAnsi" w:hAnsiTheme="minorHAnsi"/>
          <w:b/>
          <w:i/>
        </w:rPr>
        <w:t>Identify specific ways to further enhance connections between the curricular and co-curricular lives of our students.</w:t>
      </w:r>
    </w:p>
    <w:p w14:paraId="2D16A21A" w14:textId="6E1E05F7" w:rsidR="00EC7068" w:rsidRDefault="00EC7068">
      <w:pPr>
        <w:rPr>
          <w:rFonts w:cs="Times New Roman"/>
          <w:b/>
          <w:bCs/>
          <w:smallCaps/>
          <w:sz w:val="28"/>
          <w:szCs w:val="28"/>
        </w:rPr>
      </w:pPr>
    </w:p>
    <w:p w14:paraId="6CD0D377" w14:textId="77777777" w:rsidR="005E146C" w:rsidRDefault="005E146C">
      <w:pPr>
        <w:rPr>
          <w:rFonts w:cs="Times New Roman"/>
          <w:b/>
          <w:bCs/>
          <w:smallCaps/>
          <w:sz w:val="28"/>
          <w:szCs w:val="28"/>
        </w:rPr>
      </w:pPr>
      <w:r>
        <w:rPr>
          <w:rFonts w:cs="Times New Roman"/>
          <w:b/>
          <w:bCs/>
          <w:smallCaps/>
          <w:sz w:val="28"/>
          <w:szCs w:val="28"/>
        </w:rPr>
        <w:br w:type="page"/>
      </w:r>
    </w:p>
    <w:p w14:paraId="47190092" w14:textId="4B88F94C" w:rsidR="00CD5F5A" w:rsidRPr="00D06E9F" w:rsidRDefault="00182DBE" w:rsidP="00144088">
      <w:pPr>
        <w:rPr>
          <w:rFonts w:cs="Times New Roman"/>
          <w:bCs/>
          <w:i/>
          <w:smallCaps/>
        </w:rPr>
      </w:pPr>
      <w:r>
        <w:rPr>
          <w:rFonts w:cs="Times New Roman"/>
          <w:b/>
          <w:bCs/>
          <w:smallCaps/>
          <w:sz w:val="28"/>
          <w:szCs w:val="28"/>
        </w:rPr>
        <w:t xml:space="preserve">GOAL II: </w:t>
      </w:r>
      <w:r>
        <w:rPr>
          <w:rFonts w:cs="Times New Roman"/>
          <w:b/>
          <w:bCs/>
          <w:smallCaps/>
          <w:sz w:val="28"/>
          <w:szCs w:val="28"/>
        </w:rPr>
        <w:tab/>
      </w:r>
      <w:r w:rsidR="00877E8C" w:rsidRPr="00144088">
        <w:rPr>
          <w:rFonts w:cs="Times New Roman"/>
          <w:b/>
          <w:bCs/>
          <w:smallCaps/>
          <w:sz w:val="28"/>
          <w:szCs w:val="28"/>
          <w:u w:val="single"/>
        </w:rPr>
        <w:t>Access</w:t>
      </w:r>
      <w:r w:rsidR="00877E8C">
        <w:rPr>
          <w:rFonts w:cs="Times New Roman"/>
          <w:b/>
          <w:bCs/>
          <w:smallCaps/>
          <w:sz w:val="28"/>
          <w:szCs w:val="28"/>
        </w:rPr>
        <w:t xml:space="preserve"> – </w:t>
      </w:r>
      <w:r w:rsidR="00AA670B" w:rsidRPr="00223748">
        <w:rPr>
          <w:rFonts w:cs="Times New Roman"/>
          <w:b/>
          <w:bCs/>
          <w:smallCaps/>
        </w:rPr>
        <w:t xml:space="preserve">To </w:t>
      </w:r>
      <w:r w:rsidR="008A2DAD" w:rsidRPr="00223748">
        <w:rPr>
          <w:rFonts w:cs="Times New Roman"/>
          <w:b/>
          <w:bCs/>
          <w:smallCaps/>
        </w:rPr>
        <w:t xml:space="preserve">Assure </w:t>
      </w:r>
      <w:r w:rsidR="00CD5F5A" w:rsidRPr="00223748">
        <w:rPr>
          <w:rFonts w:cs="Times New Roman"/>
          <w:b/>
          <w:bCs/>
          <w:smallCaps/>
        </w:rPr>
        <w:t xml:space="preserve">Access </w:t>
      </w:r>
      <w:r w:rsidR="003B63B5" w:rsidRPr="00223748">
        <w:rPr>
          <w:rFonts w:cs="Times New Roman"/>
          <w:b/>
          <w:bCs/>
          <w:smallCaps/>
        </w:rPr>
        <w:t>for</w:t>
      </w:r>
      <w:r w:rsidR="008A2DAD" w:rsidRPr="00223748">
        <w:rPr>
          <w:rFonts w:cs="Times New Roman"/>
          <w:b/>
          <w:bCs/>
          <w:smallCaps/>
        </w:rPr>
        <w:t xml:space="preserve"> All</w:t>
      </w:r>
      <w:r w:rsidR="00610C51" w:rsidRPr="00223748">
        <w:rPr>
          <w:rFonts w:cs="Times New Roman"/>
          <w:b/>
          <w:bCs/>
          <w:smallCaps/>
        </w:rPr>
        <w:t xml:space="preserve"> Our Students </w:t>
      </w:r>
      <w:r w:rsidR="00CD5F5A" w:rsidRPr="00223748">
        <w:rPr>
          <w:rFonts w:cs="Times New Roman"/>
          <w:b/>
          <w:bCs/>
          <w:smallCaps/>
        </w:rPr>
        <w:t xml:space="preserve">to an Extraordinary </w:t>
      </w:r>
      <w:r w:rsidR="00177962" w:rsidRPr="00223748">
        <w:rPr>
          <w:rFonts w:cs="Times New Roman"/>
          <w:b/>
          <w:bCs/>
          <w:smallCaps/>
        </w:rPr>
        <w:t xml:space="preserve">Educational </w:t>
      </w:r>
      <w:r w:rsidR="00CD5F5A" w:rsidRPr="00223748">
        <w:rPr>
          <w:rFonts w:cs="Times New Roman"/>
          <w:b/>
          <w:bCs/>
          <w:smallCaps/>
        </w:rPr>
        <w:t>Experience:</w:t>
      </w:r>
      <w:r w:rsidR="00CD5F5A" w:rsidRPr="00D06E9F">
        <w:rPr>
          <w:rFonts w:cs="Times New Roman"/>
          <w:b/>
          <w:bCs/>
          <w:smallCaps/>
          <w:sz w:val="28"/>
          <w:szCs w:val="28"/>
        </w:rPr>
        <w:t xml:space="preserve"> </w:t>
      </w:r>
      <w:r w:rsidR="00CD5F5A" w:rsidRPr="00D06E9F">
        <w:rPr>
          <w:rFonts w:cs="Times New Roman"/>
          <w:bCs/>
          <w:i/>
          <w:smallCaps/>
        </w:rPr>
        <w:t xml:space="preserve">students will have full access to opportunities across all three phases of their Skidmore careers – at admission, as undergraduate learners, and in transitioning to their post-college lives.  This </w:t>
      </w:r>
      <w:r w:rsidR="008A2DAD">
        <w:rPr>
          <w:rFonts w:cs="Times New Roman"/>
          <w:bCs/>
          <w:i/>
          <w:smallCaps/>
        </w:rPr>
        <w:t>commitment</w:t>
      </w:r>
      <w:r w:rsidR="008A2DAD" w:rsidRPr="00D06E9F">
        <w:rPr>
          <w:rFonts w:cs="Times New Roman"/>
          <w:bCs/>
          <w:i/>
          <w:smallCaps/>
        </w:rPr>
        <w:t xml:space="preserve"> </w:t>
      </w:r>
      <w:r w:rsidR="00CD5F5A" w:rsidRPr="00D06E9F">
        <w:rPr>
          <w:rFonts w:cs="Times New Roman"/>
          <w:bCs/>
          <w:i/>
          <w:smallCaps/>
        </w:rPr>
        <w:t>provides the context within in which we can challenge all our students to achieve excellence.</w:t>
      </w:r>
    </w:p>
    <w:p w14:paraId="2537CBD0" w14:textId="77777777" w:rsidR="00CD5F5A" w:rsidRPr="00D06E9F" w:rsidRDefault="00CD5F5A" w:rsidP="00CD5F5A">
      <w:pPr>
        <w:widowControl w:val="0"/>
        <w:tabs>
          <w:tab w:val="left" w:pos="1260"/>
          <w:tab w:val="center" w:pos="4320"/>
        </w:tabs>
        <w:ind w:left="1260" w:hanging="1260"/>
        <w:contextualSpacing/>
        <w:jc w:val="both"/>
        <w:rPr>
          <w:rFonts w:cs="Times New Roman"/>
          <w:sz w:val="22"/>
          <w:szCs w:val="22"/>
        </w:rPr>
      </w:pPr>
    </w:p>
    <w:p w14:paraId="6892BE2E" w14:textId="60D0AEDA" w:rsidR="00CD5F5A" w:rsidRPr="00D06E9F" w:rsidRDefault="00CD5F5A" w:rsidP="00CD5F5A">
      <w:pPr>
        <w:widowControl w:val="0"/>
        <w:contextualSpacing/>
        <w:jc w:val="both"/>
        <w:rPr>
          <w:rFonts w:cs="Times New Roman"/>
          <w:b/>
          <w:i/>
        </w:rPr>
      </w:pPr>
      <w:r w:rsidRPr="00D06E9F">
        <w:rPr>
          <w:rFonts w:cs="Times New Roman"/>
          <w:b/>
          <w:i/>
        </w:rPr>
        <w:t>Access to Admission</w:t>
      </w:r>
    </w:p>
    <w:p w14:paraId="171577D3" w14:textId="3CF88EB5" w:rsidR="00CD5F5A" w:rsidRDefault="00CD5F5A" w:rsidP="00CD5F5A">
      <w:pPr>
        <w:widowControl w:val="0"/>
        <w:contextualSpacing/>
        <w:jc w:val="both"/>
        <w:rPr>
          <w:rFonts w:cs="Times New Roman"/>
          <w:sz w:val="22"/>
          <w:szCs w:val="22"/>
        </w:rPr>
      </w:pPr>
      <w:r w:rsidRPr="00D06E9F">
        <w:rPr>
          <w:rFonts w:cs="Times New Roman"/>
          <w:sz w:val="22"/>
          <w:szCs w:val="22"/>
        </w:rPr>
        <w:t>Consider the following information:  A teenager from a family in the lowest income quartile in the United States has a 9% chance of graduating from college, while a teenager from a family in the highest income quartile has a 90% chance. The consequences of that disparity play out across a lifetime.  A comparison of average income among families of college students nation-wide demonstrates the power of higher education – the average family income of first-generation students is $37.5K, compared to $99.6K for students whose parents attended college.</w:t>
      </w:r>
      <w:r w:rsidR="008D4C61">
        <w:rPr>
          <w:rStyle w:val="FootnoteReference"/>
          <w:rFonts w:cs="Times New Roman"/>
          <w:sz w:val="22"/>
          <w:szCs w:val="22"/>
        </w:rPr>
        <w:footnoteReference w:id="6"/>
      </w:r>
      <w:r w:rsidRPr="00D06E9F">
        <w:rPr>
          <w:rFonts w:cs="Times New Roman"/>
          <w:sz w:val="22"/>
          <w:szCs w:val="22"/>
        </w:rPr>
        <w:t xml:space="preserve"> </w:t>
      </w:r>
      <w:r w:rsidR="007C52ED">
        <w:rPr>
          <w:rFonts w:cs="Times New Roman"/>
          <w:sz w:val="22"/>
          <w:szCs w:val="22"/>
        </w:rPr>
        <w:t xml:space="preserve"> </w:t>
      </w:r>
      <w:r w:rsidRPr="00D06E9F">
        <w:rPr>
          <w:rFonts w:cs="Times New Roman"/>
          <w:sz w:val="22"/>
          <w:szCs w:val="22"/>
        </w:rPr>
        <w:t xml:space="preserve">For the nation, this disparity represents an unacceptable waste of intellectual and creative potential, and for individuals, it contributes to entrenched poverty and lack of upward socioeconomic mobility.  </w:t>
      </w:r>
    </w:p>
    <w:p w14:paraId="3EC55236" w14:textId="77777777" w:rsidR="008D4C61" w:rsidRPr="00D06E9F" w:rsidRDefault="008D4C61" w:rsidP="00CD5F5A">
      <w:pPr>
        <w:widowControl w:val="0"/>
        <w:contextualSpacing/>
        <w:jc w:val="both"/>
        <w:rPr>
          <w:rFonts w:cs="Times New Roman"/>
          <w:sz w:val="22"/>
          <w:szCs w:val="22"/>
        </w:rPr>
      </w:pPr>
    </w:p>
    <w:p w14:paraId="4F664429" w14:textId="40D0BDA8" w:rsidR="00CD5F5A" w:rsidRDefault="00CD5F5A">
      <w:pPr>
        <w:widowControl w:val="0"/>
        <w:ind w:firstLine="540"/>
        <w:contextualSpacing/>
        <w:jc w:val="both"/>
        <w:rPr>
          <w:rFonts w:cs="Times New Roman"/>
          <w:sz w:val="22"/>
          <w:szCs w:val="22"/>
        </w:rPr>
      </w:pPr>
      <w:r w:rsidRPr="00D06E9F">
        <w:rPr>
          <w:rFonts w:cs="Times New Roman"/>
          <w:sz w:val="22"/>
          <w:szCs w:val="22"/>
        </w:rPr>
        <w:t>Skidmore has long embraced access to higher education as an institutional responsibility, and our recent investments in financial aid have yielded tremendous advances.  Over the last ten years, we have increased annual budgetary provision for financial aid by more than 150%, from $16M to more than $42M.  This strategic investment in our students has enabled us to keep the average net cost to families receiving institutional aid relatively constant, even as our comprehensive fee has increased.</w:t>
      </w:r>
      <w:r w:rsidR="0054077A">
        <w:rPr>
          <w:rStyle w:val="FootnoteReference"/>
          <w:rFonts w:cs="Times New Roman"/>
          <w:sz w:val="22"/>
          <w:szCs w:val="22"/>
        </w:rPr>
        <w:footnoteReference w:id="7"/>
      </w:r>
      <w:r w:rsidR="00940F9A" w:rsidRPr="00D06E9F">
        <w:rPr>
          <w:rFonts w:cs="Times New Roman"/>
          <w:sz w:val="22"/>
          <w:szCs w:val="22"/>
        </w:rPr>
        <w:t xml:space="preserve"> </w:t>
      </w:r>
      <w:r w:rsidR="008D4C61">
        <w:rPr>
          <w:rFonts w:cs="Times New Roman"/>
          <w:sz w:val="22"/>
          <w:szCs w:val="22"/>
        </w:rPr>
        <w:t xml:space="preserve"> </w:t>
      </w:r>
      <w:r w:rsidRPr="00D06E9F">
        <w:rPr>
          <w:rFonts w:cs="Times New Roman"/>
          <w:sz w:val="22"/>
          <w:szCs w:val="22"/>
        </w:rPr>
        <w:t>It also has enabled us to attract an academically more prepared and significantly more diverse student body.</w:t>
      </w:r>
      <w:r w:rsidR="008D4C61">
        <w:rPr>
          <w:rStyle w:val="FootnoteReference"/>
          <w:rFonts w:cs="Times New Roman"/>
          <w:sz w:val="22"/>
          <w:szCs w:val="22"/>
        </w:rPr>
        <w:footnoteReference w:id="8"/>
      </w:r>
      <w:r w:rsidR="008D4C61">
        <w:rPr>
          <w:rFonts w:cs="Times New Roman"/>
          <w:sz w:val="22"/>
          <w:szCs w:val="22"/>
        </w:rPr>
        <w:t xml:space="preserve"> </w:t>
      </w:r>
      <w:r w:rsidRPr="00D06E9F">
        <w:rPr>
          <w:rFonts w:cs="Times New Roman"/>
          <w:sz w:val="22"/>
          <w:szCs w:val="22"/>
        </w:rPr>
        <w:t>These achievements are being threatened, however, by larger shifts in the economy. One of the most significant is the discrepancy between increases in college fees and median family income, which has been stagnant for some time.</w:t>
      </w:r>
      <w:r w:rsidR="00BE7CD4">
        <w:rPr>
          <w:rStyle w:val="FootnoteReference"/>
          <w:rFonts w:cs="Times New Roman"/>
          <w:sz w:val="22"/>
          <w:szCs w:val="22"/>
        </w:rPr>
        <w:footnoteReference w:id="9"/>
      </w:r>
      <w:r w:rsidRPr="00D06E9F">
        <w:rPr>
          <w:rFonts w:cs="Times New Roman"/>
          <w:sz w:val="22"/>
          <w:szCs w:val="22"/>
        </w:rPr>
        <w:t xml:space="preserve"> </w:t>
      </w:r>
      <w:r w:rsidR="00264ED8">
        <w:rPr>
          <w:rFonts w:cs="Times New Roman"/>
          <w:sz w:val="22"/>
          <w:szCs w:val="22"/>
        </w:rPr>
        <w:t xml:space="preserve"> </w:t>
      </w:r>
      <w:r w:rsidR="007C52ED">
        <w:rPr>
          <w:rFonts w:cs="Times New Roman"/>
          <w:sz w:val="22"/>
          <w:szCs w:val="22"/>
        </w:rPr>
        <w:t>Since</w:t>
      </w:r>
      <w:r w:rsidR="007C52ED" w:rsidRPr="00D06E9F">
        <w:rPr>
          <w:rFonts w:cs="Times New Roman"/>
          <w:sz w:val="22"/>
          <w:szCs w:val="22"/>
        </w:rPr>
        <w:t xml:space="preserve"> </w:t>
      </w:r>
      <w:r w:rsidRPr="00D06E9F">
        <w:rPr>
          <w:rFonts w:cs="Times New Roman"/>
          <w:sz w:val="22"/>
          <w:szCs w:val="22"/>
        </w:rPr>
        <w:t>that gap is likely to continue to widen, our ability to meet the need of lower-income and working-class families will be tested</w:t>
      </w:r>
      <w:r w:rsidR="00A4309C">
        <w:rPr>
          <w:rFonts w:cs="Times New Roman"/>
          <w:sz w:val="22"/>
          <w:szCs w:val="22"/>
        </w:rPr>
        <w:t xml:space="preserve"> all the more</w:t>
      </w:r>
      <w:r w:rsidRPr="00D06E9F">
        <w:rPr>
          <w:rFonts w:cs="Times New Roman"/>
          <w:sz w:val="22"/>
          <w:szCs w:val="22"/>
        </w:rPr>
        <w:t xml:space="preserve">.  </w:t>
      </w:r>
    </w:p>
    <w:p w14:paraId="4B193611" w14:textId="77777777" w:rsidR="007C52ED" w:rsidRPr="00D06E9F" w:rsidRDefault="007C52ED" w:rsidP="009C2233">
      <w:pPr>
        <w:widowControl w:val="0"/>
        <w:contextualSpacing/>
        <w:jc w:val="both"/>
        <w:rPr>
          <w:rFonts w:cs="Times New Roman"/>
          <w:sz w:val="22"/>
          <w:szCs w:val="22"/>
        </w:rPr>
      </w:pPr>
    </w:p>
    <w:p w14:paraId="2151BB21" w14:textId="43AFE188" w:rsidR="00CD5F5A" w:rsidRDefault="00CD5F5A" w:rsidP="00A93FD7">
      <w:pPr>
        <w:widowControl w:val="0"/>
        <w:ind w:firstLine="540"/>
        <w:contextualSpacing/>
        <w:jc w:val="both"/>
        <w:rPr>
          <w:rFonts w:cs="Times New Roman"/>
          <w:sz w:val="22"/>
          <w:szCs w:val="22"/>
        </w:rPr>
      </w:pPr>
      <w:r w:rsidRPr="00D06E9F">
        <w:rPr>
          <w:rFonts w:cs="Times New Roman"/>
          <w:sz w:val="22"/>
          <w:szCs w:val="22"/>
        </w:rPr>
        <w:t>As we look toward 202</w:t>
      </w:r>
      <w:r w:rsidR="003A5BFF">
        <w:rPr>
          <w:rFonts w:cs="Times New Roman"/>
          <w:sz w:val="22"/>
          <w:szCs w:val="22"/>
        </w:rPr>
        <w:t>5</w:t>
      </w:r>
      <w:r w:rsidRPr="00D06E9F">
        <w:rPr>
          <w:rFonts w:cs="Times New Roman"/>
          <w:sz w:val="22"/>
          <w:szCs w:val="22"/>
        </w:rPr>
        <w:t xml:space="preserve">, we reaffirm our commitment to access and diversity, even as the College faces an increasingly challenging admissions landscape.  In addition to greater demand for financial aid, we will face </w:t>
      </w:r>
      <w:r w:rsidR="00A4309C">
        <w:rPr>
          <w:rFonts w:cs="Times New Roman"/>
          <w:sz w:val="22"/>
          <w:szCs w:val="22"/>
        </w:rPr>
        <w:t>greater</w:t>
      </w:r>
      <w:r w:rsidR="00A4309C" w:rsidRPr="00D06E9F">
        <w:rPr>
          <w:rFonts w:cs="Times New Roman"/>
          <w:sz w:val="22"/>
          <w:szCs w:val="22"/>
        </w:rPr>
        <w:t xml:space="preserve"> </w:t>
      </w:r>
      <w:r w:rsidRPr="00D06E9F">
        <w:rPr>
          <w:rFonts w:cs="Times New Roman"/>
          <w:sz w:val="22"/>
          <w:szCs w:val="22"/>
        </w:rPr>
        <w:t>competition for students who do not require aid, especially from those institutions with tuition-driven business models.</w:t>
      </w:r>
      <w:r w:rsidR="00EE7E96">
        <w:rPr>
          <w:rStyle w:val="FootnoteReference"/>
          <w:rFonts w:cs="Times New Roman"/>
          <w:sz w:val="22"/>
          <w:szCs w:val="22"/>
        </w:rPr>
        <w:footnoteReference w:id="10"/>
      </w:r>
      <w:r w:rsidR="00EE7E96">
        <w:rPr>
          <w:rFonts w:cs="Times New Roman"/>
          <w:sz w:val="22"/>
          <w:szCs w:val="22"/>
        </w:rPr>
        <w:t xml:space="preserve"> </w:t>
      </w:r>
      <w:r w:rsidR="00394A66">
        <w:rPr>
          <w:rFonts w:cs="Times New Roman"/>
          <w:sz w:val="22"/>
          <w:szCs w:val="22"/>
        </w:rPr>
        <w:t xml:space="preserve"> I</w:t>
      </w:r>
      <w:r w:rsidRPr="00D06E9F">
        <w:rPr>
          <w:rFonts w:cs="Times New Roman"/>
          <w:sz w:val="22"/>
          <w:szCs w:val="22"/>
        </w:rPr>
        <w:t xml:space="preserve">n the effort to enroll these students, many schools – private and, </w:t>
      </w:r>
      <w:r w:rsidR="00A4309C">
        <w:rPr>
          <w:rFonts w:cs="Times New Roman"/>
          <w:sz w:val="22"/>
          <w:szCs w:val="22"/>
        </w:rPr>
        <w:t>more recently</w:t>
      </w:r>
      <w:r w:rsidRPr="00D06E9F">
        <w:rPr>
          <w:rFonts w:cs="Times New Roman"/>
          <w:sz w:val="22"/>
          <w:szCs w:val="22"/>
        </w:rPr>
        <w:t xml:space="preserve">, public – have </w:t>
      </w:r>
      <w:r w:rsidR="00A4309C">
        <w:rPr>
          <w:rFonts w:cs="Times New Roman"/>
          <w:sz w:val="22"/>
          <w:szCs w:val="22"/>
        </w:rPr>
        <w:t>come to rely more and more</w:t>
      </w:r>
      <w:r w:rsidRPr="00D06E9F">
        <w:rPr>
          <w:rFonts w:cs="Times New Roman"/>
          <w:sz w:val="22"/>
          <w:szCs w:val="22"/>
        </w:rPr>
        <w:t xml:space="preserve"> on so-called “merit” or “non-need-based” aid: scholarships aimed primarily at affecting choice that are provided to families in higher income brackets, often at the expense of need-based aid to families in lower ones.  In the past, Skidmore has sharply limited the use of such practices, regarding them as inconsistent with our fundamental values.</w:t>
      </w:r>
      <w:r w:rsidR="00394A66">
        <w:rPr>
          <w:rStyle w:val="FootnoteReference"/>
          <w:rFonts w:cs="Times New Roman"/>
          <w:sz w:val="22"/>
          <w:szCs w:val="22"/>
        </w:rPr>
        <w:footnoteReference w:id="11"/>
      </w:r>
      <w:r w:rsidR="00394A66">
        <w:rPr>
          <w:rFonts w:cs="Times New Roman"/>
          <w:sz w:val="22"/>
          <w:szCs w:val="22"/>
        </w:rPr>
        <w:t xml:space="preserve"> </w:t>
      </w:r>
      <w:r w:rsidRPr="00D06E9F">
        <w:rPr>
          <w:rFonts w:cs="Times New Roman"/>
          <w:sz w:val="22"/>
          <w:szCs w:val="22"/>
        </w:rPr>
        <w:t xml:space="preserve"> As we move forward, to ensure that we can continue to attract and enroll the most creative and promising students regardless of their financial means, we will monitor our admissions experience and remain committed to offering need-based aid as a core principle, even as we develop new, creative admissions strategies.</w:t>
      </w:r>
    </w:p>
    <w:p w14:paraId="735B5DD6" w14:textId="77777777" w:rsidR="00F17A92" w:rsidRDefault="00F17A92">
      <w:pPr>
        <w:widowControl w:val="0"/>
        <w:ind w:firstLine="540"/>
        <w:contextualSpacing/>
        <w:jc w:val="both"/>
        <w:rPr>
          <w:rFonts w:cs="Times New Roman"/>
          <w:sz w:val="22"/>
          <w:szCs w:val="22"/>
        </w:rPr>
      </w:pPr>
    </w:p>
    <w:p w14:paraId="132BDC25" w14:textId="6C26B7BE" w:rsidR="00F17A92" w:rsidRPr="00D06E9F" w:rsidRDefault="00F17A92">
      <w:pPr>
        <w:widowControl w:val="0"/>
        <w:ind w:firstLine="540"/>
        <w:contextualSpacing/>
        <w:jc w:val="both"/>
        <w:rPr>
          <w:rFonts w:cs="Times New Roman"/>
          <w:sz w:val="22"/>
          <w:szCs w:val="22"/>
        </w:rPr>
      </w:pPr>
      <w:r>
        <w:rPr>
          <w:rFonts w:cs="Times New Roman"/>
          <w:sz w:val="22"/>
          <w:szCs w:val="22"/>
        </w:rPr>
        <w:t xml:space="preserve">We also understand the value of attractive facilities in the admissions process.  Thus we have benefited from the addition of the Northwoods and Sussman Village apartments, the renovated dining hall, the Tang Museum, the Zankel Music Center, and improvements to our athletic fields. Going forward, we expect to realize additional gains from the </w:t>
      </w:r>
      <w:r w:rsidR="00D23FCC">
        <w:rPr>
          <w:sz w:val="22"/>
          <w:szCs w:val="22"/>
        </w:rPr>
        <w:t>Center for Integrated Sciences</w:t>
      </w:r>
      <w:r w:rsidR="00A4309C">
        <w:rPr>
          <w:sz w:val="22"/>
          <w:szCs w:val="22"/>
        </w:rPr>
        <w:t>,</w:t>
      </w:r>
      <w:r w:rsidR="00341313">
        <w:rPr>
          <w:sz w:val="22"/>
          <w:szCs w:val="22"/>
        </w:rPr>
        <w:t xml:space="preserve"> </w:t>
      </w:r>
      <w:r>
        <w:rPr>
          <w:rFonts w:cs="Times New Roman"/>
          <w:sz w:val="22"/>
          <w:szCs w:val="22"/>
        </w:rPr>
        <w:t xml:space="preserve">the further development of our athletic facilities in accordance with the </w:t>
      </w:r>
      <w:r w:rsidRPr="00144088">
        <w:rPr>
          <w:rFonts w:cs="Times New Roman"/>
          <w:i/>
          <w:sz w:val="22"/>
          <w:szCs w:val="22"/>
        </w:rPr>
        <w:t>Athletic Facilities Plan</w:t>
      </w:r>
      <w:r w:rsidR="00A4309C">
        <w:rPr>
          <w:rFonts w:cs="Times New Roman"/>
          <w:sz w:val="22"/>
          <w:szCs w:val="22"/>
        </w:rPr>
        <w:t>, and a new Admissions and Financial Aid building.</w:t>
      </w:r>
    </w:p>
    <w:p w14:paraId="5784997C" w14:textId="77777777" w:rsidR="00CD5F5A" w:rsidRPr="00D06E9F" w:rsidRDefault="00CD5F5A" w:rsidP="00CD5F5A">
      <w:pPr>
        <w:widowControl w:val="0"/>
        <w:ind w:firstLine="540"/>
        <w:contextualSpacing/>
        <w:jc w:val="both"/>
        <w:rPr>
          <w:rFonts w:cs="Times New Roman"/>
        </w:rPr>
      </w:pPr>
    </w:p>
    <w:p w14:paraId="1501023E" w14:textId="77777777" w:rsidR="00CD5F5A" w:rsidRPr="00D06E9F" w:rsidRDefault="00CD5F5A" w:rsidP="00CD5F5A">
      <w:pPr>
        <w:widowControl w:val="0"/>
        <w:contextualSpacing/>
        <w:jc w:val="both"/>
        <w:rPr>
          <w:rFonts w:cs="Times New Roman"/>
        </w:rPr>
      </w:pPr>
      <w:r w:rsidRPr="00D06E9F">
        <w:rPr>
          <w:rFonts w:cs="Times New Roman"/>
          <w:b/>
          <w:i/>
        </w:rPr>
        <w:t>Access to Educational Opportunities</w:t>
      </w:r>
    </w:p>
    <w:p w14:paraId="7EA45D37" w14:textId="24E5DD23" w:rsidR="0009314B" w:rsidRDefault="00CD5F5A" w:rsidP="00223748">
      <w:pPr>
        <w:tabs>
          <w:tab w:val="left" w:pos="1440"/>
          <w:tab w:val="left" w:pos="2160"/>
        </w:tabs>
        <w:spacing w:after="160"/>
        <w:contextualSpacing/>
        <w:jc w:val="both"/>
        <w:rPr>
          <w:rFonts w:cs="Times New Roman"/>
          <w:sz w:val="22"/>
          <w:szCs w:val="22"/>
        </w:rPr>
      </w:pPr>
      <w:r w:rsidRPr="00D06E9F">
        <w:rPr>
          <w:rFonts w:cs="Times New Roman"/>
          <w:sz w:val="22"/>
          <w:szCs w:val="22"/>
        </w:rPr>
        <w:t xml:space="preserve">Admitting </w:t>
      </w:r>
      <w:r w:rsidR="007B544E">
        <w:rPr>
          <w:rFonts w:cs="Times New Roman"/>
          <w:sz w:val="22"/>
          <w:szCs w:val="22"/>
        </w:rPr>
        <w:t xml:space="preserve">students is only the first step: </w:t>
      </w:r>
      <w:r w:rsidRPr="00D06E9F">
        <w:rPr>
          <w:rFonts w:cs="Times New Roman"/>
          <w:sz w:val="22"/>
          <w:szCs w:val="22"/>
        </w:rPr>
        <w:t xml:space="preserve">if our goal is to engage </w:t>
      </w:r>
      <w:r w:rsidRPr="00D06E9F">
        <w:rPr>
          <w:rFonts w:cs="Times New Roman"/>
          <w:i/>
          <w:sz w:val="22"/>
          <w:szCs w:val="22"/>
        </w:rPr>
        <w:t>all</w:t>
      </w:r>
      <w:r w:rsidRPr="00D06E9F">
        <w:rPr>
          <w:rFonts w:cs="Times New Roman"/>
          <w:sz w:val="22"/>
          <w:szCs w:val="22"/>
        </w:rPr>
        <w:t xml:space="preserve"> Skidmore students in liberal learning, they must have equal opportunity to participate in the full range of curricular and co-curricular experiences the College offers.</w:t>
      </w:r>
      <w:r w:rsidR="007B544E">
        <w:rPr>
          <w:rFonts w:cs="Times New Roman"/>
          <w:sz w:val="22"/>
          <w:szCs w:val="22"/>
        </w:rPr>
        <w:t xml:space="preserve"> </w:t>
      </w:r>
      <w:r w:rsidRPr="00D06E9F">
        <w:rPr>
          <w:rFonts w:cs="Times New Roman"/>
          <w:sz w:val="22"/>
          <w:szCs w:val="22"/>
        </w:rPr>
        <w:t xml:space="preserve"> Unfortunately, this ideal is not yet fully realized.  The egalitarianism intrinsic to a student’s pursuit of academic interests (enrollment in particular courses, choice of major or minor) does not always translate to some elective experiences that can have </w:t>
      </w:r>
      <w:r w:rsidR="009E7284">
        <w:rPr>
          <w:rFonts w:cs="Times New Roman"/>
          <w:sz w:val="22"/>
          <w:szCs w:val="22"/>
        </w:rPr>
        <w:t>a</w:t>
      </w:r>
      <w:r w:rsidRPr="00D06E9F">
        <w:rPr>
          <w:rFonts w:cs="Times New Roman"/>
          <w:sz w:val="22"/>
          <w:szCs w:val="22"/>
        </w:rPr>
        <w:t xml:space="preserve"> profound </w:t>
      </w:r>
      <w:r w:rsidR="000B0158">
        <w:rPr>
          <w:rFonts w:cs="Times New Roman"/>
          <w:sz w:val="22"/>
          <w:szCs w:val="22"/>
        </w:rPr>
        <w:t>influence</w:t>
      </w:r>
      <w:r w:rsidR="002046CE">
        <w:rPr>
          <w:rFonts w:cs="Times New Roman"/>
          <w:sz w:val="22"/>
          <w:szCs w:val="22"/>
        </w:rPr>
        <w:t xml:space="preserve"> on</w:t>
      </w:r>
      <w:r w:rsidR="00EE116A">
        <w:rPr>
          <w:rFonts w:cs="Times New Roman"/>
          <w:sz w:val="22"/>
          <w:szCs w:val="22"/>
        </w:rPr>
        <w:t xml:space="preserve"> </w:t>
      </w:r>
      <w:r w:rsidRPr="00D06E9F">
        <w:rPr>
          <w:rFonts w:cs="Times New Roman"/>
          <w:sz w:val="22"/>
          <w:szCs w:val="22"/>
        </w:rPr>
        <w:t>learning.  As one example, first-generation college students from lower income brackets are nearly absent from some research experiences in the physical and life sciences.</w:t>
      </w:r>
      <w:r w:rsidR="007C52ED">
        <w:rPr>
          <w:rStyle w:val="FootnoteReference"/>
          <w:rFonts w:cs="Times New Roman"/>
          <w:sz w:val="22"/>
          <w:szCs w:val="22"/>
        </w:rPr>
        <w:footnoteReference w:id="12"/>
      </w:r>
      <w:r w:rsidR="007C52ED">
        <w:rPr>
          <w:rFonts w:cs="Times New Roman"/>
          <w:sz w:val="22"/>
          <w:szCs w:val="22"/>
        </w:rPr>
        <w:t xml:space="preserve"> </w:t>
      </w:r>
      <w:r w:rsidRPr="00D06E9F">
        <w:rPr>
          <w:rFonts w:cs="Times New Roman"/>
          <w:sz w:val="22"/>
          <w:szCs w:val="22"/>
        </w:rPr>
        <w:t xml:space="preserve"> As a second example, credit-bearing internships during the academic year and summer have historically been the domain of white, affluent students at Skidmore, with domestic students of color and lower-income students underrepresented.</w:t>
      </w:r>
      <w:r w:rsidR="007C52ED">
        <w:rPr>
          <w:rStyle w:val="FootnoteReference"/>
          <w:rFonts w:cs="Times New Roman"/>
          <w:sz w:val="22"/>
          <w:szCs w:val="22"/>
        </w:rPr>
        <w:footnoteReference w:id="13"/>
      </w:r>
      <w:r w:rsidRPr="00D06E9F">
        <w:rPr>
          <w:rFonts w:cs="Times New Roman"/>
          <w:sz w:val="22"/>
          <w:szCs w:val="22"/>
        </w:rPr>
        <w:t xml:space="preserve"> </w:t>
      </w:r>
      <w:r w:rsidR="00EE7E96">
        <w:rPr>
          <w:rFonts w:cs="Times New Roman"/>
          <w:sz w:val="22"/>
          <w:szCs w:val="22"/>
        </w:rPr>
        <w:t xml:space="preserve"> Third, some students find it difficult to afford the cost of textbooks required in their classes.</w:t>
      </w:r>
    </w:p>
    <w:p w14:paraId="658D235B" w14:textId="77777777" w:rsidR="007C52ED" w:rsidRPr="00D06E9F" w:rsidRDefault="007C52ED" w:rsidP="00223748">
      <w:pPr>
        <w:tabs>
          <w:tab w:val="left" w:pos="1440"/>
          <w:tab w:val="left" w:pos="2160"/>
        </w:tabs>
        <w:spacing w:after="160"/>
        <w:contextualSpacing/>
        <w:jc w:val="both"/>
        <w:rPr>
          <w:rFonts w:cs="Times New Roman"/>
          <w:sz w:val="22"/>
          <w:szCs w:val="22"/>
        </w:rPr>
      </w:pPr>
    </w:p>
    <w:p w14:paraId="508AB58F" w14:textId="67CEB67A" w:rsidR="00A93FD7" w:rsidRDefault="00CD5F5A">
      <w:pPr>
        <w:widowControl w:val="0"/>
        <w:ind w:firstLine="540"/>
        <w:contextualSpacing/>
        <w:jc w:val="both"/>
        <w:rPr>
          <w:rFonts w:cs="Times New Roman"/>
          <w:sz w:val="22"/>
          <w:szCs w:val="22"/>
        </w:rPr>
      </w:pPr>
      <w:r w:rsidRPr="00D06E9F">
        <w:rPr>
          <w:rFonts w:cs="Times New Roman"/>
          <w:sz w:val="22"/>
          <w:szCs w:val="22"/>
        </w:rPr>
        <w:t xml:space="preserve">Such realities </w:t>
      </w:r>
      <w:r w:rsidR="00A93FD7">
        <w:rPr>
          <w:rFonts w:cs="Times New Roman"/>
          <w:sz w:val="22"/>
          <w:szCs w:val="22"/>
        </w:rPr>
        <w:t xml:space="preserve">stand </w:t>
      </w:r>
      <w:r w:rsidRPr="00D06E9F">
        <w:rPr>
          <w:rFonts w:cs="Times New Roman"/>
          <w:sz w:val="22"/>
          <w:szCs w:val="22"/>
        </w:rPr>
        <w:t xml:space="preserve">at odds with our institutional values </w:t>
      </w:r>
      <w:r w:rsidR="00873CDC">
        <w:rPr>
          <w:rFonts w:cs="Times New Roman"/>
          <w:sz w:val="22"/>
          <w:szCs w:val="22"/>
        </w:rPr>
        <w:t xml:space="preserve">and can represent </w:t>
      </w:r>
      <w:r w:rsidRPr="00D06E9F">
        <w:rPr>
          <w:rFonts w:cs="Times New Roman"/>
          <w:sz w:val="22"/>
          <w:szCs w:val="22"/>
        </w:rPr>
        <w:t>system</w:t>
      </w:r>
      <w:r w:rsidR="00873CDC">
        <w:rPr>
          <w:rFonts w:cs="Times New Roman"/>
          <w:sz w:val="22"/>
          <w:szCs w:val="22"/>
        </w:rPr>
        <w:t xml:space="preserve">ic </w:t>
      </w:r>
      <w:r w:rsidRPr="00D06E9F">
        <w:rPr>
          <w:rFonts w:cs="Times New Roman"/>
          <w:sz w:val="22"/>
          <w:szCs w:val="22"/>
        </w:rPr>
        <w:t xml:space="preserve">barriers to </w:t>
      </w:r>
      <w:r w:rsidR="00873CDC">
        <w:rPr>
          <w:rFonts w:cs="Times New Roman"/>
          <w:sz w:val="22"/>
          <w:szCs w:val="22"/>
        </w:rPr>
        <w:t xml:space="preserve">achieving </w:t>
      </w:r>
      <w:r w:rsidRPr="00D06E9F">
        <w:rPr>
          <w:rFonts w:cs="Times New Roman"/>
          <w:sz w:val="22"/>
          <w:szCs w:val="22"/>
        </w:rPr>
        <w:t>inclusi</w:t>
      </w:r>
      <w:r w:rsidR="00873CDC">
        <w:rPr>
          <w:rFonts w:cs="Times New Roman"/>
          <w:sz w:val="22"/>
          <w:szCs w:val="22"/>
        </w:rPr>
        <w:t>ve excellence</w:t>
      </w:r>
      <w:r w:rsidRPr="00D06E9F">
        <w:rPr>
          <w:rFonts w:cs="Times New Roman"/>
          <w:sz w:val="22"/>
          <w:szCs w:val="22"/>
        </w:rPr>
        <w:t xml:space="preserve">. The fact that such </w:t>
      </w:r>
      <w:r w:rsidR="00873CDC" w:rsidRPr="00873CDC">
        <w:rPr>
          <w:rFonts w:cs="Times New Roman"/>
          <w:sz w:val="22"/>
          <w:szCs w:val="22"/>
        </w:rPr>
        <w:t>obstacles</w:t>
      </w:r>
      <w:r w:rsidRPr="00D06E9F">
        <w:rPr>
          <w:rFonts w:cs="Times New Roman"/>
          <w:sz w:val="22"/>
          <w:szCs w:val="22"/>
        </w:rPr>
        <w:t xml:space="preserve"> can be successfully </w:t>
      </w:r>
      <w:r w:rsidR="00873CDC">
        <w:rPr>
          <w:rFonts w:cs="Times New Roman"/>
          <w:sz w:val="22"/>
          <w:szCs w:val="22"/>
        </w:rPr>
        <w:t>surmounted</w:t>
      </w:r>
      <w:r w:rsidR="00873CDC" w:rsidRPr="00D06E9F">
        <w:rPr>
          <w:rFonts w:cs="Times New Roman"/>
          <w:sz w:val="22"/>
          <w:szCs w:val="22"/>
        </w:rPr>
        <w:t xml:space="preserve"> </w:t>
      </w:r>
      <w:r w:rsidRPr="00D06E9F">
        <w:rPr>
          <w:rFonts w:cs="Times New Roman"/>
          <w:sz w:val="22"/>
          <w:szCs w:val="22"/>
        </w:rPr>
        <w:t xml:space="preserve">is illustrated by Skidmore’s evolving approach to international study. </w:t>
      </w:r>
      <w:r w:rsidR="00EE7E96">
        <w:rPr>
          <w:rFonts w:cs="Times New Roman"/>
          <w:sz w:val="22"/>
          <w:szCs w:val="22"/>
        </w:rPr>
        <w:t xml:space="preserve"> </w:t>
      </w:r>
      <w:r w:rsidRPr="00D06E9F">
        <w:rPr>
          <w:rFonts w:cs="Times New Roman"/>
          <w:sz w:val="22"/>
          <w:szCs w:val="22"/>
        </w:rPr>
        <w:t>Prior to 2006, students were required to take leaves of absence to study at non-affiliated programs abroad.  In this situation, students paid program providers directly, without the benefit of financial aid</w:t>
      </w:r>
      <w:r w:rsidR="00873CDC">
        <w:rPr>
          <w:rFonts w:cs="Times New Roman"/>
          <w:sz w:val="22"/>
          <w:szCs w:val="22"/>
        </w:rPr>
        <w:t xml:space="preserve"> – </w:t>
      </w:r>
      <w:r w:rsidRPr="00D06E9F">
        <w:rPr>
          <w:rFonts w:cs="Times New Roman"/>
          <w:sz w:val="22"/>
          <w:szCs w:val="22"/>
        </w:rPr>
        <w:t xml:space="preserve">not surprisingly, few students were able to access these programs, and international study was largely restricted to those from privileged backgrounds. </w:t>
      </w:r>
      <w:r w:rsidR="00873CDC">
        <w:rPr>
          <w:rFonts w:cs="Times New Roman"/>
          <w:sz w:val="22"/>
          <w:szCs w:val="22"/>
        </w:rPr>
        <w:t xml:space="preserve"> </w:t>
      </w:r>
      <w:r w:rsidRPr="00D06E9F">
        <w:rPr>
          <w:rFonts w:cs="Times New Roman"/>
          <w:sz w:val="22"/>
          <w:szCs w:val="22"/>
        </w:rPr>
        <w:t>Starting in Fall 2006, Skidmore adopted a new policy that allows students to carry</w:t>
      </w:r>
      <w:r w:rsidR="00873CDC">
        <w:rPr>
          <w:rFonts w:cs="Times New Roman"/>
          <w:sz w:val="22"/>
          <w:szCs w:val="22"/>
        </w:rPr>
        <w:t xml:space="preserve"> their fi</w:t>
      </w:r>
      <w:r w:rsidR="001214D7">
        <w:rPr>
          <w:rFonts w:cs="Times New Roman"/>
          <w:sz w:val="22"/>
          <w:szCs w:val="22"/>
        </w:rPr>
        <w:t>n</w:t>
      </w:r>
      <w:r w:rsidR="00873CDC">
        <w:rPr>
          <w:rFonts w:cs="Times New Roman"/>
          <w:sz w:val="22"/>
          <w:szCs w:val="22"/>
        </w:rPr>
        <w:t>ancial</w:t>
      </w:r>
      <w:r w:rsidRPr="00D06E9F">
        <w:rPr>
          <w:rFonts w:cs="Times New Roman"/>
          <w:sz w:val="22"/>
          <w:szCs w:val="22"/>
        </w:rPr>
        <w:t xml:space="preserve"> aid to what has become our “approved programs” list.  As a direct consequence of </w:t>
      </w:r>
      <w:r w:rsidR="001214D7">
        <w:rPr>
          <w:rFonts w:cs="Times New Roman"/>
          <w:sz w:val="22"/>
          <w:szCs w:val="22"/>
        </w:rPr>
        <w:t xml:space="preserve">this </w:t>
      </w:r>
      <w:r w:rsidRPr="00D06E9F">
        <w:rPr>
          <w:rFonts w:cs="Times New Roman"/>
          <w:sz w:val="22"/>
          <w:szCs w:val="22"/>
        </w:rPr>
        <w:t>institutional action, the total number of students studying abroad in approved programs has increased dramatically (by 147%), as has the number of lowest-income students, aided students, and domestic students of color.</w:t>
      </w:r>
      <w:r w:rsidR="00EE7E96">
        <w:rPr>
          <w:rStyle w:val="FootnoteReference"/>
          <w:rFonts w:cs="Times New Roman"/>
          <w:sz w:val="22"/>
          <w:szCs w:val="22"/>
        </w:rPr>
        <w:footnoteReference w:id="14"/>
      </w:r>
    </w:p>
    <w:p w14:paraId="3D197A66" w14:textId="77777777" w:rsidR="00A93FD7" w:rsidRDefault="00A93FD7" w:rsidP="00144088">
      <w:pPr>
        <w:widowControl w:val="0"/>
        <w:contextualSpacing/>
        <w:jc w:val="both"/>
        <w:rPr>
          <w:rFonts w:cs="Times New Roman"/>
          <w:sz w:val="22"/>
          <w:szCs w:val="22"/>
        </w:rPr>
      </w:pPr>
    </w:p>
    <w:p w14:paraId="73D53568" w14:textId="77777777" w:rsidR="00D05AB1" w:rsidRDefault="00D05AB1" w:rsidP="00144088">
      <w:pPr>
        <w:widowControl w:val="0"/>
        <w:contextualSpacing/>
        <w:jc w:val="both"/>
        <w:rPr>
          <w:rFonts w:cs="Times New Roman"/>
          <w:sz w:val="22"/>
          <w:szCs w:val="22"/>
        </w:rPr>
      </w:pPr>
    </w:p>
    <w:p w14:paraId="556EDA0E" w14:textId="77777777" w:rsidR="00D05AB1" w:rsidRDefault="00D05AB1" w:rsidP="00144088">
      <w:pPr>
        <w:widowControl w:val="0"/>
        <w:contextualSpacing/>
        <w:jc w:val="both"/>
        <w:rPr>
          <w:rFonts w:cs="Times New Roman"/>
          <w:sz w:val="22"/>
          <w:szCs w:val="22"/>
        </w:rPr>
      </w:pPr>
    </w:p>
    <w:p w14:paraId="68761EF2" w14:textId="0F9D4003" w:rsidR="00A93FD7" w:rsidRDefault="00914F0D">
      <w:pPr>
        <w:widowControl w:val="0"/>
        <w:ind w:firstLine="540"/>
        <w:contextualSpacing/>
        <w:jc w:val="both"/>
        <w:rPr>
          <w:rFonts w:cs="Times New Roman"/>
          <w:sz w:val="22"/>
          <w:szCs w:val="22"/>
        </w:rPr>
      </w:pPr>
      <w:r>
        <w:rPr>
          <w:rFonts w:cs="Times New Roman"/>
          <w:sz w:val="22"/>
          <w:szCs w:val="22"/>
        </w:rPr>
        <w:t>Similarly, building courses around open educational resources (OER) and primary sources housed at the Tang Museum and Scribner Library could significantly ease some financial burdens on students.  As teaching</w:t>
      </w:r>
      <w:r w:rsidR="001214D7">
        <w:rPr>
          <w:rFonts w:cs="Times New Roman"/>
          <w:sz w:val="22"/>
          <w:szCs w:val="22"/>
        </w:rPr>
        <w:t>-</w:t>
      </w:r>
      <w:r>
        <w:rPr>
          <w:rFonts w:cs="Times New Roman"/>
          <w:sz w:val="22"/>
          <w:szCs w:val="22"/>
        </w:rPr>
        <w:t>oriented institutions, the Tang and Scribner Library are building their rich collections around not only what is currently being taught on campus but also what could be taught in the future.  As such, they are places ripe with potential inspiration for students from many backgrounds.</w:t>
      </w:r>
      <w:r w:rsidR="001214D7">
        <w:rPr>
          <w:rFonts w:cs="Times New Roman"/>
          <w:sz w:val="22"/>
          <w:szCs w:val="22"/>
        </w:rPr>
        <w:t xml:space="preserve"> </w:t>
      </w:r>
      <w:r>
        <w:rPr>
          <w:rFonts w:cs="Times New Roman"/>
          <w:sz w:val="22"/>
          <w:szCs w:val="22"/>
        </w:rPr>
        <w:t xml:space="preserve"> Cultivating new holdings that allow a broader range of students to see themselves in the </w:t>
      </w:r>
      <w:r w:rsidR="001A0443">
        <w:rPr>
          <w:rFonts w:cs="Times New Roman"/>
          <w:sz w:val="22"/>
          <w:szCs w:val="22"/>
        </w:rPr>
        <w:t>Tang’s</w:t>
      </w:r>
      <w:r>
        <w:rPr>
          <w:rFonts w:cs="Times New Roman"/>
          <w:sz w:val="22"/>
          <w:szCs w:val="22"/>
        </w:rPr>
        <w:t xml:space="preserve"> and</w:t>
      </w:r>
      <w:r w:rsidR="001A0443">
        <w:rPr>
          <w:rFonts w:cs="Times New Roman"/>
          <w:sz w:val="22"/>
          <w:szCs w:val="22"/>
        </w:rPr>
        <w:t xml:space="preserve"> the</w:t>
      </w:r>
      <w:r>
        <w:rPr>
          <w:rFonts w:cs="Times New Roman"/>
          <w:sz w:val="22"/>
          <w:szCs w:val="22"/>
        </w:rPr>
        <w:t xml:space="preserve"> Library’s collections could be a new way to help keep at-risk students engaged.</w:t>
      </w:r>
      <w:r w:rsidR="00A93FD7">
        <w:rPr>
          <w:rFonts w:cs="Times New Roman"/>
          <w:sz w:val="22"/>
          <w:szCs w:val="22"/>
        </w:rPr>
        <w:t xml:space="preserve">  </w:t>
      </w:r>
      <w:r w:rsidR="00CD5F5A" w:rsidRPr="00D06E9F">
        <w:rPr>
          <w:rFonts w:cs="Times New Roman"/>
          <w:sz w:val="22"/>
          <w:szCs w:val="22"/>
        </w:rPr>
        <w:t xml:space="preserve">Although financial constraints may explain some or even most barriers to participation, the situation is likely to be more complex for many students.  </w:t>
      </w:r>
      <w:r w:rsidR="00A93FD7">
        <w:rPr>
          <w:rFonts w:cs="Times New Roman"/>
          <w:sz w:val="22"/>
          <w:szCs w:val="22"/>
        </w:rPr>
        <w:t>For example, s</w:t>
      </w:r>
      <w:r w:rsidR="00CD5F5A" w:rsidRPr="00D06E9F">
        <w:rPr>
          <w:rFonts w:cs="Times New Roman"/>
          <w:sz w:val="22"/>
          <w:szCs w:val="22"/>
        </w:rPr>
        <w:t>ome students may lack knowledge about how to navigate the networking required to secure cer</w:t>
      </w:r>
      <w:r w:rsidR="00E81A99">
        <w:rPr>
          <w:rFonts w:cs="Times New Roman"/>
          <w:sz w:val="22"/>
          <w:szCs w:val="22"/>
        </w:rPr>
        <w:t xml:space="preserve">tain opportunities. </w:t>
      </w:r>
      <w:r w:rsidR="00E55C93">
        <w:rPr>
          <w:rFonts w:cs="Times New Roman"/>
          <w:sz w:val="22"/>
          <w:szCs w:val="22"/>
        </w:rPr>
        <w:t>Initiatives</w:t>
      </w:r>
      <w:r w:rsidR="00CD5F5A" w:rsidRPr="00D06E9F">
        <w:rPr>
          <w:rFonts w:cs="Times New Roman"/>
          <w:sz w:val="22"/>
          <w:szCs w:val="22"/>
        </w:rPr>
        <w:t xml:space="preserve"> that address both financial constraint</w:t>
      </w:r>
      <w:r w:rsidR="00341313">
        <w:rPr>
          <w:rFonts w:cs="Times New Roman"/>
          <w:sz w:val="22"/>
          <w:szCs w:val="22"/>
        </w:rPr>
        <w:t>s</w:t>
      </w:r>
      <w:r w:rsidR="00CD5F5A" w:rsidRPr="00D06E9F">
        <w:rPr>
          <w:rFonts w:cs="Times New Roman"/>
          <w:sz w:val="22"/>
          <w:szCs w:val="22"/>
        </w:rPr>
        <w:t xml:space="preserve"> and make information more uniformly available are thus critical</w:t>
      </w:r>
      <w:r w:rsidR="00CD5F5A" w:rsidRPr="00D06E9F">
        <w:rPr>
          <w:rFonts w:cs="Times New Roman"/>
          <w:color w:val="18376A"/>
          <w:sz w:val="22"/>
          <w:szCs w:val="22"/>
        </w:rPr>
        <w:t>.</w:t>
      </w:r>
      <w:r w:rsidR="00A93FD7">
        <w:rPr>
          <w:rStyle w:val="FootnoteReference"/>
          <w:rFonts w:cs="Times New Roman"/>
          <w:color w:val="18376A"/>
          <w:sz w:val="22"/>
          <w:szCs w:val="22"/>
        </w:rPr>
        <w:footnoteReference w:id="15"/>
      </w:r>
    </w:p>
    <w:p w14:paraId="168E09FA" w14:textId="77777777" w:rsidR="00A93FD7" w:rsidRDefault="00A93FD7" w:rsidP="00E41103">
      <w:pPr>
        <w:widowControl w:val="0"/>
        <w:ind w:firstLine="540"/>
        <w:contextualSpacing/>
        <w:jc w:val="both"/>
        <w:rPr>
          <w:rFonts w:cs="Times New Roman"/>
          <w:sz w:val="22"/>
          <w:szCs w:val="22"/>
        </w:rPr>
      </w:pPr>
    </w:p>
    <w:p w14:paraId="7E4A0C67" w14:textId="46007AC8" w:rsidR="00CE1985" w:rsidRDefault="00CD5F5A" w:rsidP="00E41103">
      <w:pPr>
        <w:widowControl w:val="0"/>
        <w:ind w:firstLine="540"/>
        <w:contextualSpacing/>
        <w:jc w:val="both"/>
        <w:rPr>
          <w:rFonts w:cs="Times New Roman"/>
          <w:sz w:val="22"/>
          <w:szCs w:val="22"/>
        </w:rPr>
      </w:pPr>
      <w:r w:rsidRPr="006449AD">
        <w:rPr>
          <w:rFonts w:cs="Times New Roman"/>
          <w:sz w:val="22"/>
          <w:szCs w:val="22"/>
        </w:rPr>
        <w:t>Ju</w:t>
      </w:r>
      <w:r w:rsidRPr="00D06E9F">
        <w:rPr>
          <w:rFonts w:cs="Times New Roman"/>
          <w:sz w:val="22"/>
          <w:szCs w:val="22"/>
        </w:rPr>
        <w:t xml:space="preserve">st as Skidmore is committed to </w:t>
      </w:r>
      <w:r w:rsidR="002A118A">
        <w:rPr>
          <w:rFonts w:cs="Times New Roman"/>
          <w:sz w:val="22"/>
          <w:szCs w:val="22"/>
        </w:rPr>
        <w:t>providing</w:t>
      </w:r>
      <w:r w:rsidR="002A118A" w:rsidRPr="00D06E9F">
        <w:rPr>
          <w:rFonts w:cs="Times New Roman"/>
          <w:sz w:val="22"/>
          <w:szCs w:val="22"/>
        </w:rPr>
        <w:t xml:space="preserve"> </w:t>
      </w:r>
      <w:r w:rsidRPr="00D06E9F">
        <w:rPr>
          <w:rFonts w:cs="Times New Roman"/>
          <w:sz w:val="22"/>
          <w:szCs w:val="22"/>
        </w:rPr>
        <w:t xml:space="preserve">access to the </w:t>
      </w:r>
      <w:r w:rsidR="00A35BB1">
        <w:rPr>
          <w:rFonts w:cs="Times New Roman"/>
          <w:sz w:val="22"/>
          <w:szCs w:val="22"/>
        </w:rPr>
        <w:t>College</w:t>
      </w:r>
      <w:r w:rsidRPr="00D06E9F">
        <w:rPr>
          <w:rFonts w:cs="Times New Roman"/>
          <w:sz w:val="22"/>
          <w:szCs w:val="22"/>
        </w:rPr>
        <w:t xml:space="preserve"> and its many opportunities for theoretical and applied learning, we are also committed to supporting students in their determination to achieve. </w:t>
      </w:r>
      <w:r w:rsidR="00E81A99">
        <w:rPr>
          <w:rFonts w:cs="Times New Roman"/>
          <w:sz w:val="22"/>
          <w:szCs w:val="22"/>
        </w:rPr>
        <w:t xml:space="preserve"> </w:t>
      </w:r>
      <w:r w:rsidR="00970515">
        <w:rPr>
          <w:rFonts w:cs="Times New Roman"/>
          <w:sz w:val="22"/>
          <w:szCs w:val="22"/>
        </w:rPr>
        <w:t>We expect Skidmore students, a</w:t>
      </w:r>
      <w:r w:rsidRPr="00D06E9F">
        <w:rPr>
          <w:rFonts w:cs="Times New Roman"/>
          <w:sz w:val="22"/>
          <w:szCs w:val="22"/>
        </w:rPr>
        <w:t xml:space="preserve">s </w:t>
      </w:r>
      <w:r w:rsidR="00970515">
        <w:rPr>
          <w:rFonts w:cs="Times New Roman"/>
          <w:sz w:val="22"/>
          <w:szCs w:val="22"/>
        </w:rPr>
        <w:t xml:space="preserve">they </w:t>
      </w:r>
      <w:r w:rsidRPr="00D06E9F">
        <w:rPr>
          <w:rFonts w:cs="Times New Roman"/>
          <w:sz w:val="22"/>
          <w:szCs w:val="22"/>
        </w:rPr>
        <w:t>matur</w:t>
      </w:r>
      <w:r w:rsidR="00970515">
        <w:rPr>
          <w:rFonts w:cs="Times New Roman"/>
          <w:sz w:val="22"/>
          <w:szCs w:val="22"/>
        </w:rPr>
        <w:t xml:space="preserve">e as </w:t>
      </w:r>
      <w:r w:rsidRPr="00D06E9F">
        <w:rPr>
          <w:rFonts w:cs="Times New Roman"/>
          <w:sz w:val="22"/>
          <w:szCs w:val="22"/>
        </w:rPr>
        <w:t>learners</w:t>
      </w:r>
      <w:r w:rsidR="00970515">
        <w:rPr>
          <w:rFonts w:cs="Times New Roman"/>
          <w:sz w:val="22"/>
          <w:szCs w:val="22"/>
        </w:rPr>
        <w:t xml:space="preserve"> during their time at the College</w:t>
      </w:r>
      <w:r w:rsidRPr="00D06E9F">
        <w:rPr>
          <w:rFonts w:cs="Times New Roman"/>
          <w:sz w:val="22"/>
          <w:szCs w:val="22"/>
        </w:rPr>
        <w:t xml:space="preserve">, </w:t>
      </w:r>
      <w:r w:rsidR="00970515">
        <w:rPr>
          <w:rFonts w:cs="Times New Roman"/>
          <w:sz w:val="22"/>
          <w:szCs w:val="22"/>
        </w:rPr>
        <w:t xml:space="preserve">to </w:t>
      </w:r>
      <w:r w:rsidRPr="00D06E9F">
        <w:rPr>
          <w:rFonts w:cs="Times New Roman"/>
          <w:sz w:val="22"/>
          <w:szCs w:val="22"/>
        </w:rPr>
        <w:t xml:space="preserve">take </w:t>
      </w:r>
      <w:r w:rsidR="00970515">
        <w:rPr>
          <w:rFonts w:cs="Times New Roman"/>
          <w:sz w:val="22"/>
          <w:szCs w:val="22"/>
        </w:rPr>
        <w:t xml:space="preserve">progressively more </w:t>
      </w:r>
      <w:r w:rsidRPr="00D06E9F">
        <w:rPr>
          <w:rFonts w:cs="Times New Roman"/>
          <w:sz w:val="22"/>
          <w:szCs w:val="22"/>
        </w:rPr>
        <w:t>responsibility for their education</w:t>
      </w:r>
      <w:r w:rsidR="00970515">
        <w:rPr>
          <w:rFonts w:cs="Times New Roman"/>
          <w:sz w:val="22"/>
          <w:szCs w:val="22"/>
        </w:rPr>
        <w:t>,</w:t>
      </w:r>
      <w:r w:rsidRPr="00D06E9F">
        <w:rPr>
          <w:rFonts w:cs="Times New Roman"/>
          <w:sz w:val="22"/>
          <w:szCs w:val="22"/>
        </w:rPr>
        <w:t xml:space="preserve"> </w:t>
      </w:r>
      <w:r w:rsidR="00970515">
        <w:rPr>
          <w:rFonts w:cs="Times New Roman"/>
          <w:sz w:val="22"/>
          <w:szCs w:val="22"/>
        </w:rPr>
        <w:t>demonstrating</w:t>
      </w:r>
      <w:r w:rsidRPr="00D06E9F">
        <w:rPr>
          <w:rFonts w:cs="Times New Roman"/>
          <w:sz w:val="22"/>
          <w:szCs w:val="22"/>
        </w:rPr>
        <w:t xml:space="preserve"> agency when they encounter challenges in and outside the classroom. </w:t>
      </w:r>
      <w:r w:rsidR="00E81A99">
        <w:rPr>
          <w:rFonts w:cs="Times New Roman"/>
          <w:sz w:val="22"/>
          <w:szCs w:val="22"/>
        </w:rPr>
        <w:t xml:space="preserve">We </w:t>
      </w:r>
      <w:r w:rsidRPr="00D06E9F">
        <w:rPr>
          <w:rFonts w:cs="Times New Roman"/>
          <w:sz w:val="22"/>
          <w:szCs w:val="22"/>
        </w:rPr>
        <w:t>recognize</w:t>
      </w:r>
      <w:r w:rsidR="00E81A99">
        <w:rPr>
          <w:rFonts w:cs="Times New Roman"/>
          <w:sz w:val="22"/>
          <w:szCs w:val="22"/>
        </w:rPr>
        <w:t>, however,</w:t>
      </w:r>
      <w:r w:rsidRPr="00D06E9F">
        <w:rPr>
          <w:rFonts w:cs="Times New Roman"/>
          <w:sz w:val="22"/>
          <w:szCs w:val="22"/>
        </w:rPr>
        <w:t xml:space="preserve"> a growing disconnect between the preparation </w:t>
      </w:r>
      <w:r w:rsidR="00E81A99">
        <w:rPr>
          <w:rFonts w:cs="Times New Roman"/>
          <w:sz w:val="22"/>
          <w:szCs w:val="22"/>
        </w:rPr>
        <w:t xml:space="preserve">some </w:t>
      </w:r>
      <w:r w:rsidRPr="00D06E9F">
        <w:rPr>
          <w:rFonts w:cs="Times New Roman"/>
          <w:sz w:val="22"/>
          <w:szCs w:val="22"/>
        </w:rPr>
        <w:t xml:space="preserve">students receive in their secondary education and the academic competencies and personal resilience we expect of entering students.  Roughly 20% of </w:t>
      </w:r>
      <w:r w:rsidR="00970515">
        <w:rPr>
          <w:rFonts w:cs="Times New Roman"/>
          <w:sz w:val="22"/>
          <w:szCs w:val="22"/>
        </w:rPr>
        <w:t xml:space="preserve">our </w:t>
      </w:r>
      <w:r w:rsidRPr="00D06E9F">
        <w:rPr>
          <w:rFonts w:cs="Times New Roman"/>
          <w:sz w:val="22"/>
          <w:szCs w:val="22"/>
        </w:rPr>
        <w:t xml:space="preserve">first-year students </w:t>
      </w:r>
      <w:r w:rsidR="00970515">
        <w:rPr>
          <w:rFonts w:cs="Times New Roman"/>
          <w:sz w:val="22"/>
          <w:szCs w:val="22"/>
        </w:rPr>
        <w:t>responding to the CIRP</w:t>
      </w:r>
      <w:r w:rsidR="00021EA8">
        <w:rPr>
          <w:rStyle w:val="FootnoteReference"/>
          <w:rFonts w:cs="Times New Roman"/>
          <w:sz w:val="22"/>
          <w:szCs w:val="22"/>
        </w:rPr>
        <w:footnoteReference w:id="16"/>
      </w:r>
      <w:r w:rsidR="00970515">
        <w:rPr>
          <w:rFonts w:cs="Times New Roman"/>
          <w:sz w:val="22"/>
          <w:szCs w:val="22"/>
        </w:rPr>
        <w:t xml:space="preserve"> survey (overall response rate: 50%) report hav</w:t>
      </w:r>
      <w:r w:rsidR="006449AD">
        <w:rPr>
          <w:rFonts w:cs="Times New Roman"/>
          <w:sz w:val="22"/>
          <w:szCs w:val="22"/>
        </w:rPr>
        <w:t>ing</w:t>
      </w:r>
      <w:r w:rsidR="00970515">
        <w:rPr>
          <w:rFonts w:cs="Times New Roman"/>
          <w:sz w:val="22"/>
          <w:szCs w:val="22"/>
        </w:rPr>
        <w:t xml:space="preserve"> sought remedial support</w:t>
      </w:r>
      <w:r w:rsidR="00021EA8">
        <w:rPr>
          <w:rFonts w:cs="Times New Roman"/>
          <w:sz w:val="22"/>
          <w:szCs w:val="22"/>
        </w:rPr>
        <w:t xml:space="preserve"> in high school</w:t>
      </w:r>
      <w:r w:rsidR="00970515">
        <w:rPr>
          <w:rFonts w:cs="Times New Roman"/>
          <w:sz w:val="22"/>
          <w:szCs w:val="22"/>
        </w:rPr>
        <w:t xml:space="preserve"> for reading and writing, and 25% sought such support for math.  In addition</w:t>
      </w:r>
      <w:r w:rsidRPr="00D06E9F">
        <w:rPr>
          <w:rFonts w:cs="Times New Roman"/>
          <w:sz w:val="22"/>
          <w:szCs w:val="22"/>
        </w:rPr>
        <w:t>, 92% of students entering Skidmore report feeling overwhelmed by all that they have to do.  Similar patterns are seen at like colleges nation-wide.</w:t>
      </w:r>
      <w:r w:rsidR="00DA3C52">
        <w:rPr>
          <w:rStyle w:val="FootnoteReference"/>
          <w:rFonts w:cs="Times New Roman"/>
          <w:sz w:val="22"/>
          <w:szCs w:val="22"/>
        </w:rPr>
        <w:footnoteReference w:id="17"/>
      </w:r>
      <w:r w:rsidR="00E81A99">
        <w:rPr>
          <w:rFonts w:cs="Times New Roman"/>
          <w:sz w:val="22"/>
          <w:szCs w:val="22"/>
        </w:rPr>
        <w:t xml:space="preserve"> </w:t>
      </w:r>
      <w:r w:rsidR="00DA3C52">
        <w:rPr>
          <w:rFonts w:cs="Times New Roman"/>
          <w:sz w:val="22"/>
          <w:szCs w:val="22"/>
        </w:rPr>
        <w:t xml:space="preserve"> </w:t>
      </w:r>
      <w:r w:rsidRPr="00D06E9F">
        <w:rPr>
          <w:rFonts w:cs="Times New Roman"/>
          <w:sz w:val="22"/>
          <w:szCs w:val="22"/>
        </w:rPr>
        <w:t xml:space="preserve">Identifying the proper balance between providing students with needed support and giving them the space to experience the discomfort intrinsic to deep learning is a significant challenge. </w:t>
      </w:r>
      <w:r w:rsidR="00E81A99">
        <w:rPr>
          <w:rFonts w:cs="Times New Roman"/>
          <w:sz w:val="22"/>
          <w:szCs w:val="22"/>
        </w:rPr>
        <w:t>To do so will require</w:t>
      </w:r>
      <w:r w:rsidRPr="00D06E9F">
        <w:rPr>
          <w:rFonts w:cs="Times New Roman"/>
          <w:sz w:val="22"/>
          <w:szCs w:val="22"/>
        </w:rPr>
        <w:t xml:space="preserve"> highly creative and innovative approaches to fostering resilience, persistence, and self-efficacy.</w:t>
      </w:r>
      <w:r w:rsidR="00DA3C52">
        <w:rPr>
          <w:rFonts w:cs="Times New Roman"/>
          <w:sz w:val="22"/>
          <w:szCs w:val="22"/>
        </w:rPr>
        <w:t xml:space="preserve"> It also requires that all students learn the processes of research – particularly in their sophomore and junior years – so they understand what is involved in developing and pursuing a research agenda and can appreciate the time and attention required for successful scholarly work.</w:t>
      </w:r>
    </w:p>
    <w:p w14:paraId="547679FF" w14:textId="77777777" w:rsidR="00CD5F5A" w:rsidRPr="00D06E9F" w:rsidRDefault="00CD5F5A" w:rsidP="00223748">
      <w:pPr>
        <w:widowControl w:val="0"/>
        <w:ind w:firstLine="540"/>
        <w:contextualSpacing/>
        <w:jc w:val="both"/>
      </w:pPr>
    </w:p>
    <w:p w14:paraId="60331E46" w14:textId="77777777" w:rsidR="00CD5F5A" w:rsidRPr="00D06E9F" w:rsidRDefault="00CD5F5A" w:rsidP="00CD5F5A">
      <w:pPr>
        <w:jc w:val="both"/>
      </w:pPr>
      <w:r w:rsidRPr="00D06E9F">
        <w:rPr>
          <w:rFonts w:cs="Times New Roman"/>
          <w:b/>
          <w:i/>
        </w:rPr>
        <w:t>Access to the Post-College World</w:t>
      </w:r>
      <w:r w:rsidRPr="00D06E9F">
        <w:t xml:space="preserve"> </w:t>
      </w:r>
    </w:p>
    <w:p w14:paraId="241D6030" w14:textId="1B732672" w:rsidR="00CD5F5A" w:rsidRPr="00D06E9F" w:rsidRDefault="00CD5F5A" w:rsidP="00CD5F5A">
      <w:pPr>
        <w:pStyle w:val="NoSpacing"/>
        <w:jc w:val="both"/>
        <w:rPr>
          <w:rFonts w:cs="Times New Roman"/>
        </w:rPr>
      </w:pPr>
      <w:r w:rsidRPr="00D06E9F">
        <w:rPr>
          <w:rFonts w:cs="Times New Roman"/>
        </w:rPr>
        <w:t>The liberal arts curriculum has long been seen as the best possible preparation for life after college.</w:t>
      </w:r>
      <w:r w:rsidR="003354A3">
        <w:rPr>
          <w:rFonts w:cs="Times New Roman"/>
        </w:rPr>
        <w:t xml:space="preserve"> </w:t>
      </w:r>
      <w:r w:rsidRPr="00D06E9F">
        <w:rPr>
          <w:rFonts w:cs="Times New Roman"/>
        </w:rPr>
        <w:t xml:space="preserve"> Today more than ever before, we need to help our students understand and articulate connections between the knowledge, skills, and capacities their liberal arts education provides them and the professional, political, and social contexts in which they will live their lives.  Our challenge is to empower both our students and Skidmore itself to make creative thought </w:t>
      </w:r>
      <w:r w:rsidRPr="00D06E9F">
        <w:rPr>
          <w:rFonts w:cs="Times New Roman"/>
          <w:i/>
        </w:rPr>
        <w:t>matter</w:t>
      </w:r>
      <w:r w:rsidRPr="00D06E9F">
        <w:rPr>
          <w:rFonts w:cs="Times New Roman"/>
        </w:rPr>
        <w:t xml:space="preserve"> beyond our physical borders and to assist our graduates in making their first steps into the world beyond Skidmore. </w:t>
      </w:r>
      <w:r w:rsidRPr="00D06E9F">
        <w:t xml:space="preserve">We will accomplish these objectives through three interrelated approaches.  </w:t>
      </w:r>
    </w:p>
    <w:p w14:paraId="15FFD57A" w14:textId="77777777" w:rsidR="00CD5F5A" w:rsidRPr="00D06E9F" w:rsidRDefault="00CD5F5A" w:rsidP="00CD5F5A">
      <w:pPr>
        <w:jc w:val="both"/>
        <w:rPr>
          <w:sz w:val="22"/>
          <w:szCs w:val="22"/>
        </w:rPr>
      </w:pPr>
    </w:p>
    <w:p w14:paraId="015D8B68" w14:textId="325D4F5B" w:rsidR="001A5B43" w:rsidRDefault="00CD5F5A">
      <w:pPr>
        <w:ind w:firstLine="540"/>
        <w:jc w:val="both"/>
        <w:rPr>
          <w:sz w:val="22"/>
          <w:szCs w:val="22"/>
        </w:rPr>
      </w:pPr>
      <w:r w:rsidRPr="00D06E9F">
        <w:rPr>
          <w:sz w:val="22"/>
          <w:szCs w:val="22"/>
        </w:rPr>
        <w:t xml:space="preserve">First, we will collectively assume responsibility for assisting our students to become more adept at describing to external audiences the skills and knowledge they have mastered in the course of their liberal education.  The world needs first–rate thinkers now more than ever, and those thinkers disproportionally come from liberal arts colleges like Skidmore.  </w:t>
      </w:r>
      <w:r w:rsidR="001214D7">
        <w:rPr>
          <w:sz w:val="22"/>
          <w:szCs w:val="22"/>
        </w:rPr>
        <w:t xml:space="preserve">But we must </w:t>
      </w:r>
      <w:r w:rsidRPr="00D06E9F">
        <w:rPr>
          <w:sz w:val="22"/>
          <w:szCs w:val="22"/>
        </w:rPr>
        <w:t>help our students</w:t>
      </w:r>
      <w:r w:rsidR="001214D7">
        <w:rPr>
          <w:sz w:val="22"/>
          <w:szCs w:val="22"/>
        </w:rPr>
        <w:t xml:space="preserve"> become more adept in</w:t>
      </w:r>
      <w:r w:rsidRPr="00D06E9F">
        <w:rPr>
          <w:sz w:val="22"/>
          <w:szCs w:val="22"/>
        </w:rPr>
        <w:t xml:space="preserve"> convey</w:t>
      </w:r>
      <w:r w:rsidR="001214D7">
        <w:rPr>
          <w:sz w:val="22"/>
          <w:szCs w:val="22"/>
        </w:rPr>
        <w:t>ing</w:t>
      </w:r>
      <w:r w:rsidRPr="00D06E9F">
        <w:rPr>
          <w:sz w:val="22"/>
          <w:szCs w:val="22"/>
        </w:rPr>
        <w:t xml:space="preserve"> to others the value of this unique and transformative educational experience.  </w:t>
      </w:r>
      <w:r w:rsidR="00321C9D">
        <w:rPr>
          <w:sz w:val="22"/>
          <w:szCs w:val="22"/>
        </w:rPr>
        <w:t xml:space="preserve"> Once again, open access provides one key to this effort, in two senses. On the one hand, students need access to library resources after they graduate, but they currently lose those privileges once they are no longer enrolled, mainly due to restrictive licensing agreements with publishers.  The more that institutions of higher education commit to open access publishing models, the more easily our alumni – both newly minted and past generations – can continue their lifelong learning. </w:t>
      </w:r>
      <w:r w:rsidR="001214D7">
        <w:rPr>
          <w:sz w:val="22"/>
          <w:szCs w:val="22"/>
        </w:rPr>
        <w:t xml:space="preserve"> </w:t>
      </w:r>
      <w:r w:rsidR="00321C9D">
        <w:rPr>
          <w:sz w:val="22"/>
          <w:szCs w:val="22"/>
        </w:rPr>
        <w:t>On the other hand, sharing the fruits of their own intellectual work will help Skidmore students convey the value of their educational experience with a truly global reach.</w:t>
      </w:r>
    </w:p>
    <w:p w14:paraId="7CB9CE19" w14:textId="77777777" w:rsidR="001A5B43" w:rsidRDefault="001A5B43" w:rsidP="00CD5F5A">
      <w:pPr>
        <w:ind w:firstLine="540"/>
        <w:jc w:val="both"/>
        <w:rPr>
          <w:sz w:val="22"/>
          <w:szCs w:val="22"/>
        </w:rPr>
      </w:pPr>
    </w:p>
    <w:p w14:paraId="12AD5A1A" w14:textId="58BCECD3" w:rsidR="00CD5F5A" w:rsidRPr="00D06E9F" w:rsidRDefault="00CD5F5A" w:rsidP="00CD5F5A">
      <w:pPr>
        <w:ind w:firstLine="540"/>
        <w:jc w:val="both"/>
        <w:rPr>
          <w:sz w:val="22"/>
          <w:szCs w:val="22"/>
        </w:rPr>
      </w:pPr>
      <w:r w:rsidRPr="00D06E9F">
        <w:rPr>
          <w:sz w:val="22"/>
          <w:szCs w:val="22"/>
        </w:rPr>
        <w:t xml:space="preserve">Second, we need to see that </w:t>
      </w:r>
      <w:r w:rsidRPr="00D06E9F">
        <w:rPr>
          <w:i/>
          <w:sz w:val="22"/>
          <w:szCs w:val="22"/>
        </w:rPr>
        <w:t>engaged liberal learning practices</w:t>
      </w:r>
      <w:r w:rsidR="001214D7">
        <w:rPr>
          <w:i/>
          <w:sz w:val="22"/>
          <w:szCs w:val="22"/>
        </w:rPr>
        <w:t xml:space="preserve"> </w:t>
      </w:r>
      <w:r w:rsidR="001214D7" w:rsidRPr="00D06E9F">
        <w:rPr>
          <w:sz w:val="22"/>
          <w:szCs w:val="22"/>
        </w:rPr>
        <w:t>that relate directly to our students’ post-Skidmore lives</w:t>
      </w:r>
      <w:r w:rsidR="00321C9D">
        <w:rPr>
          <w:i/>
          <w:sz w:val="22"/>
          <w:szCs w:val="22"/>
        </w:rPr>
        <w:t xml:space="preserve"> </w:t>
      </w:r>
      <w:r w:rsidR="00321C9D">
        <w:rPr>
          <w:sz w:val="22"/>
          <w:szCs w:val="22"/>
        </w:rPr>
        <w:t>– such as writing-intensive courses, exploratory research opportunities, credit-bearing internships, summer collaborative research, etc. –</w:t>
      </w:r>
      <w:r w:rsidR="001214D7">
        <w:rPr>
          <w:sz w:val="22"/>
          <w:szCs w:val="22"/>
        </w:rPr>
        <w:t xml:space="preserve"> </w:t>
      </w:r>
      <w:r w:rsidRPr="00D06E9F">
        <w:rPr>
          <w:sz w:val="22"/>
          <w:szCs w:val="22"/>
        </w:rPr>
        <w:t xml:space="preserve">are better supported.  To that end, we will increase our efforts around, and provide additional resources for, undergraduate research, internships, SEE-Beyond opportunities, career development, and competitive scholarships and fellowships.  Third, we need to do a better job of engaging our alumni, parents and friends in this enterprise: communicating with them, hearing their stories, providing them additional value from their ongoing relationship with the College, and seeking their support for current students and for our ongoing institutional efforts.   In the end, our creativity imperative insists that we empower our students to make meaningful contributions beyond our physical borders, and that means we must pay </w:t>
      </w:r>
      <w:r w:rsidR="00A8269C">
        <w:rPr>
          <w:sz w:val="22"/>
          <w:szCs w:val="22"/>
        </w:rPr>
        <w:t xml:space="preserve">even </w:t>
      </w:r>
      <w:r w:rsidR="00D12753">
        <w:rPr>
          <w:sz w:val="22"/>
          <w:szCs w:val="22"/>
        </w:rPr>
        <w:t>more</w:t>
      </w:r>
      <w:r w:rsidRPr="00D06E9F">
        <w:rPr>
          <w:sz w:val="22"/>
          <w:szCs w:val="22"/>
        </w:rPr>
        <w:t xml:space="preserve"> attention to our students’ preparation for graduate study, professional study, and/or entry into professional careers.</w:t>
      </w:r>
    </w:p>
    <w:p w14:paraId="697A0CDB" w14:textId="77777777" w:rsidR="0009314B" w:rsidRDefault="0009314B" w:rsidP="00CD5F5A">
      <w:pPr>
        <w:pStyle w:val="NoSpacing"/>
        <w:jc w:val="both"/>
        <w:rPr>
          <w:rFonts w:cs="Times New Roman"/>
          <w:b/>
          <w:i/>
        </w:rPr>
      </w:pPr>
    </w:p>
    <w:p w14:paraId="0A4C12A4" w14:textId="77777777" w:rsidR="0009314B" w:rsidRPr="00D06E9F" w:rsidRDefault="0009314B" w:rsidP="00CD5F5A">
      <w:pPr>
        <w:pStyle w:val="NoSpacing"/>
        <w:jc w:val="both"/>
        <w:rPr>
          <w:rFonts w:cs="Times New Roman"/>
          <w:b/>
          <w:i/>
        </w:rPr>
      </w:pPr>
    </w:p>
    <w:p w14:paraId="5D6DBBDE" w14:textId="15724025" w:rsidR="00B9666D" w:rsidRPr="004109C4" w:rsidRDefault="00B9666D" w:rsidP="00223748">
      <w:pPr>
        <w:rPr>
          <w:rFonts w:cs="Times New Roman"/>
          <w:b/>
          <w:i/>
          <w:sz w:val="28"/>
          <w:szCs w:val="28"/>
        </w:rPr>
      </w:pPr>
      <w:r w:rsidRPr="00D37CAE">
        <w:rPr>
          <w:rFonts w:cs="Times New Roman"/>
          <w:b/>
          <w:i/>
          <w:sz w:val="28"/>
          <w:szCs w:val="28"/>
        </w:rPr>
        <w:t xml:space="preserve">PRIORITY </w:t>
      </w:r>
      <w:r w:rsidR="0075630B" w:rsidRPr="00D37CAE">
        <w:rPr>
          <w:rFonts w:cs="Times New Roman"/>
          <w:b/>
          <w:i/>
          <w:sz w:val="28"/>
          <w:szCs w:val="28"/>
        </w:rPr>
        <w:t>INITIATIVES</w:t>
      </w:r>
      <w:r w:rsidRPr="00D37CAE">
        <w:rPr>
          <w:rFonts w:cs="Times New Roman"/>
          <w:b/>
          <w:i/>
          <w:sz w:val="28"/>
          <w:szCs w:val="28"/>
        </w:rPr>
        <w:t xml:space="preserve"> in support of </w:t>
      </w:r>
      <w:r w:rsidRPr="00D37CAE">
        <w:rPr>
          <w:rFonts w:cs="Times New Roman"/>
          <w:b/>
          <w:sz w:val="28"/>
          <w:szCs w:val="28"/>
        </w:rPr>
        <w:t>GOAL II</w:t>
      </w:r>
      <w:r w:rsidR="00CB2696">
        <w:rPr>
          <w:rFonts w:cs="Times New Roman"/>
          <w:b/>
          <w:sz w:val="28"/>
          <w:szCs w:val="28"/>
        </w:rPr>
        <w:t xml:space="preserve">: </w:t>
      </w:r>
      <w:r w:rsidR="00CB2696" w:rsidRPr="00144088">
        <w:rPr>
          <w:rFonts w:cs="Times New Roman"/>
          <w:b/>
          <w:sz w:val="28"/>
          <w:szCs w:val="28"/>
          <w:u w:val="single"/>
        </w:rPr>
        <w:t>Access</w:t>
      </w:r>
    </w:p>
    <w:p w14:paraId="37A7D948" w14:textId="0D78B521" w:rsidR="00B9666D" w:rsidRPr="00946D37" w:rsidRDefault="00191A92" w:rsidP="00B9666D">
      <w:pPr>
        <w:pStyle w:val="paragraph1"/>
        <w:numPr>
          <w:ilvl w:val="0"/>
          <w:numId w:val="12"/>
        </w:numPr>
        <w:tabs>
          <w:tab w:val="left" w:pos="1080"/>
          <w:tab w:val="left" w:pos="1260"/>
        </w:tabs>
        <w:spacing w:after="240" w:afterAutospacing="0"/>
        <w:ind w:right="720"/>
        <w:jc w:val="both"/>
        <w:rPr>
          <w:rFonts w:asciiTheme="minorHAnsi" w:hAnsiTheme="minorHAnsi"/>
        </w:rPr>
      </w:pPr>
      <w:r>
        <w:rPr>
          <w:rFonts w:asciiTheme="minorHAnsi" w:hAnsiTheme="minorHAnsi"/>
          <w:b/>
          <w:i/>
        </w:rPr>
        <w:t>Strengthen financial aid and outreach programs that enable the broadest range of students from across the country and around the world to attend Skidmore.</w:t>
      </w:r>
    </w:p>
    <w:p w14:paraId="3D476032" w14:textId="236416B7" w:rsidR="00B9666D" w:rsidRDefault="00191A92" w:rsidP="00B9666D">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 xml:space="preserve">Increase </w:t>
      </w:r>
      <w:r w:rsidR="009B393A">
        <w:rPr>
          <w:rFonts w:asciiTheme="minorHAnsi" w:hAnsiTheme="minorHAnsi"/>
          <w:sz w:val="22"/>
          <w:szCs w:val="22"/>
        </w:rPr>
        <w:t xml:space="preserve">endowment support for </w:t>
      </w:r>
      <w:r w:rsidR="004248D3">
        <w:rPr>
          <w:rFonts w:asciiTheme="minorHAnsi" w:hAnsiTheme="minorHAnsi"/>
          <w:sz w:val="22"/>
          <w:szCs w:val="22"/>
        </w:rPr>
        <w:t>financial aid budget by $2</w:t>
      </w:r>
      <w:r>
        <w:rPr>
          <w:rFonts w:asciiTheme="minorHAnsi" w:hAnsiTheme="minorHAnsi"/>
          <w:sz w:val="22"/>
          <w:szCs w:val="22"/>
        </w:rPr>
        <w:t xml:space="preserve">M through successful completion of </w:t>
      </w:r>
      <w:r w:rsidRPr="00191A92">
        <w:rPr>
          <w:rFonts w:asciiTheme="minorHAnsi" w:hAnsiTheme="minorHAnsi"/>
          <w:i/>
          <w:sz w:val="22"/>
          <w:szCs w:val="22"/>
        </w:rPr>
        <w:t>Creating our Future</w:t>
      </w:r>
      <w:r>
        <w:rPr>
          <w:rFonts w:asciiTheme="minorHAnsi" w:hAnsiTheme="minorHAnsi"/>
          <w:sz w:val="22"/>
          <w:szCs w:val="22"/>
        </w:rPr>
        <w:t xml:space="preserve"> Campaign </w:t>
      </w:r>
      <w:r w:rsidR="009B393A">
        <w:rPr>
          <w:rFonts w:asciiTheme="minorHAnsi" w:hAnsiTheme="minorHAnsi"/>
          <w:sz w:val="22"/>
          <w:szCs w:val="22"/>
        </w:rPr>
        <w:t>[</w:t>
      </w:r>
      <w:r>
        <w:rPr>
          <w:rFonts w:asciiTheme="minorHAnsi" w:hAnsiTheme="minorHAnsi"/>
          <w:sz w:val="22"/>
          <w:szCs w:val="22"/>
        </w:rPr>
        <w:t>require</w:t>
      </w:r>
      <w:r w:rsidR="00D67338">
        <w:rPr>
          <w:rFonts w:asciiTheme="minorHAnsi" w:hAnsiTheme="minorHAnsi"/>
          <w:sz w:val="22"/>
          <w:szCs w:val="22"/>
        </w:rPr>
        <w:t>s increasing endowment by $4</w:t>
      </w:r>
      <w:r w:rsidR="00E26E47">
        <w:rPr>
          <w:rFonts w:asciiTheme="minorHAnsi" w:hAnsiTheme="minorHAnsi"/>
          <w:sz w:val="22"/>
          <w:szCs w:val="22"/>
        </w:rPr>
        <w:t>0</w:t>
      </w:r>
      <w:r>
        <w:rPr>
          <w:rFonts w:asciiTheme="minorHAnsi" w:hAnsiTheme="minorHAnsi"/>
          <w:sz w:val="22"/>
          <w:szCs w:val="22"/>
        </w:rPr>
        <w:t>M</w:t>
      </w:r>
      <w:r w:rsidR="009B393A">
        <w:rPr>
          <w:rFonts w:asciiTheme="minorHAnsi" w:hAnsiTheme="minorHAnsi"/>
          <w:sz w:val="22"/>
          <w:szCs w:val="22"/>
        </w:rPr>
        <w:t>]</w:t>
      </w:r>
      <w:r>
        <w:rPr>
          <w:rFonts w:asciiTheme="minorHAnsi" w:hAnsiTheme="minorHAnsi"/>
          <w:sz w:val="22"/>
          <w:szCs w:val="22"/>
        </w:rPr>
        <w:t>.</w:t>
      </w:r>
      <w:r w:rsidR="003D3151">
        <w:rPr>
          <w:rFonts w:asciiTheme="minorHAnsi" w:hAnsiTheme="minorHAnsi"/>
          <w:sz w:val="22"/>
          <w:szCs w:val="22"/>
        </w:rPr>
        <w:t xml:space="preserve">  </w:t>
      </w:r>
    </w:p>
    <w:p w14:paraId="0F4C424D" w14:textId="77777777" w:rsidR="003D2517" w:rsidRDefault="00461AA6" w:rsidP="00B9666D">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Explore</w:t>
      </w:r>
      <w:r w:rsidR="00191A92">
        <w:rPr>
          <w:rFonts w:asciiTheme="minorHAnsi" w:hAnsiTheme="minorHAnsi"/>
          <w:sz w:val="22"/>
          <w:szCs w:val="22"/>
        </w:rPr>
        <w:t xml:space="preserve"> alternative admissions pathway that foregrounds creativity and evaluate other admissions practices (e.g., use of standardized tests) that may serve to limit applicant pools.</w:t>
      </w:r>
      <w:r w:rsidR="00BF1C84">
        <w:rPr>
          <w:rFonts w:asciiTheme="minorHAnsi" w:hAnsiTheme="minorHAnsi"/>
          <w:sz w:val="22"/>
          <w:szCs w:val="22"/>
        </w:rPr>
        <w:t xml:space="preserve">  </w:t>
      </w:r>
    </w:p>
    <w:p w14:paraId="47D80787" w14:textId="7B983652" w:rsidR="00191A92" w:rsidRDefault="00BF1C84" w:rsidP="00B9666D">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Develop Creativity Scholarship Program of need-based aid targeting highly creative students interested in all areas of the curriculum</w:t>
      </w:r>
      <w:r w:rsidR="009B393A">
        <w:rPr>
          <w:rFonts w:asciiTheme="minorHAnsi" w:hAnsiTheme="minorHAnsi"/>
          <w:sz w:val="22"/>
          <w:szCs w:val="22"/>
        </w:rPr>
        <w:t xml:space="preserve"> [</w:t>
      </w:r>
      <w:r w:rsidR="00264FF8">
        <w:rPr>
          <w:rFonts w:asciiTheme="minorHAnsi" w:hAnsiTheme="minorHAnsi"/>
          <w:sz w:val="22"/>
          <w:szCs w:val="22"/>
        </w:rPr>
        <w:t>requires increasing endowment by $10M to support $125K of new awards to each class</w:t>
      </w:r>
      <w:r w:rsidR="001A0443">
        <w:rPr>
          <w:rFonts w:asciiTheme="minorHAnsi" w:hAnsiTheme="minorHAnsi"/>
          <w:sz w:val="22"/>
          <w:szCs w:val="22"/>
        </w:rPr>
        <w:t>]</w:t>
      </w:r>
      <w:r>
        <w:rPr>
          <w:rFonts w:asciiTheme="minorHAnsi" w:hAnsiTheme="minorHAnsi"/>
          <w:sz w:val="22"/>
          <w:szCs w:val="22"/>
        </w:rPr>
        <w:t xml:space="preserve">.  </w:t>
      </w:r>
      <w:r w:rsidR="003D3151">
        <w:rPr>
          <w:rFonts w:asciiTheme="minorHAnsi" w:hAnsiTheme="minorHAnsi"/>
          <w:sz w:val="22"/>
          <w:szCs w:val="22"/>
        </w:rPr>
        <w:t xml:space="preserve">  </w:t>
      </w:r>
    </w:p>
    <w:p w14:paraId="05760B0E" w14:textId="62D6370A" w:rsidR="00461AA6" w:rsidRDefault="00461AA6" w:rsidP="00B9666D">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Develop ways to recruit in new secondary schools in targeted areas (e.g., Southern cities with substantial populations of professionals originally from other parts of the country).</w:t>
      </w:r>
    </w:p>
    <w:p w14:paraId="08B4E84F" w14:textId="16997C99" w:rsidR="00A8269C" w:rsidRPr="00380593" w:rsidRDefault="003966D1" w:rsidP="00380593">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Explore ways to expand participation by all entering students in pre-orientation programs [would require $</w:t>
      </w:r>
      <w:r w:rsidR="00077F89">
        <w:rPr>
          <w:rFonts w:asciiTheme="minorHAnsi" w:hAnsiTheme="minorHAnsi"/>
          <w:sz w:val="22"/>
          <w:szCs w:val="22"/>
        </w:rPr>
        <w:t>220</w:t>
      </w:r>
      <w:r>
        <w:rPr>
          <w:rFonts w:asciiTheme="minorHAnsi" w:hAnsiTheme="minorHAnsi"/>
          <w:sz w:val="22"/>
          <w:szCs w:val="22"/>
        </w:rPr>
        <w:t>K of additional funding in annual budget.]</w:t>
      </w:r>
    </w:p>
    <w:p w14:paraId="31508F1C" w14:textId="766496F9" w:rsidR="00830DC5" w:rsidRPr="00830DC5" w:rsidRDefault="00830DC5" w:rsidP="00830DC5">
      <w:pPr>
        <w:pStyle w:val="paragraph1"/>
        <w:numPr>
          <w:ilvl w:val="0"/>
          <w:numId w:val="12"/>
        </w:numPr>
        <w:tabs>
          <w:tab w:val="left" w:pos="1080"/>
          <w:tab w:val="left" w:pos="1260"/>
        </w:tabs>
        <w:spacing w:after="240" w:afterAutospacing="0"/>
        <w:ind w:right="720"/>
        <w:jc w:val="both"/>
        <w:rPr>
          <w:rFonts w:asciiTheme="minorHAnsi" w:hAnsiTheme="minorHAnsi"/>
        </w:rPr>
      </w:pPr>
      <w:r>
        <w:rPr>
          <w:rFonts w:asciiTheme="minorHAnsi" w:hAnsiTheme="minorHAnsi"/>
          <w:b/>
          <w:i/>
        </w:rPr>
        <w:t>Strengthen programs that enhance access to academic opportunities for all students.</w:t>
      </w:r>
    </w:p>
    <w:p w14:paraId="62DB0B37" w14:textId="77A03291" w:rsidR="00684150" w:rsidRDefault="00684150">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Expand the Summer Educational Experiences – Beyond the Campus (SEE-Beyond), Career Internship, and Collaborative Research programs to ensure that all students engage in at least one such experience prior to graduation.  Establish fund raising goal</w:t>
      </w:r>
      <w:r w:rsidR="0018426A">
        <w:rPr>
          <w:rFonts w:asciiTheme="minorHAnsi" w:hAnsiTheme="minorHAnsi"/>
          <w:sz w:val="22"/>
          <w:szCs w:val="22"/>
        </w:rPr>
        <w:t>s to support these initiatives</w:t>
      </w:r>
      <w:r w:rsidR="005B62D3">
        <w:rPr>
          <w:rFonts w:asciiTheme="minorHAnsi" w:hAnsiTheme="minorHAnsi"/>
          <w:sz w:val="22"/>
          <w:szCs w:val="22"/>
        </w:rPr>
        <w:t xml:space="preserve"> [requires increasing endowment by $50M]</w:t>
      </w:r>
      <w:r>
        <w:rPr>
          <w:rFonts w:asciiTheme="minorHAnsi" w:hAnsiTheme="minorHAnsi"/>
          <w:sz w:val="22"/>
          <w:szCs w:val="22"/>
        </w:rPr>
        <w:t>.</w:t>
      </w:r>
    </w:p>
    <w:p w14:paraId="7E61831A" w14:textId="276B3BCA" w:rsidR="00321C9D" w:rsidRPr="00144088" w:rsidRDefault="00321C9D" w:rsidP="0012083E">
      <w:pPr>
        <w:pStyle w:val="ListParagraph"/>
        <w:numPr>
          <w:ilvl w:val="0"/>
          <w:numId w:val="13"/>
        </w:numPr>
        <w:ind w:right="720"/>
        <w:jc w:val="both"/>
        <w:rPr>
          <w:sz w:val="22"/>
          <w:szCs w:val="22"/>
        </w:rPr>
      </w:pPr>
      <w:r>
        <w:rPr>
          <w:rFonts w:eastAsia="Times New Roman" w:cs="Times New Roman"/>
          <w:color w:val="000000"/>
          <w:sz w:val="22"/>
          <w:szCs w:val="22"/>
          <w:lang w:eastAsia="en-US"/>
        </w:rPr>
        <w:t xml:space="preserve">Increase our </w:t>
      </w:r>
      <w:r w:rsidRPr="0044016E">
        <w:rPr>
          <w:rFonts w:eastAsia="Times New Roman" w:cs="Times New Roman"/>
          <w:color w:val="000000"/>
          <w:sz w:val="22"/>
          <w:szCs w:val="22"/>
          <w:lang w:eastAsia="en-US"/>
        </w:rPr>
        <w:t xml:space="preserve">commitment to open educational resources (OER) in order to ensure that Skidmore students have access </w:t>
      </w:r>
      <w:r>
        <w:rPr>
          <w:rFonts w:eastAsia="Times New Roman" w:cs="Times New Roman"/>
          <w:color w:val="000000"/>
          <w:sz w:val="22"/>
          <w:szCs w:val="22"/>
          <w:lang w:eastAsia="en-US"/>
        </w:rPr>
        <w:t xml:space="preserve">to sources </w:t>
      </w:r>
      <w:r w:rsidRPr="0044016E">
        <w:rPr>
          <w:rFonts w:eastAsia="Times New Roman" w:cs="Times New Roman"/>
          <w:color w:val="000000"/>
          <w:sz w:val="22"/>
          <w:szCs w:val="22"/>
          <w:lang w:eastAsia="en-US"/>
        </w:rPr>
        <w:t xml:space="preserve">without needing to pay out of pocket. </w:t>
      </w:r>
    </w:p>
    <w:p w14:paraId="420D71CD" w14:textId="51840BF4" w:rsidR="00830DC5" w:rsidRPr="00BB6953" w:rsidRDefault="00BB6953" w:rsidP="00BB6953">
      <w:pPr>
        <w:pStyle w:val="paragraph1"/>
        <w:numPr>
          <w:ilvl w:val="0"/>
          <w:numId w:val="12"/>
        </w:numPr>
        <w:tabs>
          <w:tab w:val="left" w:pos="1080"/>
          <w:tab w:val="left" w:pos="1260"/>
        </w:tabs>
        <w:spacing w:after="240" w:afterAutospacing="0"/>
        <w:ind w:right="720"/>
        <w:jc w:val="both"/>
        <w:rPr>
          <w:rFonts w:asciiTheme="minorHAnsi" w:hAnsiTheme="minorHAnsi"/>
          <w:b/>
          <w:i/>
        </w:rPr>
      </w:pPr>
      <w:r>
        <w:rPr>
          <w:rFonts w:asciiTheme="minorHAnsi" w:hAnsiTheme="minorHAnsi"/>
          <w:b/>
          <w:i/>
        </w:rPr>
        <w:t>Develop new creative ways to position Skidmore graduates to take their initial steps into their post-College lives and enhance ongoing career support for all graduates.</w:t>
      </w:r>
    </w:p>
    <w:p w14:paraId="33C220FC" w14:textId="05856DEE" w:rsidR="00CD5F5A" w:rsidRDefault="00343850" w:rsidP="00CD5F5A">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Set and achieve target</w:t>
      </w:r>
      <w:r w:rsidR="00EC7068">
        <w:rPr>
          <w:rFonts w:asciiTheme="minorHAnsi" w:hAnsiTheme="minorHAnsi"/>
          <w:sz w:val="22"/>
          <w:szCs w:val="22"/>
        </w:rPr>
        <w:t>s</w:t>
      </w:r>
      <w:r>
        <w:rPr>
          <w:rFonts w:asciiTheme="minorHAnsi" w:hAnsiTheme="minorHAnsi"/>
          <w:sz w:val="22"/>
          <w:szCs w:val="22"/>
        </w:rPr>
        <w:t xml:space="preserve"> for percentage of students in each graduating class </w:t>
      </w:r>
      <w:r w:rsidR="0038601A">
        <w:rPr>
          <w:rFonts w:asciiTheme="minorHAnsi" w:hAnsiTheme="minorHAnsi"/>
          <w:sz w:val="22"/>
          <w:szCs w:val="22"/>
        </w:rPr>
        <w:t xml:space="preserve">who have </w:t>
      </w:r>
      <w:r>
        <w:rPr>
          <w:rFonts w:asciiTheme="minorHAnsi" w:hAnsiTheme="minorHAnsi"/>
          <w:sz w:val="22"/>
          <w:szCs w:val="22"/>
        </w:rPr>
        <w:t>made use of the Career Development Center</w:t>
      </w:r>
      <w:r w:rsidR="00EC7068">
        <w:rPr>
          <w:rFonts w:asciiTheme="minorHAnsi" w:hAnsiTheme="minorHAnsi"/>
          <w:sz w:val="22"/>
          <w:szCs w:val="22"/>
        </w:rPr>
        <w:t>; identify and track outcome targets associated with this activity</w:t>
      </w:r>
      <w:r w:rsidR="00461AA6">
        <w:rPr>
          <w:rFonts w:asciiTheme="minorHAnsi" w:hAnsiTheme="minorHAnsi"/>
          <w:sz w:val="22"/>
          <w:szCs w:val="22"/>
        </w:rPr>
        <w:t>.</w:t>
      </w:r>
    </w:p>
    <w:p w14:paraId="64223744" w14:textId="57E17498" w:rsidR="00E41103" w:rsidRDefault="000D2FB6" w:rsidP="00CD5F5A">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 xml:space="preserve">Encourage </w:t>
      </w:r>
      <w:r w:rsidR="00EC7068">
        <w:rPr>
          <w:rFonts w:asciiTheme="minorHAnsi" w:hAnsiTheme="minorHAnsi"/>
          <w:sz w:val="22"/>
          <w:szCs w:val="22"/>
        </w:rPr>
        <w:t>students to establish goals for their first five years out of college and</w:t>
      </w:r>
      <w:r w:rsidR="002B7318">
        <w:rPr>
          <w:rFonts w:asciiTheme="minorHAnsi" w:hAnsiTheme="minorHAnsi"/>
          <w:sz w:val="22"/>
          <w:szCs w:val="22"/>
        </w:rPr>
        <w:t xml:space="preserve"> establish metrics to</w:t>
      </w:r>
      <w:r w:rsidR="00EC7068">
        <w:rPr>
          <w:rFonts w:asciiTheme="minorHAnsi" w:hAnsiTheme="minorHAnsi"/>
          <w:sz w:val="22"/>
          <w:szCs w:val="22"/>
        </w:rPr>
        <w:t xml:space="preserve"> track outcomes</w:t>
      </w:r>
      <w:r w:rsidR="00090F1C">
        <w:rPr>
          <w:rFonts w:asciiTheme="minorHAnsi" w:hAnsiTheme="minorHAnsi"/>
          <w:sz w:val="22"/>
          <w:szCs w:val="22"/>
        </w:rPr>
        <w:t>.  Use that information to further enhance programs to assist students in making the transition from their undergraduate careers to their later lives.</w:t>
      </w:r>
    </w:p>
    <w:p w14:paraId="74942164" w14:textId="71CC5ED9" w:rsidR="00DD46A2" w:rsidRDefault="00DD46A2" w:rsidP="00DD46A2">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 xml:space="preserve">Archive high-quality student research in Skidmore’s institutional repository, </w:t>
      </w:r>
      <w:r>
        <w:rPr>
          <w:rFonts w:asciiTheme="minorHAnsi" w:hAnsiTheme="minorHAnsi"/>
          <w:i/>
          <w:sz w:val="22"/>
          <w:szCs w:val="22"/>
        </w:rPr>
        <w:t>Creative Matter</w:t>
      </w:r>
      <w:r>
        <w:rPr>
          <w:rFonts w:asciiTheme="minorHAnsi" w:hAnsiTheme="minorHAnsi"/>
          <w:sz w:val="22"/>
          <w:szCs w:val="22"/>
        </w:rPr>
        <w:t>, so that it will be preserved and made available to scholars from around the world far into the future, and so that it can be used by our graduates to demonstrate past accomplishments.</w:t>
      </w:r>
    </w:p>
    <w:p w14:paraId="441F17CC" w14:textId="4362D605" w:rsidR="0012083E" w:rsidRDefault="002B7318" w:rsidP="00DD46A2">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Strengthen affinity networks (e.g., Ski</w:t>
      </w:r>
      <w:r w:rsidR="006E2EB1">
        <w:rPr>
          <w:rFonts w:asciiTheme="minorHAnsi" w:hAnsiTheme="minorHAnsi"/>
          <w:sz w:val="22"/>
          <w:szCs w:val="22"/>
        </w:rPr>
        <w:t>d</w:t>
      </w:r>
      <w:r>
        <w:rPr>
          <w:rFonts w:asciiTheme="minorHAnsi" w:hAnsiTheme="minorHAnsi"/>
          <w:sz w:val="22"/>
          <w:szCs w:val="22"/>
        </w:rPr>
        <w:t>Biz, Visual Arts) and establish new ones to further engage alumni and parents creatively in positioning our graduates to achieve their professional goals.</w:t>
      </w:r>
    </w:p>
    <w:p w14:paraId="281FB371" w14:textId="77777777" w:rsidR="00090F1C" w:rsidRPr="0012083E" w:rsidRDefault="00090F1C" w:rsidP="00223748">
      <w:pPr>
        <w:pStyle w:val="paragraph1"/>
        <w:tabs>
          <w:tab w:val="left" w:pos="1080"/>
          <w:tab w:val="left" w:pos="1260"/>
        </w:tabs>
        <w:spacing w:after="240" w:afterAutospacing="0"/>
        <w:ind w:left="720" w:right="720"/>
        <w:jc w:val="both"/>
        <w:rPr>
          <w:rFonts w:asciiTheme="minorHAnsi" w:hAnsiTheme="minorHAnsi"/>
          <w:sz w:val="22"/>
          <w:szCs w:val="22"/>
        </w:rPr>
      </w:pPr>
    </w:p>
    <w:p w14:paraId="10722E3F" w14:textId="77777777" w:rsidR="005E146C" w:rsidRDefault="005E146C">
      <w:pPr>
        <w:rPr>
          <w:b/>
          <w:sz w:val="28"/>
          <w:szCs w:val="28"/>
        </w:rPr>
      </w:pPr>
      <w:r>
        <w:rPr>
          <w:b/>
          <w:sz w:val="28"/>
          <w:szCs w:val="28"/>
        </w:rPr>
        <w:br w:type="page"/>
      </w:r>
    </w:p>
    <w:p w14:paraId="77E0D2C9" w14:textId="224D7445" w:rsidR="0012083E" w:rsidRDefault="0012083E" w:rsidP="00491D16">
      <w:pPr>
        <w:ind w:left="1260" w:hanging="1260"/>
        <w:rPr>
          <w:rFonts w:cs="Times New Roman"/>
          <w:b/>
          <w:bCs/>
          <w:smallCaps/>
          <w:sz w:val="28"/>
          <w:szCs w:val="28"/>
        </w:rPr>
      </w:pPr>
      <w:r w:rsidRPr="00223748">
        <w:rPr>
          <w:b/>
          <w:sz w:val="28"/>
          <w:szCs w:val="28"/>
        </w:rPr>
        <w:t xml:space="preserve">GOAL III: </w:t>
      </w:r>
      <w:r w:rsidRPr="00223748">
        <w:rPr>
          <w:b/>
          <w:sz w:val="28"/>
          <w:szCs w:val="28"/>
        </w:rPr>
        <w:tab/>
      </w:r>
      <w:r w:rsidR="002E32F0" w:rsidRPr="00223748">
        <w:rPr>
          <w:b/>
          <w:sz w:val="28"/>
          <w:szCs w:val="28"/>
          <w:u w:val="single"/>
        </w:rPr>
        <w:t>Well-B</w:t>
      </w:r>
      <w:r w:rsidRPr="00223748">
        <w:rPr>
          <w:b/>
          <w:sz w:val="28"/>
          <w:szCs w:val="28"/>
          <w:u w:val="single"/>
        </w:rPr>
        <w:t>eing</w:t>
      </w:r>
      <w:r>
        <w:t xml:space="preserve"> </w:t>
      </w:r>
      <w:r w:rsidRPr="00491D16">
        <w:rPr>
          <w:b/>
        </w:rPr>
        <w:t xml:space="preserve">– </w:t>
      </w:r>
      <w:r w:rsidRPr="00223748">
        <w:rPr>
          <w:b/>
          <w:sz w:val="22"/>
          <w:szCs w:val="22"/>
        </w:rPr>
        <w:t>To Strengthen the I</w:t>
      </w:r>
      <w:r w:rsidR="00597F55">
        <w:rPr>
          <w:b/>
          <w:sz w:val="22"/>
          <w:szCs w:val="22"/>
        </w:rPr>
        <w:t>nclusiveness, Health, and Well-B</w:t>
      </w:r>
      <w:r w:rsidRPr="00223748">
        <w:rPr>
          <w:b/>
          <w:sz w:val="22"/>
          <w:szCs w:val="22"/>
        </w:rPr>
        <w:t>eing of Our Community:</w:t>
      </w:r>
      <w:r w:rsidRPr="00D06E9F">
        <w:t xml:space="preserve">  </w:t>
      </w:r>
      <w:r w:rsidRPr="003C21C7">
        <w:rPr>
          <w:i/>
        </w:rPr>
        <w:t xml:space="preserve">We will create new opportunities for developing the skills that will make Skidmore a </w:t>
      </w:r>
      <w:r>
        <w:rPr>
          <w:i/>
        </w:rPr>
        <w:t>m</w:t>
      </w:r>
      <w:r w:rsidRPr="003C21C7">
        <w:rPr>
          <w:i/>
        </w:rPr>
        <w:t xml:space="preserve">ore </w:t>
      </w:r>
      <w:r>
        <w:rPr>
          <w:i/>
        </w:rPr>
        <w:t>h</w:t>
      </w:r>
      <w:r w:rsidRPr="003C21C7">
        <w:rPr>
          <w:i/>
        </w:rPr>
        <w:t>ealthful,</w:t>
      </w:r>
      <w:r>
        <w:rPr>
          <w:i/>
        </w:rPr>
        <w:t xml:space="preserve"> i</w:t>
      </w:r>
      <w:r w:rsidRPr="003C21C7">
        <w:rPr>
          <w:i/>
        </w:rPr>
        <w:t xml:space="preserve">nclusive, and </w:t>
      </w:r>
      <w:r>
        <w:rPr>
          <w:i/>
        </w:rPr>
        <w:t>c</w:t>
      </w:r>
      <w:r w:rsidRPr="003C21C7">
        <w:rPr>
          <w:i/>
        </w:rPr>
        <w:t xml:space="preserve">reative </w:t>
      </w:r>
      <w:r>
        <w:rPr>
          <w:i/>
        </w:rPr>
        <w:t>community.</w:t>
      </w:r>
    </w:p>
    <w:p w14:paraId="5114DBF6" w14:textId="77777777" w:rsidR="00CD5F5A" w:rsidRPr="00D06E9F" w:rsidRDefault="00CD5F5A" w:rsidP="00CD5F5A">
      <w:pPr>
        <w:jc w:val="both"/>
        <w:rPr>
          <w:sz w:val="22"/>
          <w:szCs w:val="22"/>
        </w:rPr>
      </w:pPr>
    </w:p>
    <w:p w14:paraId="2847453C" w14:textId="68A7497F" w:rsidR="00CD5F5A" w:rsidRPr="00D06E9F" w:rsidRDefault="00CD5F5A" w:rsidP="00CD5F5A">
      <w:pPr>
        <w:pStyle w:val="NoSpacing"/>
        <w:jc w:val="both"/>
        <w:rPr>
          <w:rFonts w:cs="Times New Roman"/>
          <w:b/>
          <w:i/>
          <w:sz w:val="24"/>
          <w:szCs w:val="24"/>
        </w:rPr>
      </w:pPr>
      <w:r w:rsidRPr="00D06E9F">
        <w:rPr>
          <w:rFonts w:cs="Times New Roman"/>
          <w:b/>
          <w:i/>
          <w:sz w:val="24"/>
          <w:szCs w:val="24"/>
        </w:rPr>
        <w:t>A Creative, Inclusive</w:t>
      </w:r>
      <w:r w:rsidR="003D2210">
        <w:rPr>
          <w:rFonts w:cs="Times New Roman"/>
          <w:b/>
          <w:i/>
          <w:sz w:val="24"/>
          <w:szCs w:val="24"/>
        </w:rPr>
        <w:t>, and Safe</w:t>
      </w:r>
      <w:r w:rsidRPr="00D06E9F">
        <w:rPr>
          <w:rFonts w:cs="Times New Roman"/>
          <w:b/>
          <w:i/>
          <w:sz w:val="24"/>
          <w:szCs w:val="24"/>
        </w:rPr>
        <w:t xml:space="preserve"> Community</w:t>
      </w:r>
    </w:p>
    <w:p w14:paraId="5137D29B" w14:textId="07DFA45C" w:rsidR="00CD5F5A" w:rsidRPr="00D06E9F" w:rsidRDefault="00CD5F5A" w:rsidP="00CD5F5A">
      <w:pPr>
        <w:jc w:val="both"/>
        <w:rPr>
          <w:sz w:val="22"/>
          <w:szCs w:val="22"/>
        </w:rPr>
      </w:pPr>
      <w:r w:rsidRPr="00D06E9F">
        <w:rPr>
          <w:sz w:val="22"/>
          <w:szCs w:val="22"/>
        </w:rPr>
        <w:t xml:space="preserve">The climate of the Skidmore community establishes the overall context for our students’ educational experience – a context that can reinforce or impede their efforts to achieve their educational objectives.  It does so as well for the members of the faculty and staff who work </w:t>
      </w:r>
      <w:r w:rsidR="00DD46A2">
        <w:rPr>
          <w:sz w:val="22"/>
          <w:szCs w:val="22"/>
        </w:rPr>
        <w:t>at the College</w:t>
      </w:r>
      <w:r w:rsidRPr="00D06E9F">
        <w:rPr>
          <w:sz w:val="22"/>
          <w:szCs w:val="22"/>
        </w:rPr>
        <w:t xml:space="preserve">.  Indeed, issues about how our community is experienced by all of its members relate directly to our most basic values.  </w:t>
      </w:r>
      <w:r w:rsidR="00CE1669" w:rsidRPr="00D06E9F">
        <w:rPr>
          <w:sz w:val="22"/>
          <w:szCs w:val="22"/>
        </w:rPr>
        <w:t>Therefore</w:t>
      </w:r>
      <w:r w:rsidRPr="00D06E9F">
        <w:rPr>
          <w:sz w:val="22"/>
          <w:szCs w:val="22"/>
        </w:rPr>
        <w:t xml:space="preserve"> we collectively strive to create a community that lives by higher standards than are seen in the world at large.  By insisting upon those standards and expecting members of the community to comport themselves accordingly, we are providing an image of the possible – an image we hope all of us can look to as we do our part to influence an imperfect world for the better.</w:t>
      </w:r>
    </w:p>
    <w:p w14:paraId="5F653306" w14:textId="77777777" w:rsidR="00CE1669" w:rsidRPr="00D06E9F" w:rsidRDefault="00CE1669" w:rsidP="00CD5F5A">
      <w:pPr>
        <w:jc w:val="both"/>
        <w:rPr>
          <w:sz w:val="22"/>
          <w:szCs w:val="22"/>
        </w:rPr>
      </w:pPr>
    </w:p>
    <w:p w14:paraId="7D39EFFF" w14:textId="089E11A9" w:rsidR="00CD5F5A" w:rsidRPr="00D06E9F" w:rsidRDefault="006177A7">
      <w:pPr>
        <w:pStyle w:val="NoSpacing"/>
        <w:ind w:firstLine="540"/>
        <w:jc w:val="both"/>
        <w:rPr>
          <w:rFonts w:cs="Times New Roman"/>
        </w:rPr>
      </w:pPr>
      <w:r>
        <w:rPr>
          <w:rFonts w:cs="Times New Roman"/>
        </w:rPr>
        <w:t>O</w:t>
      </w:r>
      <w:r w:rsidR="00CD5F5A" w:rsidRPr="00D06E9F">
        <w:rPr>
          <w:rFonts w:cs="Times New Roman"/>
        </w:rPr>
        <w:t xml:space="preserve">ver the course of the previous </w:t>
      </w:r>
      <w:r w:rsidR="00CD5F5A" w:rsidRPr="00D06E9F">
        <w:rPr>
          <w:rFonts w:cs="Times New Roman"/>
          <w:i/>
        </w:rPr>
        <w:t>Strategic Plan</w:t>
      </w:r>
      <w:r w:rsidR="00CD5F5A" w:rsidRPr="00D06E9F">
        <w:rPr>
          <w:rFonts w:cs="Times New Roman"/>
        </w:rPr>
        <w:t>, we made important gains in diversifying our student body and our faculty.</w:t>
      </w:r>
      <w:r w:rsidR="00DD46A2">
        <w:rPr>
          <w:rStyle w:val="FootnoteReference"/>
          <w:rFonts w:cs="Times New Roman"/>
        </w:rPr>
        <w:footnoteReference w:id="18"/>
      </w:r>
      <w:r w:rsidR="00DD46A2" w:rsidRPr="00D06E9F" w:rsidDel="00DD46A2">
        <w:rPr>
          <w:rStyle w:val="EndnoteReference"/>
          <w:rFonts w:cs="Times New Roman"/>
        </w:rPr>
        <w:t xml:space="preserve"> </w:t>
      </w:r>
      <w:r w:rsidR="00D7592F">
        <w:rPr>
          <w:rFonts w:cs="Times New Roman"/>
        </w:rPr>
        <w:t xml:space="preserve"> </w:t>
      </w:r>
      <w:r w:rsidR="00CD5F5A" w:rsidRPr="00D06E9F">
        <w:rPr>
          <w:rFonts w:cs="Times New Roman"/>
        </w:rPr>
        <w:t>Adding more members of historically underrepresented groups to the campus populations has enhanced our institution in important and meaningful ways.  We need to persist in these efforts and, in fact, to place renewed energy behind them, especially in the areas of staff and administration.  We believe that recent changes in hiring practices will make a difference not only within our facul</w:t>
      </w:r>
      <w:r w:rsidR="003354A3">
        <w:rPr>
          <w:rFonts w:cs="Times New Roman"/>
        </w:rPr>
        <w:t>ty but in other areas as well.</w:t>
      </w:r>
      <w:r w:rsidR="00CD5F5A" w:rsidRPr="00D06E9F">
        <w:rPr>
          <w:rFonts w:cs="Times New Roman"/>
        </w:rPr>
        <w:t xml:space="preserve"> But continuing to add increase quantitative measures of diversity is not enough. </w:t>
      </w:r>
      <w:r>
        <w:rPr>
          <w:rFonts w:cs="Times New Roman"/>
        </w:rPr>
        <w:t xml:space="preserve"> As noted above, inclusive excellence requires us to foster a community that supports the highest quality of experience across our entire student body, faculty, and staff.</w:t>
      </w:r>
    </w:p>
    <w:p w14:paraId="32B9032C" w14:textId="77777777" w:rsidR="00CD5F5A" w:rsidRPr="00D06E9F" w:rsidRDefault="00CD5F5A" w:rsidP="00CD5F5A">
      <w:pPr>
        <w:pStyle w:val="NoSpacing"/>
        <w:jc w:val="both"/>
        <w:rPr>
          <w:rFonts w:cs="Times New Roman"/>
        </w:rPr>
      </w:pPr>
    </w:p>
    <w:p w14:paraId="49570D58" w14:textId="06654F49" w:rsidR="008B4489" w:rsidRDefault="00CD5F5A" w:rsidP="00F86B83">
      <w:pPr>
        <w:pStyle w:val="NoSpacing"/>
        <w:ind w:firstLine="540"/>
        <w:jc w:val="both"/>
        <w:rPr>
          <w:rFonts w:cs="Times New Roman"/>
        </w:rPr>
      </w:pPr>
      <w:r w:rsidRPr="00D06E9F">
        <w:rPr>
          <w:rFonts w:cs="Times New Roman"/>
        </w:rPr>
        <w:t xml:space="preserve">Extensive surveys of our campus populations have shown that members of historically underrepresented groups – especially persons of color – can experience the campus as a less inclusive environment than our ideals call for.  The factors that produce this situation have made it more difficult for </w:t>
      </w:r>
      <w:r w:rsidR="001214D7">
        <w:rPr>
          <w:rFonts w:cs="Times New Roman"/>
        </w:rPr>
        <w:t xml:space="preserve">some of </w:t>
      </w:r>
      <w:r w:rsidRPr="00D06E9F">
        <w:rPr>
          <w:rFonts w:cs="Times New Roman"/>
        </w:rPr>
        <w:t xml:space="preserve">these community members to achieve academic and professional success.  Moreover, the obstacles to inclusion also have impeded their inclination and ability to contribute their ideas, suggestions, and creativity to the broader campus – a notable </w:t>
      </w:r>
      <w:r w:rsidR="001214D7" w:rsidRPr="001214D7">
        <w:rPr>
          <w:rFonts w:cs="Times New Roman"/>
        </w:rPr>
        <w:t>misuse</w:t>
      </w:r>
      <w:r w:rsidRPr="00D06E9F">
        <w:rPr>
          <w:rFonts w:cs="Times New Roman"/>
        </w:rPr>
        <w:t xml:space="preserve"> of important talent </w:t>
      </w:r>
      <w:r w:rsidR="000E522D">
        <w:rPr>
          <w:rFonts w:cs="Times New Roman"/>
        </w:rPr>
        <w:t>leading to</w:t>
      </w:r>
      <w:r w:rsidR="000E522D" w:rsidRPr="00D06E9F">
        <w:rPr>
          <w:rFonts w:cs="Times New Roman"/>
        </w:rPr>
        <w:t xml:space="preserve"> </w:t>
      </w:r>
      <w:r w:rsidRPr="00D06E9F">
        <w:rPr>
          <w:rFonts w:cs="Times New Roman"/>
        </w:rPr>
        <w:t>missed opportunit</w:t>
      </w:r>
      <w:r w:rsidR="000E522D">
        <w:rPr>
          <w:rFonts w:cs="Times New Roman"/>
        </w:rPr>
        <w:t>ies</w:t>
      </w:r>
      <w:r w:rsidRPr="00D06E9F">
        <w:rPr>
          <w:rFonts w:cs="Times New Roman"/>
        </w:rPr>
        <w:t xml:space="preserve">.  The time has come to create a comprehensive institutional blueprint around issues of diversity and inclusion – a </w:t>
      </w:r>
      <w:r w:rsidRPr="00D06E9F">
        <w:rPr>
          <w:rFonts w:cs="Times New Roman"/>
          <w:i/>
        </w:rPr>
        <w:t>Campus Plan for Diversity and Inclusion</w:t>
      </w:r>
      <w:r w:rsidRPr="00D06E9F">
        <w:rPr>
          <w:rFonts w:cs="Times New Roman"/>
        </w:rPr>
        <w:t xml:space="preserve"> – analogous to the </w:t>
      </w:r>
      <w:r w:rsidRPr="00D06E9F">
        <w:rPr>
          <w:rFonts w:cs="Times New Roman"/>
          <w:i/>
        </w:rPr>
        <w:t>Campus Sustainability Plan</w:t>
      </w:r>
      <w:r w:rsidRPr="00D06E9F">
        <w:rPr>
          <w:rFonts w:cs="Times New Roman"/>
        </w:rPr>
        <w:t xml:space="preserve">.  We </w:t>
      </w:r>
      <w:r w:rsidR="006177A7">
        <w:rPr>
          <w:rFonts w:cs="Times New Roman"/>
        </w:rPr>
        <w:t>have</w:t>
      </w:r>
      <w:r w:rsidR="006177A7" w:rsidRPr="00D06E9F">
        <w:rPr>
          <w:rFonts w:cs="Times New Roman"/>
        </w:rPr>
        <w:t xml:space="preserve"> </w:t>
      </w:r>
      <w:r w:rsidRPr="00D06E9F">
        <w:rPr>
          <w:rFonts w:cs="Times New Roman"/>
        </w:rPr>
        <w:t>create</w:t>
      </w:r>
      <w:r w:rsidR="006177A7">
        <w:rPr>
          <w:rFonts w:cs="Times New Roman"/>
        </w:rPr>
        <w:t>d</w:t>
      </w:r>
      <w:r w:rsidRPr="00D06E9F">
        <w:rPr>
          <w:rFonts w:cs="Times New Roman"/>
        </w:rPr>
        <w:t xml:space="preserve"> and fill</w:t>
      </w:r>
      <w:r w:rsidR="006177A7">
        <w:rPr>
          <w:rFonts w:cs="Times New Roman"/>
        </w:rPr>
        <w:t>ed</w:t>
      </w:r>
      <w:r w:rsidRPr="00D06E9F">
        <w:rPr>
          <w:rFonts w:cs="Times New Roman"/>
        </w:rPr>
        <w:t xml:space="preserve"> a new Cabinet-level position of Chief Diversity Officer, who report</w:t>
      </w:r>
      <w:r w:rsidR="006177A7">
        <w:rPr>
          <w:rFonts w:cs="Times New Roman"/>
        </w:rPr>
        <w:t>s</w:t>
      </w:r>
      <w:r w:rsidRPr="00D06E9F">
        <w:rPr>
          <w:rFonts w:cs="Times New Roman"/>
        </w:rPr>
        <w:t xml:space="preserve"> directly to the President</w:t>
      </w:r>
      <w:r w:rsidR="008B4489">
        <w:rPr>
          <w:rFonts w:cs="Times New Roman"/>
        </w:rPr>
        <w:t xml:space="preserve">.  We have </w:t>
      </w:r>
      <w:r w:rsidRPr="00D06E9F">
        <w:rPr>
          <w:rFonts w:cs="Times New Roman"/>
        </w:rPr>
        <w:t>charge</w:t>
      </w:r>
      <w:r w:rsidR="008B4489">
        <w:rPr>
          <w:rFonts w:cs="Times New Roman"/>
        </w:rPr>
        <w:t>d</w:t>
      </w:r>
      <w:r w:rsidRPr="00D06E9F">
        <w:rPr>
          <w:rFonts w:cs="Times New Roman"/>
        </w:rPr>
        <w:t xml:space="preserve"> that individual to lead </w:t>
      </w:r>
      <w:r w:rsidR="008B4489">
        <w:rPr>
          <w:rFonts w:cs="Times New Roman"/>
        </w:rPr>
        <w:t xml:space="preserve">this </w:t>
      </w:r>
      <w:r w:rsidRPr="00D06E9F">
        <w:rPr>
          <w:rFonts w:cs="Times New Roman"/>
        </w:rPr>
        <w:t>effort, incorporating the substantial work already done over the past few years by the Committee on Intercultural and Global Understanding (CIGU) and others</w:t>
      </w:r>
      <w:r w:rsidR="00E341BD" w:rsidRPr="00D06E9F">
        <w:rPr>
          <w:rFonts w:cs="Times New Roman"/>
        </w:rPr>
        <w:t>.</w:t>
      </w:r>
      <w:r w:rsidRPr="00D06E9F">
        <w:rPr>
          <w:rFonts w:cs="Times New Roman"/>
        </w:rPr>
        <w:t xml:space="preserve">  Indeed, we have a shared responsibility to cultivate a campus climate in which all community members can thrive. </w:t>
      </w:r>
    </w:p>
    <w:p w14:paraId="5D4B37FC" w14:textId="77777777" w:rsidR="008B4489" w:rsidRDefault="008B4489" w:rsidP="00F86B83">
      <w:pPr>
        <w:pStyle w:val="NoSpacing"/>
        <w:ind w:firstLine="540"/>
        <w:jc w:val="both"/>
        <w:rPr>
          <w:rFonts w:cs="Times New Roman"/>
        </w:rPr>
      </w:pPr>
    </w:p>
    <w:p w14:paraId="3B4A14C4" w14:textId="448D503D" w:rsidR="00CD5F5A" w:rsidRDefault="00CD5F5A">
      <w:pPr>
        <w:pStyle w:val="NoSpacing"/>
        <w:ind w:firstLine="540"/>
        <w:jc w:val="both"/>
        <w:rPr>
          <w:rFonts w:cs="Times New Roman"/>
        </w:rPr>
      </w:pPr>
      <w:r w:rsidRPr="00D06E9F">
        <w:rPr>
          <w:rFonts w:cs="Times New Roman"/>
        </w:rPr>
        <w:t>We will engage the campus community, over the coming months and years, in new efforts to understand the challenges to inclusion that exist – both at the College and in the larger world – and to increase our success in addressing and overcoming those challenges.</w:t>
      </w:r>
      <w:r w:rsidR="005674A6">
        <w:rPr>
          <w:rFonts w:cs="Times New Roman"/>
        </w:rPr>
        <w:t xml:space="preserve"> </w:t>
      </w:r>
      <w:r w:rsidRPr="00D06E9F">
        <w:rPr>
          <w:rFonts w:cs="Times New Roman"/>
        </w:rPr>
        <w:t xml:space="preserve"> Skidmore stands at a critical juncture where we must focus more on fostering an </w:t>
      </w:r>
      <w:r w:rsidRPr="00D06E9F">
        <w:rPr>
          <w:rFonts w:cs="Times New Roman"/>
          <w:i/>
        </w:rPr>
        <w:t>inclusive</w:t>
      </w:r>
      <w:r w:rsidRPr="00D06E9F">
        <w:rPr>
          <w:rFonts w:cs="Times New Roman"/>
        </w:rPr>
        <w:t xml:space="preserve"> and </w:t>
      </w:r>
      <w:r w:rsidRPr="00D06E9F">
        <w:rPr>
          <w:rFonts w:cs="Times New Roman"/>
          <w:i/>
        </w:rPr>
        <w:t xml:space="preserve">respectful </w:t>
      </w:r>
      <w:r w:rsidRPr="00D06E9F">
        <w:rPr>
          <w:rFonts w:cs="Times New Roman"/>
        </w:rPr>
        <w:t xml:space="preserve">climate in which every member of our community feels valued and all experience a sense of belonging, because </w:t>
      </w:r>
      <w:r w:rsidR="00324A2E">
        <w:rPr>
          <w:rFonts w:cs="Times New Roman"/>
        </w:rPr>
        <w:t>we all</w:t>
      </w:r>
      <w:r w:rsidR="00324A2E" w:rsidRPr="00D06E9F">
        <w:rPr>
          <w:rFonts w:cs="Times New Roman"/>
        </w:rPr>
        <w:t xml:space="preserve"> </w:t>
      </w:r>
      <w:r w:rsidRPr="00D06E9F">
        <w:rPr>
          <w:rFonts w:cs="Times New Roman"/>
        </w:rPr>
        <w:t xml:space="preserve">know that </w:t>
      </w:r>
      <w:r w:rsidR="00324A2E">
        <w:rPr>
          <w:rFonts w:cs="Times New Roman"/>
        </w:rPr>
        <w:t>our</w:t>
      </w:r>
      <w:r w:rsidR="00324A2E" w:rsidRPr="00D06E9F">
        <w:rPr>
          <w:rFonts w:cs="Times New Roman"/>
        </w:rPr>
        <w:t xml:space="preserve"> </w:t>
      </w:r>
      <w:r w:rsidRPr="00D06E9F">
        <w:rPr>
          <w:rFonts w:cs="Times New Roman"/>
        </w:rPr>
        <w:t xml:space="preserve">contributions to the community are </w:t>
      </w:r>
      <w:r w:rsidR="00E341BD">
        <w:rPr>
          <w:rFonts w:cs="Times New Roman"/>
        </w:rPr>
        <w:t xml:space="preserve">both </w:t>
      </w:r>
      <w:r w:rsidRPr="00D06E9F">
        <w:rPr>
          <w:rFonts w:cs="Times New Roman"/>
        </w:rPr>
        <w:t>welcomed</w:t>
      </w:r>
      <w:r w:rsidR="00E341BD">
        <w:rPr>
          <w:rFonts w:cs="Times New Roman"/>
        </w:rPr>
        <w:t xml:space="preserve"> and </w:t>
      </w:r>
      <w:r w:rsidR="008B4489">
        <w:rPr>
          <w:rFonts w:cs="Times New Roman"/>
        </w:rPr>
        <w:t>appreciated</w:t>
      </w:r>
      <w:r w:rsidRPr="00D06E9F">
        <w:rPr>
          <w:rFonts w:cs="Times New Roman"/>
        </w:rPr>
        <w:t>.</w:t>
      </w:r>
      <w:r w:rsidR="00E341BD">
        <w:rPr>
          <w:rFonts w:cs="Times New Roman"/>
        </w:rPr>
        <w:t xml:space="preserve">  As an educational community in which dialog is highly valued,</w:t>
      </w:r>
      <w:r w:rsidR="00972F16">
        <w:rPr>
          <w:rFonts w:cs="Times New Roman"/>
        </w:rPr>
        <w:t xml:space="preserve"> Skidmore should achieve this outcome by creating new opportunities </w:t>
      </w:r>
      <w:r w:rsidR="00E341BD">
        <w:rPr>
          <w:rFonts w:cs="Times New Roman"/>
        </w:rPr>
        <w:t>for frank, honest, open, and respectful conversation among various constituencies in settings both small and large.</w:t>
      </w:r>
    </w:p>
    <w:p w14:paraId="5A147D28" w14:textId="77777777" w:rsidR="00792418" w:rsidRDefault="00792418" w:rsidP="00F86B83">
      <w:pPr>
        <w:pStyle w:val="NoSpacing"/>
        <w:ind w:firstLine="540"/>
        <w:jc w:val="both"/>
        <w:rPr>
          <w:rFonts w:cs="Times New Roman"/>
        </w:rPr>
      </w:pPr>
    </w:p>
    <w:p w14:paraId="5F123D79" w14:textId="367A6A94" w:rsidR="00792418" w:rsidRDefault="00792418" w:rsidP="00F86B83">
      <w:pPr>
        <w:pStyle w:val="NoSpacing"/>
        <w:ind w:firstLine="540"/>
        <w:jc w:val="both"/>
        <w:rPr>
          <w:rFonts w:cs="Times New Roman"/>
        </w:rPr>
      </w:pPr>
      <w:r>
        <w:rPr>
          <w:rFonts w:cs="Times New Roman"/>
        </w:rPr>
        <w:t xml:space="preserve">We also </w:t>
      </w:r>
      <w:r w:rsidR="003D2210">
        <w:rPr>
          <w:rFonts w:cs="Times New Roman"/>
        </w:rPr>
        <w:t>acknowledge</w:t>
      </w:r>
      <w:r>
        <w:rPr>
          <w:rFonts w:cs="Times New Roman"/>
        </w:rPr>
        <w:t xml:space="preserve"> that</w:t>
      </w:r>
      <w:r w:rsidR="003D2210">
        <w:rPr>
          <w:rFonts w:cs="Times New Roman"/>
        </w:rPr>
        <w:t xml:space="preserve"> eliminating</w:t>
      </w:r>
      <w:r>
        <w:rPr>
          <w:rFonts w:cs="Times New Roman"/>
        </w:rPr>
        <w:t xml:space="preserve"> </w:t>
      </w:r>
      <w:r w:rsidR="003D2210">
        <w:rPr>
          <w:rFonts w:cs="Times New Roman"/>
        </w:rPr>
        <w:t xml:space="preserve">sexual and gender-based misconduct has become an increasing topic of concern on Skidmore’s campus, as </w:t>
      </w:r>
      <w:r w:rsidR="000E522D">
        <w:rPr>
          <w:rFonts w:cs="Times New Roman"/>
        </w:rPr>
        <w:t>is</w:t>
      </w:r>
      <w:r w:rsidR="003D2210">
        <w:rPr>
          <w:rFonts w:cs="Times New Roman"/>
        </w:rPr>
        <w:t xml:space="preserve"> the case throughout higher education across </w:t>
      </w:r>
      <w:r w:rsidR="008E5355">
        <w:rPr>
          <w:rFonts w:cs="Times New Roman"/>
        </w:rPr>
        <w:t xml:space="preserve">our </w:t>
      </w:r>
      <w:r w:rsidR="003D2210">
        <w:rPr>
          <w:rFonts w:cs="Times New Roman"/>
        </w:rPr>
        <w:t>country.</w:t>
      </w:r>
      <w:r w:rsidR="00647AAD">
        <w:rPr>
          <w:rFonts w:cs="Times New Roman"/>
        </w:rPr>
        <w:t xml:space="preserve">  In recent years, we have intensified l</w:t>
      </w:r>
      <w:r w:rsidR="003D2210">
        <w:rPr>
          <w:rFonts w:cs="Times New Roman"/>
        </w:rPr>
        <w:t xml:space="preserve">ongstanding efforts to </w:t>
      </w:r>
      <w:r w:rsidR="00E92EEF">
        <w:rPr>
          <w:rFonts w:cs="Times New Roman"/>
        </w:rPr>
        <w:t>examine and periodically update</w:t>
      </w:r>
      <w:r w:rsidR="003D2210">
        <w:rPr>
          <w:rFonts w:cs="Times New Roman"/>
        </w:rPr>
        <w:t xml:space="preserve"> the College’s policies and procedures around these </w:t>
      </w:r>
      <w:r w:rsidR="00647AAD">
        <w:rPr>
          <w:rFonts w:cs="Times New Roman"/>
        </w:rPr>
        <w:t xml:space="preserve">issues.  We have reviewed and revised our policies and processes; in collaboration with the Board of Trustees, we have had our policies and procedures reviewed by external legal experts; we have revised our policies to ensure compliance with a changing legal environment (including recent changes to New York State law); we have held numerous campus forums on this topic – seeking both to inform our community and to receive input; and we have collaborated actively with the other New York Six schools to share best practices and develop the necessary capabilities on our campus.   But we still are not where we want to be in achieving a community that is free from such behavior.  Over the course of this </w:t>
      </w:r>
      <w:r w:rsidR="00647AAD" w:rsidRPr="00647AAD">
        <w:rPr>
          <w:rFonts w:cs="Times New Roman"/>
          <w:i/>
        </w:rPr>
        <w:t>Plan</w:t>
      </w:r>
      <w:r w:rsidR="00647AAD">
        <w:rPr>
          <w:rFonts w:cs="Times New Roman"/>
        </w:rPr>
        <w:t xml:space="preserve">, we will continue our efforts to </w:t>
      </w:r>
      <w:r w:rsidR="008B4489">
        <w:rPr>
          <w:rFonts w:cs="Times New Roman"/>
        </w:rPr>
        <w:t xml:space="preserve">adopt </w:t>
      </w:r>
      <w:r w:rsidR="00647AAD">
        <w:rPr>
          <w:rFonts w:cs="Times New Roman"/>
        </w:rPr>
        <w:t>and implement the best practices available nationally</w:t>
      </w:r>
      <w:r w:rsidR="008B4489">
        <w:rPr>
          <w:rFonts w:cs="Times New Roman"/>
        </w:rPr>
        <w:t>,</w:t>
      </w:r>
      <w:r w:rsidR="00647AAD">
        <w:rPr>
          <w:rFonts w:cs="Times New Roman"/>
        </w:rPr>
        <w:t xml:space="preserve"> and to ensure that we have the necessary institutional structures in place to prevent unwanted behavior where possible and to deal with it effectively, should it occur.  We have directed significant attention to educational efforts for our student body, and we will continue to seek new and more creative ways to help all members of our campus community </w:t>
      </w:r>
      <w:r w:rsidR="008B4489">
        <w:rPr>
          <w:rFonts w:cs="Times New Roman"/>
        </w:rPr>
        <w:t xml:space="preserve">collaborate in </w:t>
      </w:r>
      <w:r w:rsidR="00647AAD">
        <w:rPr>
          <w:rFonts w:cs="Times New Roman"/>
        </w:rPr>
        <w:t>address</w:t>
      </w:r>
      <w:r w:rsidR="008B4489">
        <w:rPr>
          <w:rFonts w:cs="Times New Roman"/>
        </w:rPr>
        <w:t>ing</w:t>
      </w:r>
      <w:r w:rsidR="00647AAD">
        <w:rPr>
          <w:rFonts w:cs="Times New Roman"/>
        </w:rPr>
        <w:t xml:space="preserve"> this issue.</w:t>
      </w:r>
    </w:p>
    <w:p w14:paraId="4D49E734" w14:textId="77777777" w:rsidR="00EC7068" w:rsidRPr="00F86B83" w:rsidRDefault="00EC7068" w:rsidP="00223748">
      <w:pPr>
        <w:pStyle w:val="NoSpacing"/>
        <w:jc w:val="both"/>
        <w:rPr>
          <w:rFonts w:cs="Times New Roman"/>
        </w:rPr>
      </w:pPr>
    </w:p>
    <w:p w14:paraId="240B709B" w14:textId="77777777" w:rsidR="00CD5F5A" w:rsidRPr="00D06E9F" w:rsidRDefault="00CD5F5A" w:rsidP="00CD5F5A">
      <w:pPr>
        <w:pStyle w:val="NoSpacing"/>
        <w:jc w:val="both"/>
        <w:rPr>
          <w:rFonts w:cs="Times New Roman"/>
          <w:b/>
          <w:i/>
          <w:sz w:val="24"/>
          <w:szCs w:val="24"/>
        </w:rPr>
      </w:pPr>
      <w:r w:rsidRPr="00D06E9F">
        <w:rPr>
          <w:rFonts w:cs="Times New Roman"/>
          <w:b/>
          <w:i/>
          <w:sz w:val="24"/>
          <w:szCs w:val="24"/>
        </w:rPr>
        <w:t>Wellness and Well-Being</w:t>
      </w:r>
    </w:p>
    <w:p w14:paraId="1B2F21C3" w14:textId="40559498" w:rsidR="008B4489" w:rsidRDefault="00647AAD" w:rsidP="00CD5F5A">
      <w:pPr>
        <w:pStyle w:val="NoSpacing"/>
        <w:jc w:val="both"/>
        <w:rPr>
          <w:rFonts w:cs="Times New Roman"/>
        </w:rPr>
      </w:pPr>
      <w:r>
        <w:rPr>
          <w:rFonts w:cs="Times New Roman"/>
        </w:rPr>
        <w:t xml:space="preserve">Our larger goal is </w:t>
      </w:r>
      <w:r w:rsidR="000E522D">
        <w:rPr>
          <w:rFonts w:cs="Times New Roman"/>
        </w:rPr>
        <w:t xml:space="preserve">to </w:t>
      </w:r>
      <w:r>
        <w:rPr>
          <w:rFonts w:cs="Times New Roman"/>
        </w:rPr>
        <w:t>cultivat</w:t>
      </w:r>
      <w:r w:rsidR="000E522D">
        <w:rPr>
          <w:rFonts w:cs="Times New Roman"/>
        </w:rPr>
        <w:t>e</w:t>
      </w:r>
      <w:r>
        <w:rPr>
          <w:rFonts w:cs="Times New Roman"/>
        </w:rPr>
        <w:t xml:space="preserve"> </w:t>
      </w:r>
      <w:r w:rsidRPr="003354A3">
        <w:rPr>
          <w:rFonts w:cs="Times New Roman"/>
          <w:i/>
        </w:rPr>
        <w:t>well-being</w:t>
      </w:r>
      <w:r>
        <w:rPr>
          <w:rFonts w:cs="Times New Roman"/>
        </w:rPr>
        <w:t xml:space="preserve"> among all our populations.  </w:t>
      </w:r>
      <w:r w:rsidR="003354A3">
        <w:rPr>
          <w:rFonts w:cs="Times New Roman"/>
        </w:rPr>
        <w:t xml:space="preserve">This concept is </w:t>
      </w:r>
      <w:r w:rsidR="00CD5F5A" w:rsidRPr="00D06E9F">
        <w:rPr>
          <w:rFonts w:cs="Times New Roman"/>
        </w:rPr>
        <w:t xml:space="preserve">a multi-faceted construct that includes </w:t>
      </w:r>
      <w:r w:rsidR="008B4489">
        <w:rPr>
          <w:rFonts w:cs="Times New Roman"/>
        </w:rPr>
        <w:t xml:space="preserve">traditional ideas regarding </w:t>
      </w:r>
      <w:r w:rsidR="003354A3">
        <w:rPr>
          <w:rFonts w:cs="Times New Roman"/>
        </w:rPr>
        <w:t xml:space="preserve">human </w:t>
      </w:r>
      <w:r w:rsidR="00CD5F5A" w:rsidRPr="00D06E9F">
        <w:rPr>
          <w:rFonts w:cs="Times New Roman"/>
        </w:rPr>
        <w:t>flourishing</w:t>
      </w:r>
      <w:r w:rsidR="008B4489">
        <w:rPr>
          <w:rFonts w:cs="Times New Roman"/>
        </w:rPr>
        <w:t xml:space="preserve"> that are embedded in the values of liberal education itself.  Examples include the appreciation of the aesthetic dimension of human existence, the experience of </w:t>
      </w:r>
      <w:r w:rsidR="000E522D">
        <w:rPr>
          <w:rFonts w:cs="Times New Roman"/>
        </w:rPr>
        <w:t xml:space="preserve">accomplishing </w:t>
      </w:r>
      <w:r w:rsidR="008B4489">
        <w:rPr>
          <w:rFonts w:cs="Times New Roman"/>
        </w:rPr>
        <w:t xml:space="preserve">meaningful work, an attention to social responsibility, a sense of belonging to a community, and an overall sense of personal fulfillment and satisfaction with one’s life.  Such values are integral </w:t>
      </w:r>
      <w:r w:rsidR="00CD5F5A" w:rsidRPr="00D06E9F">
        <w:rPr>
          <w:rFonts w:cs="Times New Roman"/>
        </w:rPr>
        <w:t xml:space="preserve">to the realization of the unique potential of each member of our community.   </w:t>
      </w:r>
      <w:r w:rsidR="008B4489">
        <w:rPr>
          <w:rFonts w:cs="Times New Roman"/>
        </w:rPr>
        <w:t>They</w:t>
      </w:r>
      <w:r w:rsidR="00CD5F5A" w:rsidRPr="00D06E9F">
        <w:rPr>
          <w:rFonts w:cs="Times New Roman"/>
        </w:rPr>
        <w:t xml:space="preserve"> also</w:t>
      </w:r>
      <w:r w:rsidR="008B4489">
        <w:rPr>
          <w:rFonts w:cs="Times New Roman"/>
        </w:rPr>
        <w:t xml:space="preserve"> are</w:t>
      </w:r>
      <w:r w:rsidR="00CD5F5A" w:rsidRPr="00D06E9F">
        <w:rPr>
          <w:rFonts w:cs="Times New Roman"/>
        </w:rPr>
        <w:t xml:space="preserve"> critical to the health of an educational institution.  </w:t>
      </w:r>
      <w:r w:rsidR="008B4489">
        <w:rPr>
          <w:rFonts w:cs="Times New Roman"/>
        </w:rPr>
        <w:t xml:space="preserve">And although it is impossible to guarantee that every member of our community will realize these values, it is possible to create structures and promote relationships within our community that support such ideals. </w:t>
      </w:r>
    </w:p>
    <w:p w14:paraId="0985C140" w14:textId="77777777" w:rsidR="008B4489" w:rsidRDefault="008B4489" w:rsidP="00CD5F5A">
      <w:pPr>
        <w:pStyle w:val="NoSpacing"/>
        <w:jc w:val="both"/>
        <w:rPr>
          <w:rFonts w:cs="Times New Roman"/>
        </w:rPr>
      </w:pPr>
    </w:p>
    <w:p w14:paraId="73C0D3F2" w14:textId="7C4C084D" w:rsidR="00F96683" w:rsidRPr="00D06E9F" w:rsidRDefault="00CD5F5A" w:rsidP="008B4489">
      <w:pPr>
        <w:pStyle w:val="NoSpacing"/>
        <w:ind w:firstLine="540"/>
        <w:jc w:val="both"/>
        <w:rPr>
          <w:rFonts w:cs="Times New Roman"/>
        </w:rPr>
      </w:pPr>
      <w:r w:rsidRPr="00D06E9F">
        <w:rPr>
          <w:rFonts w:cs="Times New Roman"/>
        </w:rPr>
        <w:t xml:space="preserve">Accordingly, we now choose to elevate the value of well-being – both individually and institutionally – and approach it more systematically and intentionally than in the past.  We will draw upon our commitment to create transformative educational experiences </w:t>
      </w:r>
      <w:r w:rsidR="00972F16">
        <w:rPr>
          <w:rFonts w:cs="Times New Roman"/>
        </w:rPr>
        <w:t xml:space="preserve">we will consciously </w:t>
      </w:r>
      <w:r w:rsidRPr="00D06E9F">
        <w:rPr>
          <w:rFonts w:cs="Times New Roman"/>
        </w:rPr>
        <w:t xml:space="preserve">cultivate the qualities that are central for well-being: resilience in the face of adversity, motivation to persist in spite of failure, trust in one’s agency, development of purpose and meaning, a sense of belonging, and motivation to contribute to the common good.  This effort will include a development of a comprehensive </w:t>
      </w:r>
      <w:r w:rsidRPr="00D06E9F">
        <w:rPr>
          <w:rFonts w:cs="Times New Roman"/>
          <w:i/>
        </w:rPr>
        <w:t xml:space="preserve">Campus Wellness Plan </w:t>
      </w:r>
      <w:r w:rsidRPr="00D06E9F">
        <w:rPr>
          <w:rFonts w:cs="Times New Roman"/>
        </w:rPr>
        <w:t xml:space="preserve">(again, analogous to the </w:t>
      </w:r>
      <w:r w:rsidRPr="00D06E9F">
        <w:rPr>
          <w:rFonts w:cs="Times New Roman"/>
          <w:i/>
        </w:rPr>
        <w:t>Campus Sustainability Plan</w:t>
      </w:r>
      <w:r w:rsidRPr="00D06E9F">
        <w:rPr>
          <w:rFonts w:cs="Times New Roman"/>
        </w:rPr>
        <w:t xml:space="preserve">) and identification of resources that will be required to implement it.  </w:t>
      </w:r>
    </w:p>
    <w:p w14:paraId="741F738A" w14:textId="77777777" w:rsidR="00F96683" w:rsidRPr="00D06E9F" w:rsidRDefault="00F96683" w:rsidP="00CD5F5A">
      <w:pPr>
        <w:pStyle w:val="NoSpacing"/>
        <w:jc w:val="both"/>
        <w:rPr>
          <w:rFonts w:cs="Times New Roman"/>
        </w:rPr>
      </w:pPr>
    </w:p>
    <w:p w14:paraId="5DEA614B" w14:textId="3179670D" w:rsidR="00A259C8" w:rsidRDefault="00A259C8" w:rsidP="003354A3">
      <w:pPr>
        <w:pStyle w:val="NoSpacing"/>
        <w:ind w:firstLine="540"/>
        <w:jc w:val="both"/>
        <w:rPr>
          <w:rFonts w:cs="Times New Roman"/>
        </w:rPr>
      </w:pPr>
      <w:r w:rsidRPr="00D06E9F">
        <w:rPr>
          <w:rFonts w:cs="Times New Roman"/>
        </w:rPr>
        <w:t>We believe that creating a resilient and responsive campus</w:t>
      </w:r>
      <w:r w:rsidR="00092994">
        <w:rPr>
          <w:rFonts w:cs="Times New Roman"/>
        </w:rPr>
        <w:t xml:space="preserve"> – </w:t>
      </w:r>
      <w:r w:rsidRPr="00D06E9F">
        <w:rPr>
          <w:rFonts w:cs="Times New Roman"/>
        </w:rPr>
        <w:t xml:space="preserve">one </w:t>
      </w:r>
      <w:r w:rsidR="00092994">
        <w:rPr>
          <w:rFonts w:cs="Times New Roman"/>
        </w:rPr>
        <w:t>in which</w:t>
      </w:r>
      <w:r w:rsidR="00092994" w:rsidRPr="00D06E9F">
        <w:rPr>
          <w:rFonts w:cs="Times New Roman"/>
        </w:rPr>
        <w:t xml:space="preserve"> </w:t>
      </w:r>
      <w:r w:rsidRPr="00D06E9F">
        <w:rPr>
          <w:rFonts w:cs="Times New Roman"/>
        </w:rPr>
        <w:t xml:space="preserve">all individuals know both how to ask for help and how to help </w:t>
      </w:r>
      <w:r w:rsidR="00092994">
        <w:rPr>
          <w:rFonts w:cs="Times New Roman"/>
        </w:rPr>
        <w:t>one</w:t>
      </w:r>
      <w:r w:rsidR="00092994" w:rsidRPr="00D06E9F">
        <w:rPr>
          <w:rFonts w:cs="Times New Roman"/>
        </w:rPr>
        <w:t xml:space="preserve"> </w:t>
      </w:r>
      <w:r w:rsidR="00092994">
        <w:rPr>
          <w:rFonts w:cs="Times New Roman"/>
        </w:rPr>
        <w:t>an</w:t>
      </w:r>
      <w:r w:rsidRPr="00D06E9F">
        <w:rPr>
          <w:rFonts w:cs="Times New Roman"/>
        </w:rPr>
        <w:t>other</w:t>
      </w:r>
      <w:r w:rsidR="00092994">
        <w:rPr>
          <w:rFonts w:cs="Times New Roman"/>
        </w:rPr>
        <w:t xml:space="preserve"> – </w:t>
      </w:r>
      <w:r w:rsidRPr="00D06E9F">
        <w:rPr>
          <w:rFonts w:cs="Times New Roman"/>
        </w:rPr>
        <w:t xml:space="preserve">is directly linked to creating a </w:t>
      </w:r>
      <w:r w:rsidR="00092994">
        <w:rPr>
          <w:rFonts w:cs="Times New Roman"/>
        </w:rPr>
        <w:t>context</w:t>
      </w:r>
      <w:r w:rsidR="00092994" w:rsidRPr="00D06E9F">
        <w:rPr>
          <w:rFonts w:cs="Times New Roman"/>
        </w:rPr>
        <w:t xml:space="preserve"> </w:t>
      </w:r>
      <w:r w:rsidR="00092994">
        <w:rPr>
          <w:rFonts w:cs="Times New Roman"/>
        </w:rPr>
        <w:t xml:space="preserve">in which </w:t>
      </w:r>
      <w:r w:rsidRPr="00D06E9F">
        <w:rPr>
          <w:rFonts w:cs="Times New Roman"/>
        </w:rPr>
        <w:t>all individuals feel valued and included</w:t>
      </w:r>
      <w:r w:rsidR="00092994">
        <w:rPr>
          <w:rFonts w:cs="Times New Roman"/>
        </w:rPr>
        <w:t>: a campus where</w:t>
      </w:r>
      <w:r w:rsidRPr="00D06E9F">
        <w:rPr>
          <w:rFonts w:cs="Times New Roman"/>
        </w:rPr>
        <w:t xml:space="preserve"> all members of our community have the opportunity to learn, create, challenge one another, and contribute to the educational mission of the college. Inclusion and well-being belong together, because they require and reinforce each other. </w:t>
      </w:r>
      <w:r w:rsidR="00092994">
        <w:rPr>
          <w:rFonts w:cs="Times New Roman"/>
        </w:rPr>
        <w:t xml:space="preserve"> </w:t>
      </w:r>
      <w:r w:rsidRPr="00D06E9F">
        <w:rPr>
          <w:rFonts w:cs="Times New Roman"/>
        </w:rPr>
        <w:t xml:space="preserve">We view well-being both as a community value and as a community responsibility, meaning that all members of our community have a role to play in helping our students </w:t>
      </w:r>
      <w:r w:rsidR="00CE0072">
        <w:rPr>
          <w:rFonts w:cs="Times New Roman"/>
        </w:rPr>
        <w:t xml:space="preserve">and other community members </w:t>
      </w:r>
      <w:r w:rsidRPr="00D06E9F">
        <w:rPr>
          <w:rFonts w:cs="Times New Roman"/>
        </w:rPr>
        <w:t>develop life-long healthy habits of mind, body</w:t>
      </w:r>
      <w:r w:rsidR="00CE0072">
        <w:rPr>
          <w:rFonts w:cs="Times New Roman"/>
        </w:rPr>
        <w:t>,</w:t>
      </w:r>
      <w:r w:rsidRPr="00D06E9F">
        <w:rPr>
          <w:rFonts w:cs="Times New Roman"/>
        </w:rPr>
        <w:t xml:space="preserve"> and spirit.  These habits of well-being are directly linked with the capacity of our students to tolerate uncertainty, anxiety, distress, and confusion in the interests of intellectual growth, creativity</w:t>
      </w:r>
      <w:r w:rsidR="00CE0072">
        <w:rPr>
          <w:rFonts w:cs="Times New Roman"/>
        </w:rPr>
        <w:t>,</w:t>
      </w:r>
      <w:r w:rsidRPr="00D06E9F">
        <w:rPr>
          <w:rFonts w:cs="Times New Roman"/>
        </w:rPr>
        <w:t xml:space="preserve"> and emotional maturation. </w:t>
      </w:r>
      <w:r w:rsidR="00CE0072">
        <w:rPr>
          <w:rFonts w:cs="Times New Roman"/>
        </w:rPr>
        <w:t xml:space="preserve"> Thus attention to w</w:t>
      </w:r>
      <w:r w:rsidRPr="00D06E9F">
        <w:rPr>
          <w:rFonts w:cs="Times New Roman"/>
        </w:rPr>
        <w:t xml:space="preserve">ell-being and inclusion </w:t>
      </w:r>
      <w:r w:rsidR="00CE0072">
        <w:rPr>
          <w:rFonts w:cs="Times New Roman"/>
        </w:rPr>
        <w:t xml:space="preserve">is </w:t>
      </w:r>
      <w:r w:rsidRPr="00D06E9F">
        <w:rPr>
          <w:rFonts w:cs="Times New Roman"/>
        </w:rPr>
        <w:t>not</w:t>
      </w:r>
      <w:r w:rsidR="00CE0072">
        <w:rPr>
          <w:rFonts w:cs="Times New Roman"/>
        </w:rPr>
        <w:t xml:space="preserve"> an</w:t>
      </w:r>
      <w:r w:rsidRPr="00D06E9F">
        <w:rPr>
          <w:rFonts w:cs="Times New Roman"/>
        </w:rPr>
        <w:t xml:space="preserve"> </w:t>
      </w:r>
      <w:r w:rsidR="00CE0072">
        <w:rPr>
          <w:rFonts w:cs="Times New Roman"/>
        </w:rPr>
        <w:t>“</w:t>
      </w:r>
      <w:r w:rsidRPr="00D06E9F">
        <w:rPr>
          <w:rFonts w:cs="Times New Roman"/>
        </w:rPr>
        <w:t>add-ons</w:t>
      </w:r>
      <w:r w:rsidR="00CE0072">
        <w:rPr>
          <w:rFonts w:cs="Times New Roman"/>
        </w:rPr>
        <w:t>” to</w:t>
      </w:r>
      <w:r w:rsidRPr="00D06E9F">
        <w:rPr>
          <w:rFonts w:cs="Times New Roman"/>
        </w:rPr>
        <w:t xml:space="preserve"> our strategic vision, but rather </w:t>
      </w:r>
      <w:r w:rsidR="00CE0072">
        <w:rPr>
          <w:rFonts w:cs="Times New Roman"/>
        </w:rPr>
        <w:t xml:space="preserve">it relates to </w:t>
      </w:r>
      <w:r w:rsidRPr="00D06E9F">
        <w:rPr>
          <w:rFonts w:cs="Times New Roman"/>
        </w:rPr>
        <w:t>the very foundations of the intellectual</w:t>
      </w:r>
      <w:r w:rsidR="00CE0072">
        <w:rPr>
          <w:rFonts w:cs="Times New Roman"/>
        </w:rPr>
        <w:t xml:space="preserve"> and </w:t>
      </w:r>
      <w:r w:rsidRPr="00D06E9F">
        <w:rPr>
          <w:rFonts w:cs="Times New Roman"/>
        </w:rPr>
        <w:t xml:space="preserve">personal growth we seek to foster at Skidmore. </w:t>
      </w:r>
    </w:p>
    <w:p w14:paraId="061DC268" w14:textId="77777777" w:rsidR="00E22710" w:rsidRDefault="00E22710" w:rsidP="003354A3">
      <w:pPr>
        <w:pStyle w:val="NoSpacing"/>
        <w:ind w:firstLine="540"/>
        <w:jc w:val="both"/>
        <w:rPr>
          <w:rFonts w:cs="Times New Roman"/>
        </w:rPr>
      </w:pPr>
    </w:p>
    <w:p w14:paraId="3EB7C49B" w14:textId="787607B9" w:rsidR="00E22710" w:rsidRPr="00D06E9F" w:rsidRDefault="00E22710" w:rsidP="003C69DC">
      <w:pPr>
        <w:pStyle w:val="NoSpacing"/>
        <w:ind w:firstLine="540"/>
        <w:jc w:val="both"/>
        <w:rPr>
          <w:rFonts w:cs="Times New Roman"/>
        </w:rPr>
      </w:pPr>
      <w:r>
        <w:rPr>
          <w:rFonts w:cs="Times New Roman"/>
        </w:rPr>
        <w:t xml:space="preserve">This conversation also includes considerations of athletics and physical fitness.  In recent years we have enhanced both our athletic facilities and fitness programs.  But we know that more needs to be done in these areas.  We have developed an </w:t>
      </w:r>
      <w:r w:rsidRPr="00144088">
        <w:rPr>
          <w:rFonts w:cs="Times New Roman"/>
          <w:i/>
        </w:rPr>
        <w:t>Athletics Facilities Plan</w:t>
      </w:r>
      <w:r>
        <w:rPr>
          <w:rFonts w:cs="Times New Roman"/>
        </w:rPr>
        <w:t>, and over the course of the next ten years, we will continue to seek the funding necessary to implement its initial stages.</w:t>
      </w:r>
    </w:p>
    <w:p w14:paraId="03A35E21" w14:textId="77777777" w:rsidR="00A259C8" w:rsidRPr="00D06E9F" w:rsidRDefault="00A259C8" w:rsidP="00A259C8">
      <w:pPr>
        <w:pStyle w:val="NoSpacing"/>
        <w:ind w:firstLine="540"/>
        <w:jc w:val="both"/>
        <w:rPr>
          <w:rFonts w:cs="Times New Roman"/>
        </w:rPr>
      </w:pPr>
    </w:p>
    <w:p w14:paraId="5BDC3F2F" w14:textId="77777777" w:rsidR="00E22710" w:rsidRDefault="00A259C8">
      <w:pPr>
        <w:pStyle w:val="NoSpacing"/>
        <w:ind w:firstLine="540"/>
        <w:jc w:val="both"/>
        <w:rPr>
          <w:rFonts w:cs="Times New Roman"/>
        </w:rPr>
      </w:pPr>
      <w:r w:rsidRPr="00D06E9F">
        <w:rPr>
          <w:rFonts w:cs="Times New Roman"/>
        </w:rPr>
        <w:t xml:space="preserve">We will create multiple opportunities on campus for our students to learn and practice </w:t>
      </w:r>
      <w:r w:rsidR="00CE0072">
        <w:rPr>
          <w:rFonts w:cs="Times New Roman"/>
        </w:rPr>
        <w:t>such</w:t>
      </w:r>
      <w:r w:rsidR="00CE0072" w:rsidRPr="00D06E9F">
        <w:rPr>
          <w:rFonts w:cs="Times New Roman"/>
        </w:rPr>
        <w:t xml:space="preserve"> </w:t>
      </w:r>
      <w:r w:rsidRPr="00D06E9F">
        <w:rPr>
          <w:rFonts w:cs="Times New Roman"/>
        </w:rPr>
        <w:t xml:space="preserve">healthy habits and responsible behaviors.  We will </w:t>
      </w:r>
      <w:r w:rsidR="00CE0072">
        <w:rPr>
          <w:rFonts w:cs="Times New Roman"/>
        </w:rPr>
        <w:t>establish</w:t>
      </w:r>
      <w:r w:rsidR="00CE0072" w:rsidRPr="00D06E9F">
        <w:rPr>
          <w:rFonts w:cs="Times New Roman"/>
        </w:rPr>
        <w:t xml:space="preserve"> </w:t>
      </w:r>
      <w:r w:rsidRPr="00D06E9F">
        <w:rPr>
          <w:rFonts w:cs="Times New Roman"/>
        </w:rPr>
        <w:t>strategic links between their academic and co-curricular well-being, resiliency, and balance – challenging them to grow and transform across multiple individual, academic</w:t>
      </w:r>
      <w:r w:rsidR="00CE0072">
        <w:rPr>
          <w:rFonts w:cs="Times New Roman"/>
        </w:rPr>
        <w:t>,</w:t>
      </w:r>
      <w:r w:rsidRPr="00D06E9F">
        <w:rPr>
          <w:rFonts w:cs="Times New Roman"/>
        </w:rPr>
        <w:t xml:space="preserve"> and interpersonal dimensions in their four years on campus. </w:t>
      </w:r>
      <w:r w:rsidR="000106F9">
        <w:rPr>
          <w:rFonts w:cs="Times New Roman"/>
        </w:rPr>
        <w:t xml:space="preserve"> </w:t>
      </w:r>
      <w:r w:rsidRPr="00D06E9F">
        <w:rPr>
          <w:rFonts w:cs="Times New Roman"/>
        </w:rPr>
        <w:t>W</w:t>
      </w:r>
      <w:r w:rsidR="00972F16">
        <w:rPr>
          <w:rFonts w:cs="Times New Roman"/>
        </w:rPr>
        <w:t xml:space="preserve">e </w:t>
      </w:r>
      <w:r w:rsidRPr="00D06E9F">
        <w:rPr>
          <w:rFonts w:cs="Times New Roman"/>
        </w:rPr>
        <w:t>will acknowledge the ways in which our student’s lives are negatively affected by alcohol and substance abuse, mental health issues, and by sexual and gender-based misconduct.  We are committed to taking an inclusive, public</w:t>
      </w:r>
      <w:r w:rsidR="00CE0072">
        <w:rPr>
          <w:rFonts w:cs="Times New Roman"/>
        </w:rPr>
        <w:t>-</w:t>
      </w:r>
      <w:r w:rsidRPr="00D06E9F">
        <w:rPr>
          <w:rFonts w:cs="Times New Roman"/>
        </w:rPr>
        <w:t>health</w:t>
      </w:r>
      <w:r w:rsidR="00CE0072">
        <w:rPr>
          <w:rFonts w:cs="Times New Roman"/>
        </w:rPr>
        <w:t>-</w:t>
      </w:r>
      <w:r w:rsidRPr="00D06E9F">
        <w:rPr>
          <w:rFonts w:cs="Times New Roman"/>
        </w:rPr>
        <w:t xml:space="preserve">based approach to these issues </w:t>
      </w:r>
      <w:r w:rsidR="00CE0072">
        <w:rPr>
          <w:rFonts w:cs="Times New Roman"/>
        </w:rPr>
        <w:t xml:space="preserve">to understand existing structures and tendencies within our various populations and use that understanding to foster positive change. </w:t>
      </w:r>
      <w:r w:rsidR="00A23966">
        <w:rPr>
          <w:rFonts w:cs="Times New Roman"/>
        </w:rPr>
        <w:t xml:space="preserve"> The College’s</w:t>
      </w:r>
      <w:r w:rsidR="00CE0072">
        <w:rPr>
          <w:rFonts w:cs="Times New Roman"/>
        </w:rPr>
        <w:t xml:space="preserve"> </w:t>
      </w:r>
      <w:r w:rsidR="00A23966">
        <w:rPr>
          <w:rFonts w:cs="Times New Roman"/>
        </w:rPr>
        <w:t>smoking policy (implemented in 2014) represents one attempt to create a more healthful campus environment, but enforcement</w:t>
      </w:r>
      <w:r w:rsidR="000D551A">
        <w:rPr>
          <w:rFonts w:cs="Times New Roman"/>
        </w:rPr>
        <w:t xml:space="preserve"> of this policy has been inconsistent at best.  We need to renew our efforts to implement the current policy,</w:t>
      </w:r>
      <w:r w:rsidR="00A23966">
        <w:rPr>
          <w:rFonts w:cs="Times New Roman"/>
        </w:rPr>
        <w:t xml:space="preserve"> and we need to decide whether to take the next step toward being a smoke-free campus.</w:t>
      </w:r>
      <w:r w:rsidR="00E22710">
        <w:rPr>
          <w:rFonts w:cs="Times New Roman"/>
        </w:rPr>
        <w:t xml:space="preserve"> </w:t>
      </w:r>
      <w:r w:rsidR="00A23966">
        <w:rPr>
          <w:rFonts w:cs="Times New Roman"/>
        </w:rPr>
        <w:t xml:space="preserve"> </w:t>
      </w:r>
    </w:p>
    <w:p w14:paraId="2075D066" w14:textId="27B87306" w:rsidR="00E22710" w:rsidRDefault="00E22710" w:rsidP="00223748">
      <w:pPr>
        <w:pStyle w:val="NoSpacing"/>
        <w:jc w:val="both"/>
        <w:rPr>
          <w:rFonts w:cs="Times New Roman"/>
        </w:rPr>
      </w:pPr>
    </w:p>
    <w:p w14:paraId="41F68ACC" w14:textId="2B70C657" w:rsidR="00720283" w:rsidRDefault="000106F9">
      <w:pPr>
        <w:pStyle w:val="NoSpacing"/>
        <w:ind w:firstLine="540"/>
        <w:jc w:val="both"/>
        <w:rPr>
          <w:rFonts w:cs="Times New Roman"/>
        </w:rPr>
      </w:pPr>
      <w:r>
        <w:rPr>
          <w:rFonts w:cs="Times New Roman"/>
        </w:rPr>
        <w:t xml:space="preserve">These </w:t>
      </w:r>
      <w:r w:rsidR="00E341BD">
        <w:rPr>
          <w:rFonts w:cs="Times New Roman"/>
        </w:rPr>
        <w:t>objectives represent</w:t>
      </w:r>
      <w:r>
        <w:rPr>
          <w:rFonts w:cs="Times New Roman"/>
        </w:rPr>
        <w:t xml:space="preserve"> just one more manifestation of our commitment to being a </w:t>
      </w:r>
      <w:r w:rsidR="00F96683" w:rsidRPr="00D06E9F">
        <w:rPr>
          <w:rFonts w:cs="Times New Roman"/>
        </w:rPr>
        <w:t>community of respect</w:t>
      </w:r>
      <w:r>
        <w:rPr>
          <w:rFonts w:cs="Times New Roman"/>
        </w:rPr>
        <w:t>:</w:t>
      </w:r>
      <w:r w:rsidR="00F96683" w:rsidRPr="00D06E9F">
        <w:rPr>
          <w:rFonts w:cs="Times New Roman"/>
        </w:rPr>
        <w:t xml:space="preserve"> one that affirms the basic value of all </w:t>
      </w:r>
      <w:r>
        <w:rPr>
          <w:rFonts w:cs="Times New Roman"/>
        </w:rPr>
        <w:t xml:space="preserve">its </w:t>
      </w:r>
      <w:r w:rsidR="00F96683" w:rsidRPr="00D06E9F">
        <w:rPr>
          <w:rFonts w:cs="Times New Roman"/>
        </w:rPr>
        <w:t>members</w:t>
      </w:r>
      <w:r>
        <w:rPr>
          <w:rFonts w:cs="Times New Roman"/>
        </w:rPr>
        <w:t>, that calls upon them to respect both themselves and one another, and that provides a context in which all community members are supported in making their</w:t>
      </w:r>
      <w:r w:rsidR="00F96683" w:rsidRPr="00D06E9F">
        <w:rPr>
          <w:rFonts w:cs="Times New Roman"/>
        </w:rPr>
        <w:t xml:space="preserve"> unique contributions.  </w:t>
      </w:r>
      <w:r w:rsidR="00CE0072">
        <w:rPr>
          <w:rFonts w:cs="Times New Roman"/>
        </w:rPr>
        <w:t xml:space="preserve"> Our overarching objective is always that all </w:t>
      </w:r>
      <w:r w:rsidR="00CE0072" w:rsidRPr="00D06E9F">
        <w:rPr>
          <w:rFonts w:cs="Times New Roman"/>
        </w:rPr>
        <w:t>our students consistently have full access to the opportunities and challenges of a liberal arts education.</w:t>
      </w:r>
      <w:r w:rsidR="00CE0072">
        <w:rPr>
          <w:rFonts w:cs="Times New Roman"/>
        </w:rPr>
        <w:t xml:space="preserve">  </w:t>
      </w:r>
    </w:p>
    <w:p w14:paraId="2E3B4E74" w14:textId="77777777" w:rsidR="003354A3" w:rsidRDefault="003354A3" w:rsidP="009C2233">
      <w:pPr>
        <w:pStyle w:val="NoSpacing"/>
        <w:ind w:firstLine="540"/>
        <w:jc w:val="both"/>
        <w:rPr>
          <w:rFonts w:cs="Times New Roman"/>
        </w:rPr>
      </w:pPr>
    </w:p>
    <w:p w14:paraId="16423A5A" w14:textId="77777777" w:rsidR="00B9666D" w:rsidRDefault="00B9666D" w:rsidP="003C69DC">
      <w:pPr>
        <w:pStyle w:val="NoSpacing"/>
        <w:ind w:firstLine="540"/>
        <w:jc w:val="both"/>
        <w:rPr>
          <w:rFonts w:cs="Times New Roman"/>
        </w:rPr>
      </w:pPr>
    </w:p>
    <w:p w14:paraId="0EF7E9A1" w14:textId="000D8578" w:rsidR="00B9666D" w:rsidRPr="004109C4" w:rsidRDefault="00B9666D" w:rsidP="00144088">
      <w:pPr>
        <w:rPr>
          <w:rFonts w:cs="Times New Roman"/>
          <w:b/>
          <w:i/>
          <w:sz w:val="28"/>
          <w:szCs w:val="28"/>
        </w:rPr>
      </w:pPr>
      <w:r w:rsidRPr="00D37CAE">
        <w:rPr>
          <w:rFonts w:cs="Times New Roman"/>
          <w:b/>
          <w:i/>
          <w:sz w:val="28"/>
          <w:szCs w:val="28"/>
        </w:rPr>
        <w:t xml:space="preserve">PRIORITY </w:t>
      </w:r>
      <w:r w:rsidR="0075630B" w:rsidRPr="00D37CAE">
        <w:rPr>
          <w:rFonts w:cs="Times New Roman"/>
          <w:b/>
          <w:i/>
          <w:sz w:val="28"/>
          <w:szCs w:val="28"/>
        </w:rPr>
        <w:t xml:space="preserve">INITIATIVES </w:t>
      </w:r>
      <w:r w:rsidRPr="00D37CAE">
        <w:rPr>
          <w:rFonts w:cs="Times New Roman"/>
          <w:b/>
          <w:i/>
          <w:sz w:val="28"/>
          <w:szCs w:val="28"/>
        </w:rPr>
        <w:t xml:space="preserve">in support of </w:t>
      </w:r>
      <w:r w:rsidRPr="00D37CAE">
        <w:rPr>
          <w:rFonts w:cs="Times New Roman"/>
          <w:b/>
          <w:sz w:val="28"/>
          <w:szCs w:val="28"/>
        </w:rPr>
        <w:t>GOAL II</w:t>
      </w:r>
      <w:r w:rsidR="00F14EB0" w:rsidRPr="00D37CAE">
        <w:rPr>
          <w:rFonts w:cs="Times New Roman"/>
          <w:b/>
          <w:sz w:val="28"/>
          <w:szCs w:val="28"/>
        </w:rPr>
        <w:t>I</w:t>
      </w:r>
      <w:r w:rsidR="00CB2696">
        <w:rPr>
          <w:rFonts w:cs="Times New Roman"/>
          <w:b/>
          <w:sz w:val="28"/>
          <w:szCs w:val="28"/>
        </w:rPr>
        <w:t xml:space="preserve">: </w:t>
      </w:r>
      <w:r w:rsidR="00CB2696" w:rsidRPr="00144088">
        <w:rPr>
          <w:rFonts w:cs="Times New Roman"/>
          <w:b/>
          <w:sz w:val="28"/>
          <w:szCs w:val="28"/>
          <w:u w:val="single"/>
        </w:rPr>
        <w:t>Well-being</w:t>
      </w:r>
    </w:p>
    <w:p w14:paraId="0ED15EEC" w14:textId="1447D885" w:rsidR="00B9666D" w:rsidRPr="00946D37" w:rsidRDefault="009B75D9" w:rsidP="00B9666D">
      <w:pPr>
        <w:pStyle w:val="paragraph1"/>
        <w:numPr>
          <w:ilvl w:val="0"/>
          <w:numId w:val="12"/>
        </w:numPr>
        <w:tabs>
          <w:tab w:val="left" w:pos="1080"/>
          <w:tab w:val="left" w:pos="1260"/>
        </w:tabs>
        <w:spacing w:after="240" w:afterAutospacing="0"/>
        <w:ind w:right="720"/>
        <w:jc w:val="both"/>
        <w:rPr>
          <w:rFonts w:asciiTheme="minorHAnsi" w:hAnsiTheme="minorHAnsi"/>
        </w:rPr>
      </w:pPr>
      <w:r>
        <w:rPr>
          <w:rFonts w:asciiTheme="minorHAnsi" w:hAnsiTheme="minorHAnsi"/>
          <w:b/>
          <w:i/>
        </w:rPr>
        <w:t>Develop additional institutional capacity and programming to make Skidmore a truly creative and inclusive community</w:t>
      </w:r>
      <w:r w:rsidR="005B448B">
        <w:rPr>
          <w:rFonts w:asciiTheme="minorHAnsi" w:hAnsiTheme="minorHAnsi"/>
          <w:b/>
          <w:i/>
        </w:rPr>
        <w:t>, such</w:t>
      </w:r>
      <w:r>
        <w:rPr>
          <w:rFonts w:asciiTheme="minorHAnsi" w:hAnsiTheme="minorHAnsi"/>
          <w:b/>
          <w:i/>
        </w:rPr>
        <w:t xml:space="preserve"> that other schools look to </w:t>
      </w:r>
      <w:r w:rsidR="005B448B">
        <w:rPr>
          <w:rFonts w:asciiTheme="minorHAnsi" w:hAnsiTheme="minorHAnsi"/>
          <w:b/>
          <w:i/>
        </w:rPr>
        <w:t xml:space="preserve">Skidmore </w:t>
      </w:r>
      <w:r>
        <w:rPr>
          <w:rFonts w:asciiTheme="minorHAnsi" w:hAnsiTheme="minorHAnsi"/>
          <w:b/>
          <w:i/>
        </w:rPr>
        <w:t>as a model.</w:t>
      </w:r>
    </w:p>
    <w:p w14:paraId="749AA722" w14:textId="51CCC6B8" w:rsidR="00B9666D" w:rsidRPr="005B62D3" w:rsidRDefault="00481B63">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Develop</w:t>
      </w:r>
      <w:r w:rsidR="00100DB2">
        <w:rPr>
          <w:rFonts w:asciiTheme="minorHAnsi" w:hAnsiTheme="minorHAnsi"/>
          <w:sz w:val="22"/>
          <w:szCs w:val="22"/>
        </w:rPr>
        <w:t xml:space="preserve"> an institutional </w:t>
      </w:r>
      <w:r w:rsidR="00100DB2" w:rsidRPr="00100DB2">
        <w:rPr>
          <w:rFonts w:asciiTheme="minorHAnsi" w:hAnsiTheme="minorHAnsi"/>
          <w:i/>
          <w:sz w:val="22"/>
          <w:szCs w:val="22"/>
        </w:rPr>
        <w:t xml:space="preserve">Diversity </w:t>
      </w:r>
      <w:r w:rsidR="00100DB2">
        <w:rPr>
          <w:rFonts w:asciiTheme="minorHAnsi" w:hAnsiTheme="minorHAnsi"/>
          <w:i/>
          <w:sz w:val="22"/>
          <w:szCs w:val="22"/>
        </w:rPr>
        <w:t xml:space="preserve">and Inclusion </w:t>
      </w:r>
      <w:r w:rsidR="00100DB2" w:rsidRPr="00100DB2">
        <w:rPr>
          <w:rFonts w:asciiTheme="minorHAnsi" w:hAnsiTheme="minorHAnsi"/>
          <w:i/>
          <w:sz w:val="22"/>
          <w:szCs w:val="22"/>
        </w:rPr>
        <w:t>Plan</w:t>
      </w:r>
      <w:r w:rsidR="005B62D3">
        <w:rPr>
          <w:rFonts w:asciiTheme="minorHAnsi" w:hAnsiTheme="minorHAnsi"/>
          <w:sz w:val="22"/>
          <w:szCs w:val="22"/>
        </w:rPr>
        <w:t xml:space="preserve"> to guide College-wide work toward achieving inclusive excellence</w:t>
      </w:r>
      <w:r w:rsidR="00100DB2" w:rsidRPr="005B62D3">
        <w:rPr>
          <w:rFonts w:asciiTheme="minorHAnsi" w:hAnsiTheme="minorHAnsi"/>
          <w:sz w:val="22"/>
          <w:szCs w:val="22"/>
        </w:rPr>
        <w:t xml:space="preserve">.  </w:t>
      </w:r>
    </w:p>
    <w:p w14:paraId="53405F9A" w14:textId="52EC5413" w:rsidR="00D37CAE" w:rsidRDefault="00375D42" w:rsidP="004109C4">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 xml:space="preserve">Increase professional development opportunities for </w:t>
      </w:r>
      <w:r w:rsidR="003C1C81">
        <w:rPr>
          <w:rFonts w:asciiTheme="minorHAnsi" w:hAnsiTheme="minorHAnsi"/>
          <w:sz w:val="22"/>
          <w:szCs w:val="22"/>
        </w:rPr>
        <w:t xml:space="preserve">members of the College </w:t>
      </w:r>
      <w:r>
        <w:rPr>
          <w:rFonts w:asciiTheme="minorHAnsi" w:hAnsiTheme="minorHAnsi"/>
          <w:sz w:val="22"/>
          <w:szCs w:val="22"/>
        </w:rPr>
        <w:t xml:space="preserve">staff.  </w:t>
      </w:r>
    </w:p>
    <w:p w14:paraId="663AEAF6" w14:textId="639D23CD" w:rsidR="00E64DDA" w:rsidRDefault="00E64DDA" w:rsidP="004109C4">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Increase community-wide opportunities for all members of the College community to engage in meaningful dialog</w:t>
      </w:r>
      <w:r w:rsidR="003C69DC">
        <w:rPr>
          <w:rFonts w:asciiTheme="minorHAnsi" w:hAnsiTheme="minorHAnsi"/>
          <w:sz w:val="22"/>
          <w:szCs w:val="22"/>
        </w:rPr>
        <w:t xml:space="preserve"> and explore</w:t>
      </w:r>
      <w:r w:rsidR="00F23ED7">
        <w:rPr>
          <w:rFonts w:asciiTheme="minorHAnsi" w:hAnsiTheme="minorHAnsi"/>
          <w:sz w:val="22"/>
          <w:szCs w:val="22"/>
        </w:rPr>
        <w:t xml:space="preserve"> different</w:t>
      </w:r>
      <w:r>
        <w:rPr>
          <w:rFonts w:asciiTheme="minorHAnsi" w:hAnsiTheme="minorHAnsi"/>
          <w:sz w:val="22"/>
          <w:szCs w:val="22"/>
        </w:rPr>
        <w:t xml:space="preserve"> </w:t>
      </w:r>
      <w:r w:rsidR="00972F16">
        <w:rPr>
          <w:rFonts w:asciiTheme="minorHAnsi" w:hAnsiTheme="minorHAnsi"/>
          <w:sz w:val="22"/>
          <w:szCs w:val="22"/>
        </w:rPr>
        <w:t>frameworks of analysis with the goal of achieving mutual understanding</w:t>
      </w:r>
      <w:r>
        <w:rPr>
          <w:rFonts w:asciiTheme="minorHAnsi" w:hAnsiTheme="minorHAnsi"/>
          <w:sz w:val="22"/>
          <w:szCs w:val="22"/>
        </w:rPr>
        <w:t>.</w:t>
      </w:r>
    </w:p>
    <w:p w14:paraId="2BB9C44B" w14:textId="3B0DE0F7" w:rsidR="00F23ED7" w:rsidRPr="0012083E" w:rsidRDefault="00E64DDA">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bookmarkStart w:id="0" w:name="_GoBack"/>
      <w:r>
        <w:rPr>
          <w:rFonts w:asciiTheme="minorHAnsi" w:hAnsiTheme="minorHAnsi"/>
          <w:sz w:val="22"/>
          <w:szCs w:val="22"/>
        </w:rPr>
        <w:t>Continue to support Pilot Staff Advisory Group;</w:t>
      </w:r>
      <w:r w:rsidR="00F23ED7">
        <w:rPr>
          <w:rFonts w:asciiTheme="minorHAnsi" w:hAnsiTheme="minorHAnsi"/>
          <w:sz w:val="22"/>
          <w:szCs w:val="22"/>
        </w:rPr>
        <w:t xml:space="preserve"> </w:t>
      </w:r>
      <w:r w:rsidR="00A364C1">
        <w:rPr>
          <w:rFonts w:asciiTheme="minorHAnsi" w:hAnsiTheme="minorHAnsi"/>
          <w:sz w:val="22"/>
          <w:szCs w:val="22"/>
        </w:rPr>
        <w:t>review the structure and effectiveness of the Group in Spring 2017</w:t>
      </w:r>
      <w:r>
        <w:rPr>
          <w:rFonts w:asciiTheme="minorHAnsi" w:hAnsiTheme="minorHAnsi"/>
          <w:sz w:val="22"/>
          <w:szCs w:val="22"/>
        </w:rPr>
        <w:t>.</w:t>
      </w:r>
    </w:p>
    <w:bookmarkEnd w:id="0"/>
    <w:p w14:paraId="6198E3D9" w14:textId="586938FD" w:rsidR="007C1FFD" w:rsidRPr="007C1FFD" w:rsidRDefault="007C1FFD" w:rsidP="007C1FFD">
      <w:pPr>
        <w:pStyle w:val="paragraph1"/>
        <w:numPr>
          <w:ilvl w:val="0"/>
          <w:numId w:val="12"/>
        </w:numPr>
        <w:tabs>
          <w:tab w:val="left" w:pos="1080"/>
          <w:tab w:val="left" w:pos="1260"/>
        </w:tabs>
        <w:spacing w:after="240" w:afterAutospacing="0"/>
        <w:ind w:right="720"/>
        <w:jc w:val="both"/>
        <w:rPr>
          <w:rFonts w:asciiTheme="minorHAnsi" w:hAnsiTheme="minorHAnsi"/>
        </w:rPr>
      </w:pPr>
      <w:r>
        <w:rPr>
          <w:rFonts w:asciiTheme="minorHAnsi" w:hAnsiTheme="minorHAnsi"/>
          <w:b/>
          <w:i/>
        </w:rPr>
        <w:t>Create new opportunities to foster practices that enhance wellness and well-being of all community members.</w:t>
      </w:r>
    </w:p>
    <w:p w14:paraId="34364261" w14:textId="1FB49751" w:rsidR="007C46DC" w:rsidRPr="00223748" w:rsidRDefault="00F23ED7">
      <w:pPr>
        <w:pStyle w:val="paragraph1"/>
        <w:numPr>
          <w:ilvl w:val="0"/>
          <w:numId w:val="13"/>
        </w:numPr>
        <w:tabs>
          <w:tab w:val="left" w:pos="1080"/>
          <w:tab w:val="left" w:pos="1260"/>
        </w:tabs>
        <w:spacing w:after="240" w:afterAutospacing="0"/>
        <w:ind w:right="720"/>
        <w:jc w:val="both"/>
        <w:rPr>
          <w:rFonts w:asciiTheme="minorHAnsi" w:hAnsiTheme="minorHAnsi"/>
          <w:b/>
          <w:i/>
          <w:sz w:val="22"/>
          <w:szCs w:val="22"/>
        </w:rPr>
      </w:pPr>
      <w:r w:rsidRPr="00223748">
        <w:rPr>
          <w:rFonts w:asciiTheme="minorHAnsi" w:hAnsiTheme="minorHAnsi"/>
          <w:sz w:val="22"/>
          <w:szCs w:val="22"/>
        </w:rPr>
        <w:t xml:space="preserve">Monitor and, as needed, make </w:t>
      </w:r>
      <w:r w:rsidR="002B404D" w:rsidRPr="00A23966">
        <w:rPr>
          <w:rFonts w:asciiTheme="minorHAnsi" w:hAnsiTheme="minorHAnsi"/>
          <w:sz w:val="22"/>
          <w:szCs w:val="22"/>
        </w:rPr>
        <w:t xml:space="preserve">changes to ensure that the </w:t>
      </w:r>
      <w:r w:rsidR="007C1FFD" w:rsidRPr="00A23966">
        <w:rPr>
          <w:rFonts w:asciiTheme="minorHAnsi" w:hAnsiTheme="minorHAnsi"/>
          <w:sz w:val="22"/>
          <w:szCs w:val="22"/>
        </w:rPr>
        <w:t>College benefits package for employees make</w:t>
      </w:r>
      <w:r w:rsidR="002B404D" w:rsidRPr="00A23966">
        <w:rPr>
          <w:rFonts w:asciiTheme="minorHAnsi" w:hAnsiTheme="minorHAnsi"/>
          <w:sz w:val="22"/>
          <w:szCs w:val="22"/>
        </w:rPr>
        <w:t>s</w:t>
      </w:r>
      <w:r w:rsidR="007C1FFD" w:rsidRPr="00A23966">
        <w:rPr>
          <w:rFonts w:asciiTheme="minorHAnsi" w:hAnsiTheme="minorHAnsi"/>
          <w:sz w:val="22"/>
          <w:szCs w:val="22"/>
        </w:rPr>
        <w:t xml:space="preserve"> health and wellness a more prominent objective; incorporate wellness assistance and incentives into health insurance.  </w:t>
      </w:r>
    </w:p>
    <w:p w14:paraId="568E853A" w14:textId="2224048A" w:rsidR="002B404D" w:rsidRPr="00A23966" w:rsidRDefault="007C46DC">
      <w:pPr>
        <w:pStyle w:val="paragraph1"/>
        <w:numPr>
          <w:ilvl w:val="0"/>
          <w:numId w:val="13"/>
        </w:numPr>
        <w:tabs>
          <w:tab w:val="left" w:pos="1080"/>
          <w:tab w:val="left" w:pos="1260"/>
        </w:tabs>
        <w:spacing w:after="240" w:afterAutospacing="0"/>
        <w:ind w:right="720"/>
        <w:jc w:val="both"/>
        <w:rPr>
          <w:rFonts w:asciiTheme="minorHAnsi" w:hAnsiTheme="minorHAnsi"/>
          <w:b/>
          <w:i/>
          <w:color w:val="auto"/>
        </w:rPr>
      </w:pPr>
      <w:r w:rsidRPr="00A23966">
        <w:rPr>
          <w:sz w:val="22"/>
          <w:szCs w:val="22"/>
        </w:rPr>
        <w:t xml:space="preserve">To promote strategic alignment of well-being initiatives across college divisions, convene a group of campus leaders to form a well-being collaborative to plan, seek funding for, and implement </w:t>
      </w:r>
      <w:r w:rsidR="002B404D" w:rsidRPr="00223748">
        <w:rPr>
          <w:rFonts w:asciiTheme="minorHAnsi" w:hAnsiTheme="minorHAnsi"/>
          <w:sz w:val="22"/>
          <w:szCs w:val="22"/>
        </w:rPr>
        <w:t xml:space="preserve">a comprehensive plan </w:t>
      </w:r>
      <w:r w:rsidR="002B404D" w:rsidRPr="00A23966">
        <w:rPr>
          <w:sz w:val="22"/>
          <w:szCs w:val="22"/>
        </w:rPr>
        <w:t>to</w:t>
      </w:r>
      <w:r w:rsidR="00A23966">
        <w:rPr>
          <w:sz w:val="22"/>
          <w:szCs w:val="22"/>
        </w:rPr>
        <w:t xml:space="preserve"> promote campus-wide well-being (e.g. explore ways to increase effectiveness of the campus Smoking Policy and determine whether to make Skidmore a smoke-free environment).</w:t>
      </w:r>
      <w:r w:rsidR="002B404D" w:rsidRPr="00A23966">
        <w:rPr>
          <w:sz w:val="22"/>
          <w:szCs w:val="22"/>
        </w:rPr>
        <w:t xml:space="preserve">  Enhance </w:t>
      </w:r>
      <w:r w:rsidR="002B404D" w:rsidRPr="00223748">
        <w:rPr>
          <w:rFonts w:asciiTheme="minorHAnsi" w:hAnsiTheme="minorHAnsi"/>
          <w:sz w:val="22"/>
          <w:szCs w:val="22"/>
        </w:rPr>
        <w:t>opportunities for members of the campus community – most especially students but also members of the faculty and staff – to pursue activities relating to physical fitness and overall health</w:t>
      </w:r>
      <w:r w:rsidR="002B404D" w:rsidRPr="00223748">
        <w:rPr>
          <w:rFonts w:asciiTheme="minorHAnsi" w:hAnsiTheme="minorHAnsi"/>
          <w:b/>
          <w:i/>
        </w:rPr>
        <w:t>.</w:t>
      </w:r>
      <w:r w:rsidR="00A23966">
        <w:rPr>
          <w:rFonts w:asciiTheme="minorHAnsi" w:hAnsiTheme="minorHAnsi"/>
          <w:b/>
        </w:rPr>
        <w:t xml:space="preserve">  </w:t>
      </w:r>
    </w:p>
    <w:p w14:paraId="6404D4AC" w14:textId="52BE1846" w:rsidR="007C46DC" w:rsidRPr="00223748" w:rsidRDefault="007C46DC" w:rsidP="007C46DC">
      <w:pPr>
        <w:pStyle w:val="paragraph1"/>
        <w:numPr>
          <w:ilvl w:val="0"/>
          <w:numId w:val="13"/>
        </w:numPr>
        <w:tabs>
          <w:tab w:val="left" w:pos="1080"/>
          <w:tab w:val="left" w:pos="1260"/>
        </w:tabs>
        <w:spacing w:after="240" w:afterAutospacing="0"/>
        <w:ind w:right="720"/>
        <w:jc w:val="both"/>
        <w:rPr>
          <w:rFonts w:asciiTheme="minorHAnsi" w:hAnsiTheme="minorHAnsi"/>
          <w:b/>
          <w:i/>
          <w:color w:val="auto"/>
          <w:sz w:val="22"/>
          <w:szCs w:val="22"/>
        </w:rPr>
      </w:pPr>
      <w:r w:rsidRPr="00A23966">
        <w:rPr>
          <w:rFonts w:asciiTheme="minorHAnsi" w:hAnsiTheme="minorHAnsi"/>
          <w:color w:val="auto"/>
          <w:sz w:val="22"/>
          <w:szCs w:val="22"/>
        </w:rPr>
        <w:t xml:space="preserve">Holistically address </w:t>
      </w:r>
      <w:r w:rsidR="003C21C7" w:rsidRPr="00A23966">
        <w:rPr>
          <w:rFonts w:asciiTheme="minorHAnsi" w:hAnsiTheme="minorHAnsi"/>
          <w:color w:val="auto"/>
          <w:sz w:val="22"/>
          <w:szCs w:val="22"/>
        </w:rPr>
        <w:t>s</w:t>
      </w:r>
      <w:r w:rsidRPr="00A23966">
        <w:rPr>
          <w:rFonts w:asciiTheme="minorHAnsi" w:hAnsiTheme="minorHAnsi"/>
          <w:color w:val="auto"/>
          <w:sz w:val="22"/>
          <w:szCs w:val="22"/>
        </w:rPr>
        <w:t xml:space="preserve">exual and </w:t>
      </w:r>
      <w:r w:rsidR="003C21C7" w:rsidRPr="00A23966">
        <w:rPr>
          <w:rFonts w:asciiTheme="minorHAnsi" w:hAnsiTheme="minorHAnsi"/>
          <w:color w:val="auto"/>
          <w:sz w:val="22"/>
          <w:szCs w:val="22"/>
        </w:rPr>
        <w:t>gender-b</w:t>
      </w:r>
      <w:r w:rsidRPr="00A23966">
        <w:rPr>
          <w:rFonts w:asciiTheme="minorHAnsi" w:hAnsiTheme="minorHAnsi"/>
          <w:color w:val="auto"/>
          <w:sz w:val="22"/>
          <w:szCs w:val="22"/>
        </w:rPr>
        <w:t xml:space="preserve">ased </w:t>
      </w:r>
      <w:r w:rsidR="003C21C7" w:rsidRPr="00A23966">
        <w:rPr>
          <w:rFonts w:asciiTheme="minorHAnsi" w:hAnsiTheme="minorHAnsi"/>
          <w:color w:val="auto"/>
          <w:sz w:val="22"/>
          <w:szCs w:val="22"/>
        </w:rPr>
        <w:t>m</w:t>
      </w:r>
      <w:r w:rsidRPr="00A23966">
        <w:rPr>
          <w:rFonts w:asciiTheme="minorHAnsi" w:hAnsiTheme="minorHAnsi"/>
          <w:color w:val="auto"/>
          <w:sz w:val="22"/>
          <w:szCs w:val="22"/>
        </w:rPr>
        <w:t>isconduct through implementation of an inclusive public health approach that involves all campus constituencies.</w:t>
      </w:r>
    </w:p>
    <w:p w14:paraId="34516CFA" w14:textId="0363CF8E" w:rsidR="0087773A" w:rsidRPr="00223748" w:rsidRDefault="0087773A">
      <w:pPr>
        <w:pStyle w:val="paragraph1"/>
        <w:numPr>
          <w:ilvl w:val="0"/>
          <w:numId w:val="13"/>
        </w:numPr>
        <w:tabs>
          <w:tab w:val="left" w:pos="1080"/>
          <w:tab w:val="left" w:pos="1260"/>
        </w:tabs>
        <w:spacing w:after="240" w:afterAutospacing="0"/>
        <w:ind w:right="720"/>
        <w:jc w:val="both"/>
        <w:rPr>
          <w:rFonts w:eastAsiaTheme="minorHAnsi"/>
          <w:b/>
          <w:bCs/>
          <w:smallCaps/>
          <w:sz w:val="22"/>
          <w:szCs w:val="22"/>
        </w:rPr>
      </w:pPr>
      <w:r w:rsidRPr="0087773A">
        <w:rPr>
          <w:rFonts w:asciiTheme="minorHAnsi" w:hAnsiTheme="minorHAnsi"/>
          <w:color w:val="auto"/>
          <w:sz w:val="22"/>
          <w:szCs w:val="22"/>
        </w:rPr>
        <w:t>Develop new ways to leverage the relationship between campus athletic facilities, the health of students and employees, and the success of our student-athletes who participate in intercollegiate athletics.  Continue fundraising to implement initial stages of the Athletics Facilities Plan: Boathouse for Crew Program, and expanded locker rooms, weightlifting area, cardio-fitness center, and tennis facility.  [Additional fundraising required: $15M.]</w:t>
      </w:r>
    </w:p>
    <w:p w14:paraId="4876E41C" w14:textId="423DC761" w:rsidR="005674A6" w:rsidRDefault="005674A6">
      <w:pPr>
        <w:rPr>
          <w:rFonts w:eastAsiaTheme="minorHAnsi" w:cs="Times New Roman"/>
          <w:b/>
          <w:bCs/>
          <w:smallCaps/>
          <w:sz w:val="28"/>
          <w:szCs w:val="28"/>
          <w:lang w:eastAsia="en-US"/>
        </w:rPr>
      </w:pPr>
    </w:p>
    <w:p w14:paraId="43730F73" w14:textId="77777777" w:rsidR="005E146C" w:rsidRDefault="005E146C">
      <w:pPr>
        <w:rPr>
          <w:rFonts w:eastAsiaTheme="minorHAnsi" w:cs="Times New Roman"/>
          <w:b/>
          <w:bCs/>
          <w:smallCaps/>
          <w:sz w:val="28"/>
          <w:szCs w:val="28"/>
          <w:lang w:eastAsia="en-US"/>
        </w:rPr>
      </w:pPr>
      <w:r>
        <w:rPr>
          <w:rFonts w:cs="Times New Roman"/>
          <w:b/>
          <w:bCs/>
          <w:smallCaps/>
          <w:sz w:val="28"/>
          <w:szCs w:val="28"/>
        </w:rPr>
        <w:br w:type="page"/>
      </w:r>
    </w:p>
    <w:p w14:paraId="42D8C36C" w14:textId="1F4A4153" w:rsidR="002B1C15" w:rsidRPr="00F2668E" w:rsidRDefault="002B1C15" w:rsidP="002B1C15">
      <w:pPr>
        <w:pStyle w:val="NoSpacing"/>
        <w:ind w:left="1440" w:hanging="1440"/>
        <w:jc w:val="both"/>
        <w:rPr>
          <w:rFonts w:cs="Times New Roman"/>
        </w:rPr>
      </w:pPr>
      <w:r>
        <w:rPr>
          <w:rFonts w:cs="Times New Roman"/>
          <w:b/>
          <w:bCs/>
          <w:smallCaps/>
          <w:sz w:val="28"/>
          <w:szCs w:val="28"/>
        </w:rPr>
        <w:t xml:space="preserve">GOAL IV: </w:t>
      </w:r>
      <w:r>
        <w:rPr>
          <w:rFonts w:cs="Times New Roman"/>
          <w:b/>
          <w:bCs/>
          <w:smallCaps/>
          <w:sz w:val="28"/>
          <w:szCs w:val="28"/>
        </w:rPr>
        <w:tab/>
      </w:r>
      <w:r w:rsidRPr="00144088">
        <w:rPr>
          <w:rFonts w:cs="Times New Roman"/>
          <w:b/>
          <w:bCs/>
          <w:smallCaps/>
          <w:sz w:val="28"/>
          <w:szCs w:val="28"/>
          <w:u w:val="single"/>
        </w:rPr>
        <w:t>Sustainability</w:t>
      </w:r>
      <w:r>
        <w:rPr>
          <w:rFonts w:cs="Times New Roman"/>
          <w:b/>
          <w:bCs/>
          <w:smallCaps/>
          <w:sz w:val="28"/>
          <w:szCs w:val="28"/>
        </w:rPr>
        <w:t xml:space="preserve"> – </w:t>
      </w:r>
      <w:r w:rsidR="00AA670B">
        <w:rPr>
          <w:rFonts w:cs="Times New Roman"/>
          <w:b/>
          <w:bCs/>
          <w:smallCaps/>
          <w:sz w:val="24"/>
          <w:szCs w:val="24"/>
        </w:rPr>
        <w:t xml:space="preserve">To </w:t>
      </w:r>
      <w:r w:rsidRPr="00223748">
        <w:rPr>
          <w:rFonts w:cs="Times New Roman"/>
          <w:b/>
          <w:bCs/>
          <w:smallCaps/>
          <w:sz w:val="24"/>
          <w:szCs w:val="24"/>
        </w:rPr>
        <w:t>Continue to Build a Sustainable</w:t>
      </w:r>
      <w:r w:rsidR="002D5C3A">
        <w:rPr>
          <w:rFonts w:cs="Times New Roman"/>
          <w:b/>
          <w:bCs/>
          <w:smallCaps/>
          <w:sz w:val="24"/>
          <w:szCs w:val="24"/>
        </w:rPr>
        <w:t xml:space="preserve"> Institutional </w:t>
      </w:r>
      <w:r w:rsidRPr="00223748">
        <w:rPr>
          <w:rFonts w:cs="Times New Roman"/>
          <w:b/>
          <w:bCs/>
          <w:smallCaps/>
          <w:sz w:val="24"/>
          <w:szCs w:val="24"/>
        </w:rPr>
        <w:t xml:space="preserve">Foundation for Excellence: </w:t>
      </w:r>
      <w:r w:rsidRPr="00D06E9F">
        <w:rPr>
          <w:rFonts w:cs="Times New Roman"/>
          <w:b/>
          <w:bCs/>
          <w:smallCaps/>
          <w:sz w:val="28"/>
          <w:szCs w:val="28"/>
        </w:rPr>
        <w:t xml:space="preserve"> </w:t>
      </w:r>
      <w:r w:rsidRPr="00D06E9F">
        <w:rPr>
          <w:rFonts w:cs="Times New Roman"/>
          <w:bCs/>
          <w:i/>
          <w:smallCaps/>
        </w:rPr>
        <w:t>Deploying the concept of sustainability broadly understood as an organizing principle</w:t>
      </w:r>
      <w:r>
        <w:rPr>
          <w:rFonts w:cs="Times New Roman"/>
          <w:bCs/>
          <w:i/>
          <w:smallCaps/>
        </w:rPr>
        <w:t>, we will invest our time, energy, and funding in initiatives</w:t>
      </w:r>
      <w:r w:rsidRPr="00D06E9F">
        <w:rPr>
          <w:rFonts w:cs="Times New Roman"/>
          <w:bCs/>
          <w:i/>
          <w:smallCaps/>
        </w:rPr>
        <w:t xml:space="preserve"> to ensure the College’s long-term viability and success.</w:t>
      </w:r>
    </w:p>
    <w:p w14:paraId="74AC4327" w14:textId="77777777" w:rsidR="00CD5F5A" w:rsidRPr="00D06E9F" w:rsidRDefault="00CD5F5A" w:rsidP="00CD5F5A">
      <w:pPr>
        <w:jc w:val="both"/>
        <w:rPr>
          <w:rFonts w:cs="Times New Roman"/>
          <w:sz w:val="22"/>
          <w:szCs w:val="22"/>
        </w:rPr>
      </w:pPr>
    </w:p>
    <w:p w14:paraId="0F992A6E" w14:textId="7EE9B109" w:rsidR="00CD5F5A" w:rsidRPr="00D06E9F" w:rsidRDefault="00CD5F5A" w:rsidP="00CD5F5A">
      <w:pPr>
        <w:jc w:val="both"/>
        <w:rPr>
          <w:rFonts w:cs="Times New Roman"/>
          <w:sz w:val="22"/>
          <w:szCs w:val="22"/>
        </w:rPr>
      </w:pPr>
      <w:r w:rsidRPr="00D06E9F">
        <w:rPr>
          <w:rFonts w:cs="Times New Roman"/>
          <w:sz w:val="22"/>
          <w:szCs w:val="22"/>
        </w:rPr>
        <w:t xml:space="preserve">The success of all of the initiatives outlined above, along with our capacity to compete effectively for students and resources in an increasingly </w:t>
      </w:r>
      <w:r w:rsidR="00295397">
        <w:rPr>
          <w:rFonts w:cs="Times New Roman"/>
          <w:sz w:val="22"/>
          <w:szCs w:val="22"/>
        </w:rPr>
        <w:t>competitive</w:t>
      </w:r>
      <w:r w:rsidR="00295397" w:rsidRPr="00D06E9F">
        <w:rPr>
          <w:rFonts w:cs="Times New Roman"/>
          <w:sz w:val="22"/>
          <w:szCs w:val="22"/>
        </w:rPr>
        <w:t xml:space="preserve"> </w:t>
      </w:r>
      <w:r w:rsidR="00295397">
        <w:rPr>
          <w:rFonts w:cs="Times New Roman"/>
          <w:sz w:val="22"/>
          <w:szCs w:val="22"/>
        </w:rPr>
        <w:t>“</w:t>
      </w:r>
      <w:r w:rsidRPr="00D06E9F">
        <w:rPr>
          <w:rFonts w:cs="Times New Roman"/>
          <w:sz w:val="22"/>
          <w:szCs w:val="22"/>
        </w:rPr>
        <w:t>market</w:t>
      </w:r>
      <w:r w:rsidR="00295397">
        <w:rPr>
          <w:rFonts w:cs="Times New Roman"/>
          <w:sz w:val="22"/>
          <w:szCs w:val="22"/>
        </w:rPr>
        <w:t>,”</w:t>
      </w:r>
      <w:r w:rsidRPr="00D06E9F">
        <w:rPr>
          <w:rFonts w:cs="Times New Roman"/>
          <w:sz w:val="22"/>
          <w:szCs w:val="22"/>
        </w:rPr>
        <w:t xml:space="preserve"> will depend in large part upon our capacity to </w:t>
      </w:r>
      <w:r w:rsidRPr="00D06E9F">
        <w:rPr>
          <w:rFonts w:cs="Times New Roman"/>
          <w:i/>
          <w:sz w:val="22"/>
          <w:szCs w:val="22"/>
        </w:rPr>
        <w:t xml:space="preserve">increase </w:t>
      </w:r>
      <w:r w:rsidRPr="00223748">
        <w:rPr>
          <w:rFonts w:cs="Times New Roman"/>
          <w:sz w:val="22"/>
          <w:szCs w:val="22"/>
        </w:rPr>
        <w:t>and</w:t>
      </w:r>
      <w:r w:rsidRPr="00D06E9F">
        <w:rPr>
          <w:rFonts w:cs="Times New Roman"/>
          <w:i/>
          <w:sz w:val="22"/>
          <w:szCs w:val="22"/>
        </w:rPr>
        <w:t xml:space="preserve"> steward </w:t>
      </w:r>
      <w:r w:rsidRPr="00D06E9F">
        <w:rPr>
          <w:rFonts w:cs="Times New Roman"/>
          <w:sz w:val="22"/>
          <w:szCs w:val="22"/>
        </w:rPr>
        <w:t xml:space="preserve">our resources wisely, creatively, and effectively.  In particular, there are four categories of resources that we must consider:  </w:t>
      </w:r>
      <w:r w:rsidRPr="00D06E9F">
        <w:rPr>
          <w:rFonts w:cs="Times New Roman"/>
          <w:i/>
          <w:sz w:val="22"/>
          <w:szCs w:val="22"/>
        </w:rPr>
        <w:t>financial</w:t>
      </w:r>
      <w:r w:rsidRPr="00D06E9F">
        <w:rPr>
          <w:rFonts w:cs="Times New Roman"/>
          <w:sz w:val="22"/>
          <w:szCs w:val="22"/>
        </w:rPr>
        <w:t xml:space="preserve">, </w:t>
      </w:r>
      <w:r w:rsidRPr="00D06E9F">
        <w:rPr>
          <w:rFonts w:cs="Times New Roman"/>
          <w:i/>
          <w:sz w:val="22"/>
          <w:szCs w:val="22"/>
        </w:rPr>
        <w:t>human</w:t>
      </w:r>
      <w:r w:rsidRPr="00D06E9F">
        <w:rPr>
          <w:rFonts w:cs="Times New Roman"/>
          <w:sz w:val="22"/>
          <w:szCs w:val="22"/>
        </w:rPr>
        <w:t xml:space="preserve">, </w:t>
      </w:r>
      <w:r w:rsidR="00500B40" w:rsidRPr="00D06E9F">
        <w:rPr>
          <w:rFonts w:cs="Times New Roman"/>
          <w:i/>
          <w:sz w:val="22"/>
          <w:szCs w:val="22"/>
        </w:rPr>
        <w:t>natural</w:t>
      </w:r>
      <w:r w:rsidR="00500B40" w:rsidRPr="00D06E9F">
        <w:rPr>
          <w:rFonts w:cs="Times New Roman"/>
          <w:sz w:val="22"/>
          <w:szCs w:val="22"/>
        </w:rPr>
        <w:t xml:space="preserve">, </w:t>
      </w:r>
      <w:r w:rsidRPr="00D06E9F">
        <w:rPr>
          <w:rFonts w:cs="Times New Roman"/>
          <w:sz w:val="22"/>
          <w:szCs w:val="22"/>
        </w:rPr>
        <w:t xml:space="preserve">and </w:t>
      </w:r>
      <w:r w:rsidRPr="00D06E9F">
        <w:rPr>
          <w:rFonts w:cs="Times New Roman"/>
          <w:i/>
          <w:sz w:val="22"/>
          <w:szCs w:val="22"/>
        </w:rPr>
        <w:t>marketing</w:t>
      </w:r>
      <w:r w:rsidRPr="00D06E9F">
        <w:rPr>
          <w:rFonts w:cs="Times New Roman"/>
          <w:sz w:val="22"/>
          <w:szCs w:val="22"/>
        </w:rPr>
        <w:t xml:space="preserve">.  The first is perhaps the most obvious: we must find ways both to grow our endowment and core revenue streams while using those resources as effectively as possible.  </w:t>
      </w:r>
      <w:r w:rsidR="00E341BD">
        <w:rPr>
          <w:rFonts w:cs="Times New Roman"/>
          <w:sz w:val="22"/>
          <w:szCs w:val="22"/>
        </w:rPr>
        <w:t>‘</w:t>
      </w:r>
      <w:r w:rsidR="00500B40" w:rsidRPr="00D06E9F">
        <w:rPr>
          <w:rFonts w:cs="Times New Roman"/>
          <w:i/>
          <w:sz w:val="22"/>
          <w:szCs w:val="22"/>
        </w:rPr>
        <w:t>Human resources</w:t>
      </w:r>
      <w:r w:rsidR="00E341BD">
        <w:rPr>
          <w:rFonts w:cs="Times New Roman"/>
          <w:i/>
          <w:sz w:val="22"/>
          <w:szCs w:val="22"/>
        </w:rPr>
        <w:t>’</w:t>
      </w:r>
      <w:r w:rsidR="00500B40" w:rsidRPr="00D06E9F">
        <w:rPr>
          <w:rFonts w:cs="Times New Roman"/>
          <w:i/>
          <w:sz w:val="22"/>
          <w:szCs w:val="22"/>
        </w:rPr>
        <w:t xml:space="preserve"> </w:t>
      </w:r>
      <w:r w:rsidR="00500B40" w:rsidRPr="00D06E9F">
        <w:rPr>
          <w:rFonts w:cs="Times New Roman"/>
          <w:sz w:val="22"/>
          <w:szCs w:val="22"/>
        </w:rPr>
        <w:t xml:space="preserve">refers both to our faculty and staff as well as the broader community of alumni, students, and friends who contribute significant amounts of time, energy, and financial support to the College. </w:t>
      </w:r>
      <w:r w:rsidR="00FE6DDA">
        <w:rPr>
          <w:rFonts w:cs="Times New Roman"/>
          <w:sz w:val="22"/>
          <w:szCs w:val="22"/>
        </w:rPr>
        <w:t xml:space="preserve"> </w:t>
      </w:r>
      <w:r w:rsidR="00E341BD">
        <w:rPr>
          <w:rFonts w:cs="Times New Roman"/>
          <w:sz w:val="22"/>
          <w:szCs w:val="22"/>
        </w:rPr>
        <w:t>‘</w:t>
      </w:r>
      <w:r w:rsidR="00500B40" w:rsidRPr="00D06E9F">
        <w:rPr>
          <w:rFonts w:cs="Times New Roman"/>
          <w:i/>
          <w:sz w:val="22"/>
          <w:szCs w:val="22"/>
        </w:rPr>
        <w:t>Natural resources</w:t>
      </w:r>
      <w:r w:rsidR="00E341BD">
        <w:rPr>
          <w:rFonts w:cs="Times New Roman"/>
          <w:i/>
          <w:sz w:val="22"/>
          <w:szCs w:val="22"/>
        </w:rPr>
        <w:t>’</w:t>
      </w:r>
      <w:r w:rsidR="00500B40" w:rsidRPr="00D06E9F">
        <w:rPr>
          <w:rFonts w:cs="Times New Roman"/>
          <w:sz w:val="22"/>
          <w:szCs w:val="22"/>
        </w:rPr>
        <w:t xml:space="preserve"> refers to </w:t>
      </w:r>
      <w:r w:rsidR="00D06E9F" w:rsidRPr="00D06E9F">
        <w:rPr>
          <w:rFonts w:cs="Times New Roman"/>
          <w:sz w:val="22"/>
          <w:szCs w:val="22"/>
        </w:rPr>
        <w:t xml:space="preserve">the effect of our decisions and actions </w:t>
      </w:r>
      <w:r w:rsidR="00FE6DDA">
        <w:rPr>
          <w:rFonts w:cs="Times New Roman"/>
          <w:sz w:val="22"/>
          <w:szCs w:val="22"/>
        </w:rPr>
        <w:t xml:space="preserve">on our campus, </w:t>
      </w:r>
      <w:r w:rsidR="00FE6DDA" w:rsidRPr="00D06E9F">
        <w:rPr>
          <w:rFonts w:cs="Times New Roman"/>
          <w:sz w:val="22"/>
          <w:szCs w:val="22"/>
        </w:rPr>
        <w:t>where we must ensure that our facilities are run as effectively, sustainably, and efficiently as possible.</w:t>
      </w:r>
      <w:r w:rsidR="00FE6DDA">
        <w:rPr>
          <w:rFonts w:cs="Times New Roman"/>
          <w:sz w:val="22"/>
          <w:szCs w:val="22"/>
        </w:rPr>
        <w:t xml:space="preserve"> But it also refers more broadly to </w:t>
      </w:r>
      <w:r w:rsidR="00D06E9F" w:rsidRPr="00D06E9F">
        <w:rPr>
          <w:rFonts w:cs="Times New Roman"/>
          <w:sz w:val="22"/>
          <w:szCs w:val="22"/>
        </w:rPr>
        <w:t xml:space="preserve">the larger environment; here we </w:t>
      </w:r>
      <w:r w:rsidR="00500B40" w:rsidRPr="00D06E9F">
        <w:rPr>
          <w:rFonts w:cs="Times New Roman"/>
          <w:sz w:val="22"/>
          <w:szCs w:val="22"/>
        </w:rPr>
        <w:t xml:space="preserve">must consider </w:t>
      </w:r>
      <w:r w:rsidR="00D06E9F" w:rsidRPr="00D06E9F">
        <w:rPr>
          <w:rFonts w:cs="Times New Roman"/>
          <w:sz w:val="22"/>
          <w:szCs w:val="22"/>
        </w:rPr>
        <w:t xml:space="preserve">issues of </w:t>
      </w:r>
      <w:r w:rsidR="00500B40" w:rsidRPr="00D06E9F">
        <w:rPr>
          <w:rFonts w:cs="Times New Roman"/>
          <w:i/>
          <w:sz w:val="22"/>
          <w:szCs w:val="22"/>
        </w:rPr>
        <w:t>sustainability</w:t>
      </w:r>
      <w:r w:rsidR="00500B40" w:rsidRPr="00D06E9F">
        <w:rPr>
          <w:rFonts w:cs="Times New Roman"/>
          <w:sz w:val="22"/>
          <w:szCs w:val="22"/>
        </w:rPr>
        <w:t xml:space="preserve"> understood in the </w:t>
      </w:r>
      <w:r w:rsidR="00FE6DDA">
        <w:rPr>
          <w:rFonts w:cs="Times New Roman"/>
          <w:sz w:val="22"/>
          <w:szCs w:val="22"/>
        </w:rPr>
        <w:t>widest</w:t>
      </w:r>
      <w:r w:rsidR="00500B40" w:rsidRPr="00D06E9F">
        <w:rPr>
          <w:rFonts w:cs="Times New Roman"/>
          <w:sz w:val="22"/>
          <w:szCs w:val="22"/>
        </w:rPr>
        <w:t xml:space="preserve"> sense.</w:t>
      </w:r>
      <w:r w:rsidR="00D06E9F" w:rsidRPr="00D06E9F">
        <w:rPr>
          <w:rFonts w:cs="Times New Roman"/>
          <w:sz w:val="22"/>
          <w:szCs w:val="22"/>
        </w:rPr>
        <w:t xml:space="preserve">  </w:t>
      </w:r>
      <w:r w:rsidRPr="00D06E9F">
        <w:rPr>
          <w:rFonts w:cs="Times New Roman"/>
          <w:sz w:val="22"/>
          <w:szCs w:val="22"/>
        </w:rPr>
        <w:t xml:space="preserve">And </w:t>
      </w:r>
      <w:r w:rsidR="00E341BD">
        <w:rPr>
          <w:rFonts w:cs="Times New Roman"/>
          <w:sz w:val="22"/>
          <w:szCs w:val="22"/>
        </w:rPr>
        <w:t>principal</w:t>
      </w:r>
      <w:r w:rsidRPr="00D06E9F">
        <w:rPr>
          <w:rFonts w:cs="Times New Roman"/>
          <w:sz w:val="22"/>
          <w:szCs w:val="22"/>
        </w:rPr>
        <w:t xml:space="preserve"> among our </w:t>
      </w:r>
      <w:r w:rsidR="00295397">
        <w:rPr>
          <w:rFonts w:cs="Times New Roman"/>
          <w:sz w:val="22"/>
          <w:szCs w:val="22"/>
        </w:rPr>
        <w:t>‘</w:t>
      </w:r>
      <w:r w:rsidRPr="00D06E9F">
        <w:rPr>
          <w:rFonts w:cs="Times New Roman"/>
          <w:i/>
          <w:sz w:val="22"/>
          <w:szCs w:val="22"/>
        </w:rPr>
        <w:t>marketing resources</w:t>
      </w:r>
      <w:r w:rsidR="00295397">
        <w:rPr>
          <w:rFonts w:cs="Times New Roman"/>
          <w:i/>
          <w:sz w:val="22"/>
          <w:szCs w:val="22"/>
        </w:rPr>
        <w:t>’</w:t>
      </w:r>
      <w:r w:rsidRPr="00D06E9F">
        <w:rPr>
          <w:rFonts w:cs="Times New Roman"/>
          <w:sz w:val="22"/>
          <w:szCs w:val="22"/>
        </w:rPr>
        <w:t xml:space="preserve"> is our</w:t>
      </w:r>
      <w:r w:rsidR="00D06E9F" w:rsidRPr="00D06E9F">
        <w:rPr>
          <w:rFonts w:cs="Times New Roman"/>
          <w:sz w:val="22"/>
          <w:szCs w:val="22"/>
        </w:rPr>
        <w:t xml:space="preserve"> public institutional identity – our “</w:t>
      </w:r>
      <w:r w:rsidRPr="00D06E9F">
        <w:rPr>
          <w:rFonts w:cs="Times New Roman"/>
          <w:sz w:val="22"/>
          <w:szCs w:val="22"/>
        </w:rPr>
        <w:t>brand</w:t>
      </w:r>
      <w:r w:rsidR="00D06E9F" w:rsidRPr="00D06E9F">
        <w:rPr>
          <w:rFonts w:cs="Times New Roman"/>
          <w:sz w:val="22"/>
          <w:szCs w:val="22"/>
        </w:rPr>
        <w:t>”</w:t>
      </w:r>
      <w:r w:rsidRPr="00D06E9F">
        <w:rPr>
          <w:rFonts w:cs="Times New Roman"/>
          <w:sz w:val="22"/>
          <w:szCs w:val="22"/>
        </w:rPr>
        <w:t xml:space="preserve"> </w:t>
      </w:r>
      <w:r w:rsidR="00D06E9F" w:rsidRPr="00D06E9F">
        <w:rPr>
          <w:rFonts w:cs="Times New Roman"/>
          <w:sz w:val="22"/>
          <w:szCs w:val="22"/>
        </w:rPr>
        <w:t xml:space="preserve">– </w:t>
      </w:r>
      <w:r w:rsidR="00E341BD">
        <w:rPr>
          <w:rFonts w:cs="Times New Roman"/>
          <w:sz w:val="22"/>
          <w:szCs w:val="22"/>
        </w:rPr>
        <w:t>that</w:t>
      </w:r>
      <w:r w:rsidRPr="00D06E9F">
        <w:rPr>
          <w:rFonts w:cs="Times New Roman"/>
          <w:sz w:val="22"/>
          <w:szCs w:val="22"/>
        </w:rPr>
        <w:t xml:space="preserve"> plays such a critical role in attracting students</w:t>
      </w:r>
      <w:r w:rsidR="00295397">
        <w:rPr>
          <w:rFonts w:cs="Times New Roman"/>
          <w:sz w:val="22"/>
          <w:szCs w:val="22"/>
        </w:rPr>
        <w:t xml:space="preserve"> faculty members,</w:t>
      </w:r>
      <w:r w:rsidRPr="00D06E9F">
        <w:rPr>
          <w:rFonts w:cs="Times New Roman"/>
          <w:sz w:val="22"/>
          <w:szCs w:val="22"/>
        </w:rPr>
        <w:t xml:space="preserve"> and staff</w:t>
      </w:r>
      <w:r w:rsidR="00D06E9F" w:rsidRPr="00D06E9F">
        <w:rPr>
          <w:rFonts w:cs="Times New Roman"/>
          <w:sz w:val="22"/>
          <w:szCs w:val="22"/>
        </w:rPr>
        <w:t xml:space="preserve">.  But the narratives by which we communicate our institutional identity also play a role in </w:t>
      </w:r>
      <w:r w:rsidRPr="00D06E9F">
        <w:rPr>
          <w:rFonts w:cs="Times New Roman"/>
          <w:sz w:val="22"/>
          <w:szCs w:val="22"/>
        </w:rPr>
        <w:t xml:space="preserve">creating a shared sense of purpose and identity across the Skidmore </w:t>
      </w:r>
      <w:r w:rsidR="00D06E9F" w:rsidRPr="00D06E9F">
        <w:rPr>
          <w:rFonts w:cs="Times New Roman"/>
          <w:sz w:val="22"/>
          <w:szCs w:val="22"/>
        </w:rPr>
        <w:t xml:space="preserve">campus </w:t>
      </w:r>
      <w:r w:rsidRPr="00D06E9F">
        <w:rPr>
          <w:rFonts w:cs="Times New Roman"/>
          <w:sz w:val="22"/>
          <w:szCs w:val="22"/>
        </w:rPr>
        <w:t>community</w:t>
      </w:r>
      <w:r w:rsidR="00D06E9F" w:rsidRPr="00D06E9F">
        <w:rPr>
          <w:rFonts w:cs="Times New Roman"/>
          <w:sz w:val="22"/>
          <w:szCs w:val="22"/>
        </w:rPr>
        <w:t xml:space="preserve"> and with our alumni, parents, and other friends of the College</w:t>
      </w:r>
      <w:r w:rsidRPr="00D06E9F">
        <w:rPr>
          <w:rFonts w:cs="Times New Roman"/>
          <w:sz w:val="22"/>
          <w:szCs w:val="22"/>
        </w:rPr>
        <w:t>.</w:t>
      </w:r>
    </w:p>
    <w:p w14:paraId="1F2B0930" w14:textId="77777777" w:rsidR="006173D2" w:rsidRDefault="006173D2" w:rsidP="00CD5F5A">
      <w:pPr>
        <w:jc w:val="both"/>
        <w:rPr>
          <w:rFonts w:cs="Times New Roman"/>
          <w:b/>
          <w:i/>
        </w:rPr>
      </w:pPr>
    </w:p>
    <w:p w14:paraId="71D0748C" w14:textId="77777777" w:rsidR="00CD5F5A" w:rsidRPr="00D06E9F" w:rsidRDefault="00CD5F5A" w:rsidP="00CD5F5A">
      <w:pPr>
        <w:jc w:val="both"/>
        <w:rPr>
          <w:rFonts w:cs="Times New Roman"/>
          <w:b/>
          <w:i/>
        </w:rPr>
      </w:pPr>
      <w:r w:rsidRPr="00D06E9F">
        <w:rPr>
          <w:rFonts w:cs="Times New Roman"/>
          <w:b/>
          <w:i/>
        </w:rPr>
        <w:t>Managing our Financial Resources</w:t>
      </w:r>
    </w:p>
    <w:p w14:paraId="65141CF7" w14:textId="6035E8FC" w:rsidR="00CD5F5A" w:rsidRPr="00D06E9F" w:rsidRDefault="00CD5F5A" w:rsidP="00CD5F5A">
      <w:pPr>
        <w:jc w:val="both"/>
        <w:rPr>
          <w:rFonts w:cs="Times New Roman"/>
          <w:sz w:val="22"/>
          <w:szCs w:val="22"/>
        </w:rPr>
      </w:pPr>
      <w:r w:rsidRPr="00D06E9F">
        <w:rPr>
          <w:rFonts w:cs="Times New Roman"/>
          <w:sz w:val="22"/>
          <w:szCs w:val="22"/>
        </w:rPr>
        <w:t xml:space="preserve">In the coming years we can expect financial pressures to increase in areas such as employee healthcare, technology, </w:t>
      </w:r>
      <w:r w:rsidR="00295397">
        <w:rPr>
          <w:rFonts w:cs="Times New Roman"/>
          <w:sz w:val="22"/>
          <w:szCs w:val="22"/>
        </w:rPr>
        <w:t xml:space="preserve">library resources, </w:t>
      </w:r>
      <w:r w:rsidRPr="00D06E9F">
        <w:rPr>
          <w:rFonts w:cs="Times New Roman"/>
          <w:sz w:val="22"/>
          <w:szCs w:val="22"/>
        </w:rPr>
        <w:t>maintenance on our physical plant, energy, and, most significantly, financial aid</w:t>
      </w:r>
      <w:r w:rsidR="00295397">
        <w:rPr>
          <w:rFonts w:cs="Times New Roman"/>
          <w:sz w:val="22"/>
          <w:szCs w:val="22"/>
        </w:rPr>
        <w:t>,</w:t>
      </w:r>
      <w:r w:rsidRPr="00D06E9F">
        <w:rPr>
          <w:rFonts w:cs="Times New Roman"/>
          <w:sz w:val="22"/>
          <w:szCs w:val="22"/>
        </w:rPr>
        <w:t xml:space="preserve"> and compensation. At the same time, our capacity to generate significant revenue growth from at least one of our major traditional sources</w:t>
      </w:r>
      <w:r w:rsidR="00807FF9">
        <w:rPr>
          <w:rFonts w:cs="Times New Roman"/>
          <w:sz w:val="22"/>
          <w:szCs w:val="22"/>
        </w:rPr>
        <w:t xml:space="preserve">, </w:t>
      </w:r>
      <w:r w:rsidRPr="00D06E9F">
        <w:rPr>
          <w:rFonts w:cs="Times New Roman"/>
          <w:sz w:val="22"/>
          <w:szCs w:val="22"/>
        </w:rPr>
        <w:t>tuition and fees</w:t>
      </w:r>
      <w:r w:rsidR="00807FF9">
        <w:rPr>
          <w:rFonts w:cs="Times New Roman"/>
          <w:sz w:val="22"/>
          <w:szCs w:val="22"/>
        </w:rPr>
        <w:t>,</w:t>
      </w:r>
      <w:r w:rsidRPr="00D06E9F">
        <w:rPr>
          <w:rFonts w:cs="Times New Roman"/>
          <w:sz w:val="22"/>
          <w:szCs w:val="22"/>
        </w:rPr>
        <w:t xml:space="preserve"> will be quite limited as we seek to keep Skidmore affordable.  This means placing a greater emphasis on </w:t>
      </w:r>
      <w:r w:rsidR="00807FF9">
        <w:rPr>
          <w:rFonts w:cs="Times New Roman"/>
          <w:sz w:val="22"/>
          <w:szCs w:val="22"/>
        </w:rPr>
        <w:t>stewarding and growing</w:t>
      </w:r>
      <w:r w:rsidR="00807FF9" w:rsidRPr="00D06E9F">
        <w:rPr>
          <w:rFonts w:cs="Times New Roman"/>
          <w:sz w:val="22"/>
          <w:szCs w:val="22"/>
        </w:rPr>
        <w:t xml:space="preserve"> </w:t>
      </w:r>
      <w:r w:rsidRPr="00D06E9F">
        <w:rPr>
          <w:rFonts w:cs="Times New Roman"/>
          <w:sz w:val="22"/>
          <w:szCs w:val="22"/>
        </w:rPr>
        <w:t xml:space="preserve">our endowment, increasing our fundraising capacity, and identifying new revenue streams.  </w:t>
      </w:r>
    </w:p>
    <w:p w14:paraId="4FA8151C" w14:textId="77777777" w:rsidR="00CD5F5A" w:rsidRPr="00D06E9F" w:rsidRDefault="00CD5F5A" w:rsidP="00CD5F5A">
      <w:pPr>
        <w:jc w:val="both"/>
        <w:rPr>
          <w:rFonts w:cs="Times New Roman"/>
          <w:sz w:val="22"/>
          <w:szCs w:val="22"/>
        </w:rPr>
      </w:pPr>
    </w:p>
    <w:p w14:paraId="7E3EA3CB" w14:textId="2C15C3F6" w:rsidR="00CD5F5A" w:rsidRPr="00D06E9F" w:rsidRDefault="00CD5F5A" w:rsidP="00CD5F5A">
      <w:pPr>
        <w:ind w:firstLine="720"/>
        <w:jc w:val="both"/>
        <w:rPr>
          <w:rFonts w:cs="Times New Roman"/>
          <w:sz w:val="22"/>
          <w:szCs w:val="22"/>
        </w:rPr>
      </w:pPr>
      <w:r w:rsidRPr="00D06E9F">
        <w:rPr>
          <w:rFonts w:cs="Times New Roman"/>
          <w:sz w:val="22"/>
          <w:szCs w:val="22"/>
        </w:rPr>
        <w:t xml:space="preserve">As the preceding pages of this </w:t>
      </w:r>
      <w:r w:rsidRPr="00D06E9F">
        <w:rPr>
          <w:rFonts w:cs="Times New Roman"/>
          <w:i/>
          <w:sz w:val="22"/>
          <w:szCs w:val="22"/>
        </w:rPr>
        <w:t xml:space="preserve">Plan </w:t>
      </w:r>
      <w:r w:rsidRPr="00D06E9F">
        <w:rPr>
          <w:rFonts w:cs="Times New Roman"/>
          <w:sz w:val="22"/>
          <w:szCs w:val="22"/>
        </w:rPr>
        <w:t>demonstrate</w:t>
      </w:r>
      <w:r w:rsidR="00807FF9">
        <w:rPr>
          <w:rFonts w:cs="Times New Roman"/>
          <w:sz w:val="22"/>
          <w:szCs w:val="22"/>
        </w:rPr>
        <w:t>,</w:t>
      </w:r>
      <w:r w:rsidRPr="00D06E9F">
        <w:rPr>
          <w:rFonts w:cs="Times New Roman"/>
          <w:sz w:val="22"/>
          <w:szCs w:val="22"/>
        </w:rPr>
        <w:t xml:space="preserve"> there are few constraints on our ambitions.  We have taken one major step towards addressing this issue with the launch of </w:t>
      </w:r>
      <w:r w:rsidRPr="00D06E9F">
        <w:rPr>
          <w:rFonts w:cs="Times New Roman"/>
          <w:i/>
          <w:sz w:val="22"/>
          <w:szCs w:val="22"/>
        </w:rPr>
        <w:t>Creating Our Future: The Campaign for Skidmore</w:t>
      </w:r>
      <w:r w:rsidRPr="00D06E9F">
        <w:rPr>
          <w:rFonts w:cs="Times New Roman"/>
          <w:sz w:val="22"/>
          <w:szCs w:val="22"/>
        </w:rPr>
        <w:t xml:space="preserve">. Beyond providing for several key capital projects, the campaign will also add $60-80 million to the College’s endowment while </w:t>
      </w:r>
      <w:r w:rsidR="00807FF9">
        <w:rPr>
          <w:rFonts w:cs="Times New Roman"/>
          <w:sz w:val="22"/>
          <w:szCs w:val="22"/>
        </w:rPr>
        <w:t>enhancing</w:t>
      </w:r>
      <w:r w:rsidR="00807FF9" w:rsidRPr="00D06E9F">
        <w:rPr>
          <w:rFonts w:cs="Times New Roman"/>
          <w:sz w:val="22"/>
          <w:szCs w:val="22"/>
        </w:rPr>
        <w:t xml:space="preserve"> </w:t>
      </w:r>
      <w:r w:rsidRPr="00D06E9F">
        <w:rPr>
          <w:rFonts w:cs="Times New Roman"/>
          <w:sz w:val="22"/>
          <w:szCs w:val="22"/>
        </w:rPr>
        <w:t xml:space="preserve">a reliable source of annual operating dollars through the Skidmore Fund.  Longer term, we also need to reverse the continuing erosion of our participation rate of donors among our alumni.  While </w:t>
      </w:r>
      <w:r w:rsidR="00807FF9">
        <w:rPr>
          <w:rFonts w:cs="Times New Roman"/>
          <w:sz w:val="22"/>
          <w:szCs w:val="22"/>
        </w:rPr>
        <w:t xml:space="preserve">it exemplifies </w:t>
      </w:r>
      <w:r w:rsidRPr="00D06E9F">
        <w:rPr>
          <w:rFonts w:cs="Times New Roman"/>
          <w:sz w:val="22"/>
          <w:szCs w:val="22"/>
        </w:rPr>
        <w:t xml:space="preserve">a larger national trend among colleges and universities, and despite the fact that the dollar value of our annual contributions has steadily increased, our declining alumni participation is nevertheless concerning and must be addressed.  </w:t>
      </w:r>
      <w:r w:rsidRPr="00D06E9F">
        <w:rPr>
          <w:sz w:val="22"/>
          <w:szCs w:val="22"/>
        </w:rPr>
        <w:t xml:space="preserve">For this and other reasons, we must develop new and creative ways to increase alumni engagement – to help them feel a stronger sense of membership in the Skidmore community and responsibility for continuing to support the College, just as previous generations of alumni made it possible for Skidmore to offer the opportunities it did to </w:t>
      </w:r>
      <w:r w:rsidR="00807FF9">
        <w:rPr>
          <w:sz w:val="22"/>
          <w:szCs w:val="22"/>
        </w:rPr>
        <w:t>them</w:t>
      </w:r>
      <w:r w:rsidRPr="00D06E9F">
        <w:rPr>
          <w:sz w:val="22"/>
          <w:szCs w:val="22"/>
        </w:rPr>
        <w:t xml:space="preserve"> when they were students.  Even more broadly, we must enhance our capacity to project our institutional message externally to key targeted audiences.  </w:t>
      </w:r>
    </w:p>
    <w:p w14:paraId="441E8DAB" w14:textId="77777777" w:rsidR="00CD5F5A" w:rsidRPr="00D06E9F" w:rsidRDefault="00CD5F5A" w:rsidP="00CD5F5A">
      <w:pPr>
        <w:jc w:val="both"/>
        <w:rPr>
          <w:rFonts w:cs="Times New Roman"/>
          <w:sz w:val="22"/>
          <w:szCs w:val="22"/>
        </w:rPr>
      </w:pPr>
    </w:p>
    <w:p w14:paraId="632DBAC0" w14:textId="67D02FB0" w:rsidR="00CD5F5A" w:rsidRPr="00D06E9F" w:rsidRDefault="00CD5F5A" w:rsidP="00CD5F5A">
      <w:pPr>
        <w:ind w:firstLine="720"/>
        <w:jc w:val="both"/>
        <w:rPr>
          <w:rFonts w:cs="Times New Roman"/>
          <w:sz w:val="22"/>
          <w:szCs w:val="22"/>
        </w:rPr>
      </w:pPr>
      <w:r w:rsidRPr="00D06E9F">
        <w:rPr>
          <w:rFonts w:cs="Times New Roman"/>
          <w:sz w:val="22"/>
          <w:szCs w:val="22"/>
        </w:rPr>
        <w:t xml:space="preserve">We also need to </w:t>
      </w:r>
      <w:r w:rsidR="00807FF9">
        <w:rPr>
          <w:rFonts w:cs="Times New Roman"/>
          <w:sz w:val="22"/>
          <w:szCs w:val="22"/>
        </w:rPr>
        <w:t xml:space="preserve">continue to </w:t>
      </w:r>
      <w:r w:rsidRPr="00D06E9F">
        <w:rPr>
          <w:rFonts w:cs="Times New Roman"/>
          <w:sz w:val="22"/>
          <w:szCs w:val="22"/>
        </w:rPr>
        <w:t>manage our endowment in a “prudently aggressive” fashion.  A key element of our success over the past twenty years, and a critical part of our ability to survive through challenges as the recent recession, has been a stable and steadily growing endowment.  It provides an essential underpinning to our long-term planning</w:t>
      </w:r>
      <w:r w:rsidR="00807FF9">
        <w:rPr>
          <w:rFonts w:cs="Times New Roman"/>
          <w:sz w:val="22"/>
          <w:szCs w:val="22"/>
        </w:rPr>
        <w:t>,</w:t>
      </w:r>
      <w:r w:rsidRPr="00D06E9F">
        <w:rPr>
          <w:rFonts w:cs="Times New Roman"/>
          <w:sz w:val="22"/>
          <w:szCs w:val="22"/>
        </w:rPr>
        <w:t xml:space="preserve"> and our goal is to exceed the $500 million mark over the next decade through market increases and giving.  Last</w:t>
      </w:r>
      <w:r w:rsidR="00807FF9">
        <w:rPr>
          <w:rFonts w:cs="Times New Roman"/>
          <w:sz w:val="22"/>
          <w:szCs w:val="22"/>
        </w:rPr>
        <w:t>ly</w:t>
      </w:r>
      <w:r w:rsidRPr="00D06E9F">
        <w:rPr>
          <w:rFonts w:cs="Times New Roman"/>
          <w:sz w:val="22"/>
          <w:szCs w:val="22"/>
        </w:rPr>
        <w:t>, we must identify additional, reliable streams of income to buttress our financial position.  Areas we will interrogate include an expansion of our summer conference program and further development of the Skidmore Classic Horse Show, which generates support for the College’s financial aid program.</w:t>
      </w:r>
    </w:p>
    <w:p w14:paraId="6C624B96" w14:textId="77777777" w:rsidR="00CD5F5A" w:rsidRPr="00D06E9F" w:rsidRDefault="00CD5F5A" w:rsidP="00CD5F5A">
      <w:pPr>
        <w:ind w:firstLine="720"/>
        <w:jc w:val="both"/>
        <w:rPr>
          <w:rFonts w:cs="Times New Roman"/>
          <w:sz w:val="22"/>
          <w:szCs w:val="22"/>
        </w:rPr>
      </w:pPr>
    </w:p>
    <w:p w14:paraId="11FAB2A8" w14:textId="078B4F07" w:rsidR="00CD5F5A" w:rsidRDefault="00CD5F5A" w:rsidP="00CD5F5A">
      <w:pPr>
        <w:jc w:val="both"/>
        <w:rPr>
          <w:sz w:val="22"/>
          <w:szCs w:val="22"/>
        </w:rPr>
      </w:pPr>
      <w:r w:rsidRPr="00D06E9F">
        <w:rPr>
          <w:rFonts w:cs="Times New Roman"/>
          <w:sz w:val="22"/>
          <w:szCs w:val="22"/>
        </w:rPr>
        <w:tab/>
        <w:t xml:space="preserve">Beyond increasing our resources, we also must </w:t>
      </w:r>
      <w:r w:rsidR="009C1647">
        <w:rPr>
          <w:rFonts w:cs="Times New Roman"/>
          <w:sz w:val="22"/>
          <w:szCs w:val="22"/>
        </w:rPr>
        <w:t xml:space="preserve">enhance our </w:t>
      </w:r>
      <w:r w:rsidR="009C1647" w:rsidRPr="00D06E9F">
        <w:rPr>
          <w:rFonts w:cs="Times New Roman"/>
          <w:sz w:val="22"/>
          <w:szCs w:val="22"/>
        </w:rPr>
        <w:t xml:space="preserve">sense of shared purpose </w:t>
      </w:r>
      <w:r w:rsidR="009C1647">
        <w:rPr>
          <w:rFonts w:cs="Times New Roman"/>
          <w:sz w:val="22"/>
          <w:szCs w:val="22"/>
        </w:rPr>
        <w:t xml:space="preserve">in </w:t>
      </w:r>
      <w:r w:rsidRPr="00D06E9F">
        <w:rPr>
          <w:rFonts w:cs="Times New Roman"/>
          <w:sz w:val="22"/>
          <w:szCs w:val="22"/>
        </w:rPr>
        <w:t>improv</w:t>
      </w:r>
      <w:r w:rsidR="009C1647">
        <w:rPr>
          <w:rFonts w:cs="Times New Roman"/>
          <w:sz w:val="22"/>
          <w:szCs w:val="22"/>
        </w:rPr>
        <w:t>ing</w:t>
      </w:r>
      <w:r w:rsidRPr="00D06E9F">
        <w:rPr>
          <w:rFonts w:cs="Times New Roman"/>
          <w:sz w:val="22"/>
          <w:szCs w:val="22"/>
        </w:rPr>
        <w:t xml:space="preserve"> our operational efficiency.  This means aligning all of our activities as closely as possible with our strategic priorities.  It places greater emphasis on effective communication across operational areas (an issue identified in our recent staff surveys) to avoid waste, duplication of effort</w:t>
      </w:r>
      <w:r w:rsidR="00F03E76" w:rsidRPr="00D06E9F">
        <w:rPr>
          <w:rFonts w:cs="Times New Roman"/>
          <w:sz w:val="22"/>
          <w:szCs w:val="22"/>
        </w:rPr>
        <w:t xml:space="preserve">, and </w:t>
      </w:r>
      <w:r w:rsidRPr="00D06E9F">
        <w:rPr>
          <w:rFonts w:cs="Times New Roman"/>
          <w:sz w:val="22"/>
          <w:szCs w:val="22"/>
        </w:rPr>
        <w:t>unnecessary delays in accomplishing basic functions.  And it means adopting a “limited-growth” approach that assumes all or most new initiatives will be funded either by newly identified funds, through partnerships across areas or other collaborations, or by cost reductions</w:t>
      </w:r>
      <w:r w:rsidR="002D18F6" w:rsidRPr="00D06E9F">
        <w:rPr>
          <w:rFonts w:cs="Times New Roman"/>
          <w:sz w:val="22"/>
          <w:szCs w:val="22"/>
        </w:rPr>
        <w:t xml:space="preserve"> or reallocation of resources</w:t>
      </w:r>
      <w:r w:rsidRPr="00D06E9F">
        <w:rPr>
          <w:rFonts w:cs="Times New Roman"/>
          <w:sz w:val="22"/>
          <w:szCs w:val="22"/>
        </w:rPr>
        <w:t xml:space="preserve">.  </w:t>
      </w:r>
      <w:r w:rsidR="00807FF9">
        <w:rPr>
          <w:rFonts w:cs="Times New Roman"/>
          <w:sz w:val="22"/>
          <w:szCs w:val="22"/>
        </w:rPr>
        <w:t>W</w:t>
      </w:r>
      <w:r w:rsidRPr="00D06E9F">
        <w:rPr>
          <w:rFonts w:cs="Times New Roman"/>
          <w:sz w:val="22"/>
          <w:szCs w:val="22"/>
        </w:rPr>
        <w:t xml:space="preserve">e must continue to identify opportunities to share or lower costs through collaborations (such as those we currently have with the New York Six schools) as well as technology (such as offering instruction in less frequently taught languages via the web). Leveraging existing resources in these ways will be crucial but not sufficient in themselves.  In addition, we will </w:t>
      </w:r>
      <w:r w:rsidRPr="00D06E9F">
        <w:rPr>
          <w:sz w:val="22"/>
          <w:szCs w:val="22"/>
        </w:rPr>
        <w:t xml:space="preserve">need to be both innovative and disciplined in seeking annually to identify 3-5% of our resources through reallocation, cost-containment, cost-reduction, and new sources of revenue. Our financial sustainability depends upon our success in doing so, and it is far better to build such practices into our ongoing operations than to wait for a crisis to force them upon us. </w:t>
      </w:r>
    </w:p>
    <w:p w14:paraId="614FC46B" w14:textId="77777777" w:rsidR="009C1647" w:rsidRDefault="009C1647" w:rsidP="00CD5F5A">
      <w:pPr>
        <w:jc w:val="both"/>
        <w:rPr>
          <w:sz w:val="22"/>
          <w:szCs w:val="22"/>
        </w:rPr>
      </w:pPr>
    </w:p>
    <w:p w14:paraId="1AC1D11F" w14:textId="0C2C247B" w:rsidR="009C1647" w:rsidRDefault="009C1647" w:rsidP="009C1647">
      <w:pPr>
        <w:ind w:firstLine="720"/>
        <w:jc w:val="both"/>
        <w:rPr>
          <w:rFonts w:cs="Times New Roman"/>
          <w:sz w:val="22"/>
          <w:szCs w:val="22"/>
        </w:rPr>
      </w:pPr>
      <w:r>
        <w:rPr>
          <w:rFonts w:cs="Times New Roman"/>
          <w:sz w:val="22"/>
          <w:szCs w:val="22"/>
        </w:rPr>
        <w:t>An important example of the need to realign spending and engage in cross-insti</w:t>
      </w:r>
      <w:r w:rsidR="00FA359F">
        <w:rPr>
          <w:rFonts w:cs="Times New Roman"/>
          <w:sz w:val="22"/>
          <w:szCs w:val="22"/>
        </w:rPr>
        <w:t>tutional collaborations is the L</w:t>
      </w:r>
      <w:r>
        <w:rPr>
          <w:rFonts w:cs="Times New Roman"/>
          <w:sz w:val="22"/>
          <w:szCs w:val="22"/>
        </w:rPr>
        <w:t xml:space="preserve">ibrary. </w:t>
      </w:r>
      <w:r w:rsidR="00FA359F">
        <w:rPr>
          <w:rFonts w:cs="Times New Roman"/>
          <w:sz w:val="22"/>
          <w:szCs w:val="22"/>
        </w:rPr>
        <w:t xml:space="preserve"> </w:t>
      </w:r>
      <w:r>
        <w:rPr>
          <w:rFonts w:cs="Times New Roman"/>
          <w:sz w:val="22"/>
          <w:szCs w:val="22"/>
        </w:rPr>
        <w:t>The cost of scholarly resources has skyrocketed in recent decades, resulting in double-digit profit margins for the biggest scholarly publishers. Journal subscriptions are bundled and licensed like cable TV packages</w:t>
      </w:r>
      <w:r w:rsidR="00FA359F">
        <w:rPr>
          <w:rFonts w:cs="Times New Roman"/>
          <w:sz w:val="22"/>
          <w:szCs w:val="22"/>
        </w:rPr>
        <w:t>,</w:t>
      </w:r>
      <w:r>
        <w:rPr>
          <w:rFonts w:cs="Times New Roman"/>
          <w:sz w:val="22"/>
          <w:szCs w:val="22"/>
        </w:rPr>
        <w:t xml:space="preserve"> with annual subscriptions that burn through acquisition budgets, leaving comparatively scant funds for book purchases. Increasingly, students and faculty</w:t>
      </w:r>
      <w:r w:rsidR="00FA359F">
        <w:rPr>
          <w:rFonts w:cs="Times New Roman"/>
          <w:sz w:val="22"/>
          <w:szCs w:val="22"/>
        </w:rPr>
        <w:t xml:space="preserve"> members</w:t>
      </w:r>
      <w:r>
        <w:rPr>
          <w:rFonts w:cs="Times New Roman"/>
          <w:sz w:val="22"/>
          <w:szCs w:val="22"/>
        </w:rPr>
        <w:t xml:space="preserve"> at colleges </w:t>
      </w:r>
      <w:r w:rsidR="00FA359F">
        <w:rPr>
          <w:rFonts w:cs="Times New Roman"/>
          <w:sz w:val="22"/>
          <w:szCs w:val="22"/>
        </w:rPr>
        <w:t>such as</w:t>
      </w:r>
      <w:r>
        <w:rPr>
          <w:rFonts w:cs="Times New Roman"/>
          <w:sz w:val="22"/>
          <w:szCs w:val="22"/>
        </w:rPr>
        <w:t xml:space="preserve"> Skidmore have difficulty finding </w:t>
      </w:r>
      <w:r w:rsidR="00FA359F">
        <w:rPr>
          <w:rFonts w:cs="Times New Roman"/>
          <w:sz w:val="22"/>
          <w:szCs w:val="22"/>
        </w:rPr>
        <w:t xml:space="preserve">the </w:t>
      </w:r>
      <w:r>
        <w:rPr>
          <w:rFonts w:cs="Times New Roman"/>
          <w:sz w:val="22"/>
          <w:szCs w:val="22"/>
        </w:rPr>
        <w:t>resources they need for teaching, learning, and research.</w:t>
      </w:r>
      <w:r w:rsidR="00FA359F">
        <w:rPr>
          <w:rFonts w:cs="Times New Roman"/>
          <w:sz w:val="22"/>
          <w:szCs w:val="22"/>
        </w:rPr>
        <w:t xml:space="preserve"> </w:t>
      </w:r>
      <w:r>
        <w:rPr>
          <w:rFonts w:cs="Times New Roman"/>
          <w:sz w:val="22"/>
          <w:szCs w:val="22"/>
        </w:rPr>
        <w:t xml:space="preserve"> As more institutions of higher education commit to supporting open</w:t>
      </w:r>
      <w:r w:rsidR="00371A55">
        <w:rPr>
          <w:rFonts w:cs="Times New Roman"/>
          <w:sz w:val="22"/>
          <w:szCs w:val="22"/>
        </w:rPr>
        <w:t xml:space="preserve"> </w:t>
      </w:r>
      <w:r>
        <w:rPr>
          <w:rFonts w:cs="Times New Roman"/>
          <w:sz w:val="22"/>
          <w:szCs w:val="22"/>
        </w:rPr>
        <w:t xml:space="preserve">access publishing models, libraries like our own will eventually be able to cancel these expensive subscriptions and instead invest </w:t>
      </w:r>
      <w:r w:rsidR="00877E8C">
        <w:rPr>
          <w:rFonts w:cs="Times New Roman"/>
          <w:sz w:val="22"/>
          <w:szCs w:val="22"/>
        </w:rPr>
        <w:t>those funds</w:t>
      </w:r>
      <w:r>
        <w:rPr>
          <w:rFonts w:cs="Times New Roman"/>
          <w:sz w:val="22"/>
          <w:szCs w:val="22"/>
        </w:rPr>
        <w:t xml:space="preserve"> into high quality, peer-reviewed</w:t>
      </w:r>
      <w:r w:rsidR="00877E8C">
        <w:rPr>
          <w:rFonts w:cs="Times New Roman"/>
          <w:sz w:val="22"/>
          <w:szCs w:val="22"/>
        </w:rPr>
        <w:t>,</w:t>
      </w:r>
      <w:r>
        <w:rPr>
          <w:rFonts w:cs="Times New Roman"/>
          <w:sz w:val="22"/>
          <w:szCs w:val="22"/>
        </w:rPr>
        <w:t xml:space="preserve"> open access publishing initiatives that will make scholarship freely available to the Skidmore community and beyond in perpetuity. Skidmore College cannot accomplish this alone; the success of open access depends upon broad participation throughout the “citizenry” of higher education. </w:t>
      </w:r>
    </w:p>
    <w:p w14:paraId="59A47F91" w14:textId="77777777" w:rsidR="00CD5F5A" w:rsidRPr="00D06E9F" w:rsidRDefault="00CD5F5A" w:rsidP="00CD5F5A">
      <w:pPr>
        <w:jc w:val="both"/>
        <w:rPr>
          <w:rFonts w:cs="Times New Roman"/>
        </w:rPr>
      </w:pPr>
    </w:p>
    <w:p w14:paraId="095AB431" w14:textId="4F2EF0A4" w:rsidR="00D11875" w:rsidRPr="00D06E9F" w:rsidRDefault="00D11875" w:rsidP="00D11875">
      <w:pPr>
        <w:jc w:val="both"/>
        <w:rPr>
          <w:rFonts w:cs="Times New Roman"/>
          <w:b/>
          <w:i/>
        </w:rPr>
      </w:pPr>
      <w:r w:rsidRPr="00D06E9F">
        <w:rPr>
          <w:rFonts w:cs="Times New Roman"/>
          <w:b/>
          <w:i/>
        </w:rPr>
        <w:t>Managing our Human Resources</w:t>
      </w:r>
      <w:r w:rsidR="00323DC7">
        <w:rPr>
          <w:rFonts w:cs="Times New Roman"/>
          <w:b/>
          <w:i/>
        </w:rPr>
        <w:t xml:space="preserve"> – Strategic Alignment</w:t>
      </w:r>
    </w:p>
    <w:p w14:paraId="77BF7D36" w14:textId="147D073A" w:rsidR="00D11875" w:rsidRPr="00D06E9F" w:rsidRDefault="00D11875" w:rsidP="00D11875">
      <w:pPr>
        <w:jc w:val="both"/>
        <w:rPr>
          <w:rFonts w:cs="Times New Roman"/>
          <w:sz w:val="22"/>
          <w:szCs w:val="22"/>
        </w:rPr>
      </w:pPr>
      <w:r w:rsidRPr="00D06E9F">
        <w:rPr>
          <w:rFonts w:cs="Times New Roman"/>
          <w:sz w:val="22"/>
          <w:szCs w:val="22"/>
        </w:rPr>
        <w:t xml:space="preserve">In many ways, Skidmore’s greatest asset </w:t>
      </w:r>
      <w:r w:rsidR="00B523EF">
        <w:rPr>
          <w:rFonts w:cs="Times New Roman"/>
          <w:sz w:val="22"/>
          <w:szCs w:val="22"/>
        </w:rPr>
        <w:t>is</w:t>
      </w:r>
      <w:r w:rsidRPr="00D06E9F">
        <w:rPr>
          <w:rFonts w:cs="Times New Roman"/>
          <w:sz w:val="22"/>
          <w:szCs w:val="22"/>
        </w:rPr>
        <w:t xml:space="preserve"> its people – the faculty and staff who do the work of the College as well as the many thousands of alumni, parents and friends who support that work through their gifts of time, energy, and resources.  It is essential, therefore, that we nurture both groups to maximize their effectiveness and satisfaction.  Recent staff surveys, for example, have shown a need to make improvements in how staff are managed and trained and how we communicate within and across our community.  </w:t>
      </w:r>
      <w:r w:rsidR="0012083E">
        <w:rPr>
          <w:rFonts w:cs="Times New Roman"/>
          <w:sz w:val="22"/>
          <w:szCs w:val="22"/>
        </w:rPr>
        <w:t>Staff members</w:t>
      </w:r>
      <w:r w:rsidR="0012083E" w:rsidRPr="00D06E9F">
        <w:rPr>
          <w:rFonts w:cs="Times New Roman"/>
          <w:sz w:val="22"/>
          <w:szCs w:val="22"/>
        </w:rPr>
        <w:t xml:space="preserve"> </w:t>
      </w:r>
      <w:r w:rsidRPr="00D06E9F">
        <w:rPr>
          <w:rFonts w:cs="Times New Roman"/>
          <w:sz w:val="22"/>
          <w:szCs w:val="22"/>
        </w:rPr>
        <w:t xml:space="preserve">also </w:t>
      </w:r>
      <w:r w:rsidR="0012083E" w:rsidRPr="00D06E9F">
        <w:rPr>
          <w:rFonts w:cs="Times New Roman"/>
          <w:sz w:val="22"/>
          <w:szCs w:val="22"/>
        </w:rPr>
        <w:t xml:space="preserve">have </w:t>
      </w:r>
      <w:r w:rsidRPr="00D06E9F">
        <w:rPr>
          <w:rFonts w:cs="Times New Roman"/>
          <w:sz w:val="22"/>
          <w:szCs w:val="22"/>
        </w:rPr>
        <w:t>asked for more opportunities to engage directly in the planning and operations of the College.  With those concerns in mind, we will implement changes in how we train</w:t>
      </w:r>
      <w:r w:rsidR="003C69DC">
        <w:rPr>
          <w:rFonts w:cs="Times New Roman"/>
          <w:sz w:val="22"/>
          <w:szCs w:val="22"/>
        </w:rPr>
        <w:t xml:space="preserve"> and evaluate</w:t>
      </w:r>
      <w:r w:rsidRPr="00D06E9F">
        <w:rPr>
          <w:rFonts w:cs="Times New Roman"/>
          <w:sz w:val="22"/>
          <w:szCs w:val="22"/>
        </w:rPr>
        <w:t xml:space="preserve"> managers, while identifying ways to provide better staff development opportunities.  We also</w:t>
      </w:r>
      <w:r w:rsidR="00877E8C">
        <w:rPr>
          <w:rFonts w:cs="Times New Roman"/>
          <w:sz w:val="22"/>
          <w:szCs w:val="22"/>
        </w:rPr>
        <w:t xml:space="preserve"> have</w:t>
      </w:r>
      <w:r w:rsidRPr="00D06E9F">
        <w:rPr>
          <w:rFonts w:cs="Times New Roman"/>
          <w:sz w:val="22"/>
          <w:szCs w:val="22"/>
        </w:rPr>
        <w:t xml:space="preserve"> launch</w:t>
      </w:r>
      <w:r w:rsidR="00877E8C">
        <w:rPr>
          <w:rFonts w:cs="Times New Roman"/>
          <w:sz w:val="22"/>
          <w:szCs w:val="22"/>
        </w:rPr>
        <w:t>ed</w:t>
      </w:r>
      <w:r w:rsidRPr="00D06E9F">
        <w:rPr>
          <w:rFonts w:cs="Times New Roman"/>
          <w:sz w:val="22"/>
          <w:szCs w:val="22"/>
        </w:rPr>
        <w:t xml:space="preserve"> a pilot Staff Advisory Group and strengthen</w:t>
      </w:r>
      <w:r w:rsidR="00877E8C">
        <w:rPr>
          <w:rFonts w:cs="Times New Roman"/>
          <w:sz w:val="22"/>
          <w:szCs w:val="22"/>
        </w:rPr>
        <w:t>ed</w:t>
      </w:r>
      <w:r w:rsidRPr="00D06E9F">
        <w:rPr>
          <w:rFonts w:cs="Times New Roman"/>
          <w:sz w:val="22"/>
          <w:szCs w:val="22"/>
        </w:rPr>
        <w:t xml:space="preserve"> our internal communications.  We will continue to operate within our “Total Compensation Framework Plan,” which is designed to ensure that we can continue to offer competitive compensation to all faculty and staff.  With regard to our alumni, parents, and friends, we will focus on three areas:  growing our fundraising volunteer base, expanding our programming for alumni in their first five years, and broadening efforts to support the career needs of alumni throughout their lives.  </w:t>
      </w:r>
    </w:p>
    <w:p w14:paraId="0833706A" w14:textId="77777777" w:rsidR="00D11875" w:rsidRPr="00D06E9F" w:rsidRDefault="00D11875" w:rsidP="00D11875">
      <w:pPr>
        <w:jc w:val="both"/>
        <w:rPr>
          <w:rFonts w:cs="Times New Roman"/>
          <w:sz w:val="22"/>
          <w:szCs w:val="22"/>
        </w:rPr>
      </w:pPr>
    </w:p>
    <w:p w14:paraId="386C4649" w14:textId="6614FEEB" w:rsidR="00D11875" w:rsidRPr="00D06E9F" w:rsidRDefault="00D11875" w:rsidP="00D11875">
      <w:pPr>
        <w:ind w:firstLine="630"/>
        <w:jc w:val="both"/>
        <w:rPr>
          <w:sz w:val="22"/>
          <w:szCs w:val="22"/>
        </w:rPr>
      </w:pPr>
      <w:r w:rsidRPr="00D06E9F">
        <w:rPr>
          <w:rFonts w:cs="Times New Roman"/>
          <w:sz w:val="22"/>
          <w:szCs w:val="22"/>
        </w:rPr>
        <w:t xml:space="preserve">But in a broader sense, </w:t>
      </w:r>
      <w:r w:rsidRPr="00D06E9F">
        <w:rPr>
          <w:sz w:val="22"/>
          <w:szCs w:val="22"/>
        </w:rPr>
        <w:t xml:space="preserve">we must change how we operate to enhance both planning and communication and seek new levels of both transparency and  “strategic alignment” in how we do our work across the College – meaning that all of us within the Skidmore workforce must take responsibility for understanding both our strategic objectives and how our actions and decisions influence our ability to achieve them.  We need to find new ways to encourage people not just </w:t>
      </w:r>
      <w:r w:rsidR="00972F16">
        <w:rPr>
          <w:sz w:val="22"/>
          <w:szCs w:val="22"/>
        </w:rPr>
        <w:t xml:space="preserve">to </w:t>
      </w:r>
      <w:r w:rsidRPr="00D06E9F">
        <w:rPr>
          <w:sz w:val="22"/>
          <w:szCs w:val="22"/>
        </w:rPr>
        <w:t>seek to follow rules in a narrow sense but to use their judgment to achieve excellence in the work they are responsible for completing.</w:t>
      </w:r>
    </w:p>
    <w:p w14:paraId="43BF25C5" w14:textId="77777777" w:rsidR="00323DC7" w:rsidRPr="00D06E9F" w:rsidRDefault="00323DC7" w:rsidP="00CD5F5A">
      <w:pPr>
        <w:jc w:val="both"/>
        <w:rPr>
          <w:rFonts w:cs="Times New Roman"/>
          <w:b/>
          <w:i/>
        </w:rPr>
      </w:pPr>
    </w:p>
    <w:p w14:paraId="1FE2FD56" w14:textId="612029E1" w:rsidR="00FE6DDA" w:rsidRPr="00FE6DDA" w:rsidRDefault="00CD5F5A" w:rsidP="00CD5F5A">
      <w:pPr>
        <w:jc w:val="both"/>
        <w:rPr>
          <w:rFonts w:cs="Times New Roman"/>
          <w:b/>
          <w:i/>
        </w:rPr>
      </w:pPr>
      <w:r w:rsidRPr="00D06E9F">
        <w:rPr>
          <w:rFonts w:cs="Times New Roman"/>
          <w:b/>
          <w:i/>
        </w:rPr>
        <w:t xml:space="preserve">Managing our </w:t>
      </w:r>
      <w:r w:rsidR="00FE6DDA">
        <w:rPr>
          <w:rFonts w:cs="Times New Roman"/>
          <w:b/>
          <w:i/>
        </w:rPr>
        <w:t>Natural</w:t>
      </w:r>
      <w:r w:rsidRPr="00D06E9F">
        <w:rPr>
          <w:rFonts w:cs="Times New Roman"/>
          <w:b/>
          <w:i/>
        </w:rPr>
        <w:t xml:space="preserve"> Resources </w:t>
      </w:r>
    </w:p>
    <w:p w14:paraId="5B139804" w14:textId="1B8AFC23" w:rsidR="007D6BEC" w:rsidRPr="00FE6DDA" w:rsidRDefault="00FE6DDA" w:rsidP="00FE6DDA">
      <w:pPr>
        <w:jc w:val="both"/>
        <w:rPr>
          <w:rFonts w:cs="Times New Roman"/>
          <w:sz w:val="22"/>
          <w:szCs w:val="22"/>
        </w:rPr>
      </w:pPr>
      <w:r w:rsidRPr="00FE6DDA">
        <w:rPr>
          <w:rFonts w:cs="Times New Roman"/>
          <w:sz w:val="22"/>
          <w:szCs w:val="22"/>
        </w:rPr>
        <w:t xml:space="preserve">As outlined in the recently endorsed </w:t>
      </w:r>
      <w:r w:rsidRPr="00FE6DDA">
        <w:rPr>
          <w:rFonts w:cs="Times New Roman"/>
          <w:i/>
          <w:sz w:val="22"/>
          <w:szCs w:val="22"/>
        </w:rPr>
        <w:t>Campus Sustainability Plan</w:t>
      </w:r>
      <w:r w:rsidRPr="00FE6DDA">
        <w:rPr>
          <w:rFonts w:cs="Times New Roman"/>
          <w:sz w:val="22"/>
          <w:szCs w:val="22"/>
        </w:rPr>
        <w:t xml:space="preserve"> for Skidmore, “we endeavor to enact environmentally responsible practices, grounded in economic and social equity, and through our actions to have a positive impact on our community and planet.” </w:t>
      </w:r>
      <w:r w:rsidR="00431A62">
        <w:rPr>
          <w:rFonts w:cs="Times New Roman"/>
          <w:sz w:val="22"/>
          <w:szCs w:val="22"/>
        </w:rPr>
        <w:t xml:space="preserve"> The </w:t>
      </w:r>
      <w:r w:rsidR="00431A62" w:rsidRPr="00144088">
        <w:rPr>
          <w:rFonts w:cs="Times New Roman"/>
          <w:i/>
          <w:sz w:val="22"/>
          <w:szCs w:val="22"/>
        </w:rPr>
        <w:t>Sustainability</w:t>
      </w:r>
      <w:r w:rsidRPr="00FE6DDA">
        <w:rPr>
          <w:rFonts w:cs="Times New Roman"/>
          <w:sz w:val="22"/>
          <w:szCs w:val="22"/>
        </w:rPr>
        <w:t xml:space="preserve"> </w:t>
      </w:r>
      <w:r w:rsidRPr="00FE6DDA">
        <w:rPr>
          <w:rFonts w:cs="Times New Roman"/>
          <w:i/>
          <w:sz w:val="22"/>
          <w:szCs w:val="22"/>
        </w:rPr>
        <w:t>Plan</w:t>
      </w:r>
      <w:r w:rsidRPr="00FE6DDA">
        <w:rPr>
          <w:rFonts w:cs="Times New Roman"/>
          <w:sz w:val="22"/>
          <w:szCs w:val="22"/>
        </w:rPr>
        <w:t xml:space="preserve"> set</w:t>
      </w:r>
      <w:r w:rsidR="00431A62">
        <w:rPr>
          <w:rFonts w:cs="Times New Roman"/>
          <w:sz w:val="22"/>
          <w:szCs w:val="22"/>
        </w:rPr>
        <w:t>s</w:t>
      </w:r>
      <w:r w:rsidRPr="00FE6DDA">
        <w:rPr>
          <w:rFonts w:cs="Times New Roman"/>
          <w:sz w:val="22"/>
          <w:szCs w:val="22"/>
        </w:rPr>
        <w:t xml:space="preserve"> challenging goals in the areas of energy, food, waste, lands and grounds, and engagement, and we talk not only about environmental sustainability, or our impact to natural resources, but we embrace the more comprehensive definition of sustainability that speaks to the interconnected spheres of the environment, the economy, and society.</w:t>
      </w:r>
    </w:p>
    <w:p w14:paraId="48C14BE6" w14:textId="77777777" w:rsidR="00FE6DDA" w:rsidRPr="00FE6DDA" w:rsidRDefault="00FE6DDA" w:rsidP="00FE6DDA">
      <w:pPr>
        <w:jc w:val="both"/>
        <w:rPr>
          <w:rFonts w:cs="Times New Roman"/>
          <w:sz w:val="22"/>
          <w:szCs w:val="22"/>
        </w:rPr>
      </w:pPr>
    </w:p>
    <w:p w14:paraId="3A898B86" w14:textId="3DF789CE" w:rsidR="00FE6DDA" w:rsidRDefault="00FE6DDA" w:rsidP="00FE6DDA">
      <w:pPr>
        <w:ind w:firstLine="540"/>
        <w:jc w:val="both"/>
        <w:rPr>
          <w:rFonts w:cs="Times New Roman"/>
          <w:sz w:val="22"/>
          <w:szCs w:val="22"/>
        </w:rPr>
      </w:pPr>
      <w:r w:rsidRPr="00120100">
        <w:rPr>
          <w:rFonts w:cs="Times New Roman"/>
          <w:sz w:val="22"/>
          <w:szCs w:val="22"/>
        </w:rPr>
        <w:t>We envision a Skidmore that truly embraces the principles of sustainability in all of its institutional decision-making, and this means that every purchase, project, and, when appropriate, policy should be viewed, in part, through the lens of sustainability. Positioning sustainability more prominently in our decision-making will continue to transform our physical campus into one that immerses all of our students, staff, and faculty</w:t>
      </w:r>
      <w:r>
        <w:rPr>
          <w:rFonts w:cs="Times New Roman"/>
          <w:sz w:val="22"/>
          <w:szCs w:val="22"/>
        </w:rPr>
        <w:t xml:space="preserve"> members</w:t>
      </w:r>
      <w:r w:rsidRPr="00120100">
        <w:rPr>
          <w:rFonts w:cs="Times New Roman"/>
          <w:sz w:val="22"/>
          <w:szCs w:val="22"/>
        </w:rPr>
        <w:t xml:space="preserve"> in a living and learning environment characterized by practices</w:t>
      </w:r>
      <w:r>
        <w:rPr>
          <w:rFonts w:cs="Times New Roman"/>
          <w:sz w:val="22"/>
          <w:szCs w:val="22"/>
        </w:rPr>
        <w:t xml:space="preserve"> that embody institutional values</w:t>
      </w:r>
      <w:r w:rsidRPr="00120100">
        <w:rPr>
          <w:rFonts w:cs="Times New Roman"/>
          <w:sz w:val="22"/>
          <w:szCs w:val="22"/>
        </w:rPr>
        <w:t xml:space="preserve">. </w:t>
      </w:r>
      <w:r>
        <w:rPr>
          <w:rFonts w:cs="Times New Roman"/>
          <w:sz w:val="22"/>
          <w:szCs w:val="22"/>
        </w:rPr>
        <w:t xml:space="preserve"> </w:t>
      </w:r>
      <w:r w:rsidRPr="00120100">
        <w:rPr>
          <w:rFonts w:cs="Times New Roman"/>
          <w:sz w:val="22"/>
          <w:szCs w:val="22"/>
        </w:rPr>
        <w:t xml:space="preserve">In order to fully realize this vision, we must be even more intentional about making visible the work we are doing around sustainability in our operations at Skidmore. </w:t>
      </w:r>
      <w:r>
        <w:rPr>
          <w:rFonts w:cs="Times New Roman"/>
          <w:sz w:val="22"/>
          <w:szCs w:val="22"/>
        </w:rPr>
        <w:t xml:space="preserve"> </w:t>
      </w:r>
      <w:r w:rsidRPr="00120100">
        <w:rPr>
          <w:rFonts w:cs="Times New Roman"/>
          <w:sz w:val="22"/>
          <w:szCs w:val="22"/>
        </w:rPr>
        <w:t>This includes not only enhancing the communications about the outcomes of our work but also</w:t>
      </w:r>
      <w:r>
        <w:rPr>
          <w:rFonts w:cs="Times New Roman"/>
          <w:sz w:val="22"/>
          <w:szCs w:val="22"/>
        </w:rPr>
        <w:t xml:space="preserve"> making more transparent</w:t>
      </w:r>
      <w:r w:rsidRPr="00120100">
        <w:rPr>
          <w:rFonts w:cs="Times New Roman"/>
          <w:sz w:val="22"/>
          <w:szCs w:val="22"/>
        </w:rPr>
        <w:t xml:space="preserve"> </w:t>
      </w:r>
      <w:r>
        <w:rPr>
          <w:rFonts w:cs="Times New Roman"/>
          <w:sz w:val="22"/>
          <w:szCs w:val="22"/>
        </w:rPr>
        <w:t xml:space="preserve">various </w:t>
      </w:r>
      <w:r w:rsidRPr="00120100">
        <w:rPr>
          <w:rFonts w:cs="Times New Roman"/>
          <w:sz w:val="22"/>
          <w:szCs w:val="22"/>
        </w:rPr>
        <w:t>decision-making process</w:t>
      </w:r>
      <w:r>
        <w:rPr>
          <w:rFonts w:cs="Times New Roman"/>
          <w:sz w:val="22"/>
          <w:szCs w:val="22"/>
        </w:rPr>
        <w:t>es</w:t>
      </w:r>
      <w:r w:rsidRPr="00120100">
        <w:rPr>
          <w:rFonts w:cs="Times New Roman"/>
          <w:sz w:val="22"/>
          <w:szCs w:val="22"/>
        </w:rPr>
        <w:t xml:space="preserve"> </w:t>
      </w:r>
      <w:r>
        <w:rPr>
          <w:rFonts w:cs="Times New Roman"/>
          <w:sz w:val="22"/>
          <w:szCs w:val="22"/>
        </w:rPr>
        <w:t>themselves</w:t>
      </w:r>
      <w:r w:rsidRPr="00120100">
        <w:rPr>
          <w:rFonts w:cs="Times New Roman"/>
          <w:sz w:val="22"/>
          <w:szCs w:val="22"/>
        </w:rPr>
        <w:t xml:space="preserve">. </w:t>
      </w:r>
      <w:r w:rsidR="000E522D">
        <w:rPr>
          <w:rFonts w:cs="Times New Roman"/>
          <w:sz w:val="22"/>
          <w:szCs w:val="22"/>
        </w:rPr>
        <w:t xml:space="preserve"> </w:t>
      </w:r>
      <w:r w:rsidRPr="00120100">
        <w:rPr>
          <w:rFonts w:cs="Times New Roman"/>
          <w:sz w:val="22"/>
          <w:szCs w:val="22"/>
        </w:rPr>
        <w:t xml:space="preserve">Visibly modeling how to make such institutional </w:t>
      </w:r>
      <w:r w:rsidR="00D23FCC">
        <w:rPr>
          <w:rFonts w:cs="Times New Roman"/>
          <w:sz w:val="22"/>
          <w:szCs w:val="22"/>
        </w:rPr>
        <w:t>choices</w:t>
      </w:r>
      <w:r w:rsidR="00D23FCC" w:rsidRPr="00120100">
        <w:rPr>
          <w:rFonts w:cs="Times New Roman"/>
          <w:sz w:val="22"/>
          <w:szCs w:val="22"/>
        </w:rPr>
        <w:t xml:space="preserve"> </w:t>
      </w:r>
      <w:r w:rsidRPr="00120100">
        <w:rPr>
          <w:rFonts w:cs="Times New Roman"/>
          <w:sz w:val="22"/>
          <w:szCs w:val="22"/>
        </w:rPr>
        <w:t>will demonstrate the skills, knowledge, and complex considerations necessary for making enlightened decisions and help promote more sustainability-oriented behavior in people’s lives</w:t>
      </w:r>
      <w:r>
        <w:rPr>
          <w:rFonts w:cs="Times New Roman"/>
          <w:sz w:val="22"/>
          <w:szCs w:val="22"/>
        </w:rPr>
        <w:t>, most especially our students’ lives</w:t>
      </w:r>
      <w:r w:rsidRPr="00120100">
        <w:rPr>
          <w:rFonts w:cs="Times New Roman"/>
          <w:sz w:val="22"/>
          <w:szCs w:val="22"/>
        </w:rPr>
        <w:t xml:space="preserve">. In other words, </w:t>
      </w:r>
      <w:r>
        <w:rPr>
          <w:rFonts w:cs="Times New Roman"/>
          <w:sz w:val="22"/>
          <w:szCs w:val="22"/>
        </w:rPr>
        <w:t xml:space="preserve">we have a significant opportunity to leverage our efforts to create a </w:t>
      </w:r>
      <w:r w:rsidRPr="00120100">
        <w:rPr>
          <w:rFonts w:cs="Times New Roman"/>
          <w:sz w:val="22"/>
          <w:szCs w:val="22"/>
        </w:rPr>
        <w:t>deep living and learning environment around sustainability on campus</w:t>
      </w:r>
      <w:r>
        <w:rPr>
          <w:rFonts w:cs="Times New Roman"/>
          <w:sz w:val="22"/>
          <w:szCs w:val="22"/>
        </w:rPr>
        <w:t xml:space="preserve">; </w:t>
      </w:r>
      <w:r w:rsidRPr="00120100">
        <w:rPr>
          <w:rFonts w:cs="Times New Roman"/>
          <w:sz w:val="22"/>
          <w:szCs w:val="22"/>
        </w:rPr>
        <w:t>the changes we</w:t>
      </w:r>
      <w:r>
        <w:rPr>
          <w:rFonts w:cs="Times New Roman"/>
          <w:sz w:val="22"/>
          <w:szCs w:val="22"/>
        </w:rPr>
        <w:t xml:space="preserve"> – </w:t>
      </w:r>
      <w:r w:rsidRPr="00120100">
        <w:rPr>
          <w:rFonts w:cs="Times New Roman"/>
          <w:sz w:val="22"/>
          <w:szCs w:val="22"/>
        </w:rPr>
        <w:t>students, staff, faculty, administrators, and alumni</w:t>
      </w:r>
      <w:r>
        <w:rPr>
          <w:rFonts w:cs="Times New Roman"/>
          <w:sz w:val="22"/>
          <w:szCs w:val="22"/>
        </w:rPr>
        <w:t xml:space="preserve"> –</w:t>
      </w:r>
      <w:r w:rsidRPr="00120100">
        <w:rPr>
          <w:rFonts w:cs="Times New Roman"/>
          <w:sz w:val="22"/>
          <w:szCs w:val="22"/>
        </w:rPr>
        <w:t xml:space="preserve">help make on our campus will be carried forward to the various communities in which we live. </w:t>
      </w:r>
    </w:p>
    <w:p w14:paraId="49BA6CC5" w14:textId="77777777" w:rsidR="00FE6DDA" w:rsidRPr="005C671F" w:rsidRDefault="00FE6DDA" w:rsidP="00FE6DDA">
      <w:pPr>
        <w:jc w:val="both"/>
        <w:rPr>
          <w:rFonts w:cs="Times New Roman"/>
        </w:rPr>
      </w:pPr>
    </w:p>
    <w:p w14:paraId="0FEB9A49" w14:textId="49A20D21" w:rsidR="00FE6DDA" w:rsidRPr="00140726" w:rsidRDefault="00FE6DDA" w:rsidP="00FE6DDA">
      <w:pPr>
        <w:ind w:firstLine="540"/>
        <w:jc w:val="both"/>
        <w:rPr>
          <w:rFonts w:cs="Times New Roman"/>
          <w:sz w:val="22"/>
          <w:szCs w:val="22"/>
        </w:rPr>
      </w:pPr>
      <w:r w:rsidRPr="00140726">
        <w:rPr>
          <w:rFonts w:cs="Times New Roman"/>
          <w:sz w:val="22"/>
          <w:szCs w:val="22"/>
        </w:rPr>
        <w:t xml:space="preserve">The next </w:t>
      </w:r>
      <w:r>
        <w:rPr>
          <w:rFonts w:cs="Times New Roman"/>
          <w:sz w:val="22"/>
          <w:szCs w:val="22"/>
        </w:rPr>
        <w:t xml:space="preserve">several </w:t>
      </w:r>
      <w:r w:rsidR="00431A62">
        <w:rPr>
          <w:rFonts w:cs="Times New Roman"/>
          <w:sz w:val="22"/>
          <w:szCs w:val="22"/>
        </w:rPr>
        <w:t>years</w:t>
      </w:r>
      <w:r w:rsidR="00431A62" w:rsidRPr="00140726">
        <w:rPr>
          <w:rFonts w:cs="Times New Roman"/>
          <w:sz w:val="22"/>
          <w:szCs w:val="22"/>
        </w:rPr>
        <w:t xml:space="preserve"> </w:t>
      </w:r>
      <w:r w:rsidRPr="00140726">
        <w:rPr>
          <w:rFonts w:cs="Times New Roman"/>
          <w:sz w:val="22"/>
          <w:szCs w:val="22"/>
        </w:rPr>
        <w:t>will mark an historic moment in the College’s history</w:t>
      </w:r>
      <w:r w:rsidR="005A782B">
        <w:rPr>
          <w:rFonts w:cs="Times New Roman"/>
          <w:sz w:val="22"/>
          <w:szCs w:val="22"/>
        </w:rPr>
        <w:t>,</w:t>
      </w:r>
      <w:r w:rsidRPr="00140726">
        <w:rPr>
          <w:rFonts w:cs="Times New Roman"/>
          <w:sz w:val="22"/>
          <w:szCs w:val="22"/>
        </w:rPr>
        <w:t xml:space="preserve"> as we complete a more than fifty-year migration from the College’s downtown location to what we continue to refer to as “the new campus” at the end of North Broadway.  This phase will begin with the construction of the Center for Integrated Sciences and a new Admissions and Financial Aid building (near-term) and end with </w:t>
      </w:r>
      <w:r w:rsidR="00431A62">
        <w:rPr>
          <w:rFonts w:cs="Times New Roman"/>
          <w:sz w:val="22"/>
          <w:szCs w:val="22"/>
        </w:rPr>
        <w:t xml:space="preserve">implementing the initial stages </w:t>
      </w:r>
      <w:r w:rsidRPr="00140726">
        <w:rPr>
          <w:rFonts w:cs="Times New Roman"/>
          <w:sz w:val="22"/>
          <w:szCs w:val="22"/>
        </w:rPr>
        <w:t xml:space="preserve">of our Athletics Facilities Master Plan, which (pending the identification of sufficient resources) we anticipate completing sometime in the late 2020s.  </w:t>
      </w:r>
      <w:r w:rsidR="00431A62">
        <w:rPr>
          <w:rFonts w:cs="Times New Roman"/>
          <w:sz w:val="22"/>
          <w:szCs w:val="22"/>
        </w:rPr>
        <w:t>We have some additional capacity for debt.  But, a</w:t>
      </w:r>
      <w:r w:rsidRPr="00140726">
        <w:rPr>
          <w:rFonts w:cs="Times New Roman"/>
          <w:sz w:val="22"/>
          <w:szCs w:val="22"/>
        </w:rPr>
        <w:t xml:space="preserve">s has been our pattern, we will continue to rely largely upon new resources (primarily contributions) to construct or significantly renovate any major facility.  At the same time, we will work carefully both to maximize the usage of our existing facilities and to attend to their upkeep on a reasonable schedule.  Our guide in this work will be the </w:t>
      </w:r>
      <w:r w:rsidRPr="00140726">
        <w:rPr>
          <w:rFonts w:cs="Times New Roman"/>
          <w:i/>
          <w:sz w:val="22"/>
          <w:szCs w:val="22"/>
        </w:rPr>
        <w:t>Campus Master Plan</w:t>
      </w:r>
      <w:r w:rsidRPr="00140726">
        <w:rPr>
          <w:rFonts w:cs="Times New Roman"/>
          <w:sz w:val="22"/>
          <w:szCs w:val="22"/>
        </w:rPr>
        <w:t>, which we adopted in 2007 and which we will continue to update as needed.</w:t>
      </w:r>
    </w:p>
    <w:p w14:paraId="31EE5E02" w14:textId="77777777" w:rsidR="003C69DC" w:rsidRDefault="003C69DC" w:rsidP="00FE6DDA">
      <w:pPr>
        <w:jc w:val="both"/>
        <w:rPr>
          <w:rFonts w:cs="Times New Roman"/>
          <w:sz w:val="22"/>
          <w:szCs w:val="22"/>
        </w:rPr>
      </w:pPr>
    </w:p>
    <w:p w14:paraId="602283A8" w14:textId="77777777" w:rsidR="00720283" w:rsidRPr="00140726" w:rsidRDefault="00720283" w:rsidP="00FE6DDA">
      <w:pPr>
        <w:jc w:val="both"/>
        <w:rPr>
          <w:rFonts w:cs="Times New Roman"/>
          <w:sz w:val="22"/>
          <w:szCs w:val="22"/>
        </w:rPr>
      </w:pPr>
    </w:p>
    <w:p w14:paraId="4C05252B" w14:textId="086046DF" w:rsidR="00FE6DDA" w:rsidRDefault="00FE6DDA" w:rsidP="00FE6DDA">
      <w:pPr>
        <w:ind w:firstLine="540"/>
        <w:jc w:val="both"/>
        <w:rPr>
          <w:rFonts w:ascii="Times New Roman" w:hAnsi="Times New Roman" w:cs="Times New Roman"/>
        </w:rPr>
      </w:pPr>
      <w:r w:rsidRPr="00140726">
        <w:rPr>
          <w:rFonts w:cs="Times New Roman"/>
          <w:sz w:val="22"/>
          <w:szCs w:val="22"/>
        </w:rPr>
        <w:t xml:space="preserve">An essential element of our approach must be integrating sustainability into every aspect of our facilities management and construction.  Over the past decade, we have made impressive strides in reducing our environmental impact and enhancing community engagement around sustainability.  Our geothermal, solar, </w:t>
      </w:r>
      <w:r w:rsidR="00CE0E19">
        <w:rPr>
          <w:rFonts w:cs="Times New Roman"/>
          <w:sz w:val="22"/>
          <w:szCs w:val="22"/>
        </w:rPr>
        <w:t>small</w:t>
      </w:r>
      <w:r w:rsidRPr="00140726">
        <w:rPr>
          <w:rFonts w:cs="Times New Roman"/>
          <w:sz w:val="22"/>
          <w:szCs w:val="22"/>
        </w:rPr>
        <w:t xml:space="preserve">-hydro, and energy-efficiency projects have helped us reduce our greenhouse gas emissions by well over 50% since 2000 and have positioned us as a national leader on innovative energy strategies. Our Bikemore bike-share program, community garden, composting, dining hall, waste, and land stewardship projects have raised awareness and empowered the community to contribute to these efforts.  </w:t>
      </w:r>
    </w:p>
    <w:p w14:paraId="7C6FD196" w14:textId="77777777" w:rsidR="00FE6DDA" w:rsidRDefault="00FE6DDA" w:rsidP="00FE6DDA">
      <w:pPr>
        <w:ind w:firstLine="540"/>
        <w:jc w:val="both"/>
        <w:rPr>
          <w:rFonts w:cs="Times New Roman"/>
          <w:sz w:val="22"/>
          <w:szCs w:val="22"/>
        </w:rPr>
      </w:pPr>
    </w:p>
    <w:p w14:paraId="68C86811" w14:textId="77777777" w:rsidR="00FE6DDA" w:rsidRDefault="00FE6DDA" w:rsidP="00FE6DDA">
      <w:pPr>
        <w:ind w:firstLine="540"/>
        <w:jc w:val="both"/>
        <w:rPr>
          <w:rFonts w:cs="Times New Roman"/>
          <w:sz w:val="22"/>
          <w:szCs w:val="22"/>
        </w:rPr>
      </w:pPr>
      <w:r w:rsidRPr="00120100">
        <w:rPr>
          <w:rFonts w:cs="Times New Roman"/>
          <w:sz w:val="22"/>
          <w:szCs w:val="22"/>
        </w:rPr>
        <w:t>Sustainability-related efforts</w:t>
      </w:r>
      <w:r>
        <w:rPr>
          <w:rFonts w:cs="Times New Roman"/>
          <w:sz w:val="22"/>
          <w:szCs w:val="22"/>
        </w:rPr>
        <w:t xml:space="preserve"> already </w:t>
      </w:r>
      <w:r w:rsidRPr="00120100">
        <w:rPr>
          <w:rFonts w:cs="Times New Roman"/>
          <w:sz w:val="22"/>
          <w:szCs w:val="22"/>
        </w:rPr>
        <w:t>permeate the curriculum as well, and, as we have already experienced, there is a rich feedback loop inherent in our sustainability work. Often ideas that are developed in our sustainability-related courses feed changes to our campus operations, and modifications to our campus often serve as case studies and research opportunities for our courses, hence fostering curricu</w:t>
      </w:r>
      <w:r>
        <w:rPr>
          <w:rFonts w:cs="Times New Roman"/>
          <w:sz w:val="22"/>
          <w:szCs w:val="22"/>
        </w:rPr>
        <w:t xml:space="preserve">lar and pedagogical innovation.  </w:t>
      </w:r>
      <w:r w:rsidRPr="00120100">
        <w:rPr>
          <w:rFonts w:cs="Times New Roman"/>
          <w:sz w:val="22"/>
          <w:szCs w:val="22"/>
        </w:rPr>
        <w:t xml:space="preserve">It should come as no surprise then that the lines between student experiences related to sustainability are truly blurred. </w:t>
      </w:r>
      <w:r>
        <w:rPr>
          <w:rFonts w:cs="Times New Roman"/>
          <w:sz w:val="22"/>
          <w:szCs w:val="22"/>
        </w:rPr>
        <w:t xml:space="preserve"> </w:t>
      </w:r>
      <w:r w:rsidRPr="00120100">
        <w:rPr>
          <w:rFonts w:cs="Times New Roman"/>
          <w:sz w:val="22"/>
          <w:szCs w:val="22"/>
        </w:rPr>
        <w:t xml:space="preserve">For example, a volunteer effort on campus may lead to a senior thesis idea; a service-learning project in a course </w:t>
      </w:r>
      <w:r>
        <w:rPr>
          <w:rFonts w:cs="Times New Roman"/>
          <w:sz w:val="22"/>
          <w:szCs w:val="22"/>
        </w:rPr>
        <w:t>can</w:t>
      </w:r>
      <w:r w:rsidRPr="00120100">
        <w:rPr>
          <w:rFonts w:cs="Times New Roman"/>
          <w:sz w:val="22"/>
          <w:szCs w:val="22"/>
        </w:rPr>
        <w:t xml:space="preserve"> meld into an internship with a local community organization; a tour of one of our alternative energy projects on campus may launch a research project during a study abroad program; and serving as a student Sustainability Representative in a residential hall might spark a summer collaborative research idea. Sustainability, therefore, exemplifies integrative learning by connecting student experiences across time, across </w:t>
      </w:r>
      <w:r w:rsidRPr="0087773A">
        <w:rPr>
          <w:rFonts w:cs="Times New Roman"/>
          <w:sz w:val="22"/>
          <w:szCs w:val="22"/>
        </w:rPr>
        <w:t>disciplinary boundaries, across boundaries that traditionally separate the curriculum and the co-curriculum, and across the border between the campus and the world beyond.</w:t>
      </w:r>
    </w:p>
    <w:p w14:paraId="6B4D48B0" w14:textId="77777777" w:rsidR="00FE6DDA" w:rsidRPr="0087773A" w:rsidRDefault="00FE6DDA" w:rsidP="00FE6DDA">
      <w:pPr>
        <w:jc w:val="both"/>
        <w:rPr>
          <w:rFonts w:cs="Times New Roman"/>
          <w:sz w:val="22"/>
          <w:szCs w:val="22"/>
        </w:rPr>
      </w:pPr>
    </w:p>
    <w:p w14:paraId="0EEA7317" w14:textId="708B82F8" w:rsidR="00FE6DDA" w:rsidRPr="0087773A" w:rsidRDefault="00431A62" w:rsidP="00FE6DDA">
      <w:pPr>
        <w:ind w:firstLine="540"/>
        <w:jc w:val="both"/>
        <w:rPr>
          <w:rFonts w:cs="Times New Roman"/>
          <w:sz w:val="22"/>
          <w:szCs w:val="22"/>
        </w:rPr>
      </w:pPr>
      <w:r w:rsidRPr="00223748">
        <w:rPr>
          <w:rFonts w:cs="Times New Roman"/>
          <w:sz w:val="22"/>
          <w:szCs w:val="22"/>
        </w:rPr>
        <w:t>A</w:t>
      </w:r>
      <w:r w:rsidR="00FE6DDA" w:rsidRPr="0087773A">
        <w:rPr>
          <w:rFonts w:cs="Times New Roman"/>
          <w:sz w:val="22"/>
          <w:szCs w:val="22"/>
        </w:rPr>
        <w:t xml:space="preserve">ttending to sustainability </w:t>
      </w:r>
      <w:r w:rsidRPr="0087773A">
        <w:rPr>
          <w:rFonts w:cs="Times New Roman"/>
          <w:sz w:val="22"/>
          <w:szCs w:val="22"/>
        </w:rPr>
        <w:t xml:space="preserve">also </w:t>
      </w:r>
      <w:r w:rsidR="00FE6DDA" w:rsidRPr="0087773A">
        <w:rPr>
          <w:rFonts w:cs="Times New Roman"/>
          <w:sz w:val="22"/>
          <w:szCs w:val="22"/>
        </w:rPr>
        <w:t xml:space="preserve">directly supports our institutional goals around community, well-being, integrative excellence, and inclusion. Making collective and informed decisions about sustainability compels us to become more scientifically literate, to better understand the complex social networks and markets inherent in a more globalized society, to enhance our multicultural understandings, to engage more deeply in interdisciplinary communication and collaboration, and to think about what a more equitable, just, and healthy world should look like.  Working towards such a world requires that we listen to a variety of perspectives and learn to more fully engage in informed, thoughtful, and respective dialogue </w:t>
      </w:r>
      <w:r w:rsidR="00807EFD" w:rsidRPr="0087773A">
        <w:rPr>
          <w:rFonts w:cs="Times New Roman"/>
          <w:sz w:val="22"/>
          <w:szCs w:val="22"/>
        </w:rPr>
        <w:t xml:space="preserve">both </w:t>
      </w:r>
      <w:r w:rsidR="00FE6DDA" w:rsidRPr="0087773A">
        <w:rPr>
          <w:rFonts w:cs="Times New Roman"/>
          <w:sz w:val="22"/>
          <w:szCs w:val="22"/>
        </w:rPr>
        <w:t xml:space="preserve">within the Skidmore community and </w:t>
      </w:r>
      <w:r w:rsidR="00807EFD" w:rsidRPr="0087773A">
        <w:rPr>
          <w:rFonts w:cs="Times New Roman"/>
          <w:sz w:val="22"/>
          <w:szCs w:val="22"/>
        </w:rPr>
        <w:t>with the larger community outside our borders</w:t>
      </w:r>
      <w:r w:rsidR="00FE6DDA" w:rsidRPr="0087773A">
        <w:rPr>
          <w:rFonts w:cs="Times New Roman"/>
          <w:sz w:val="22"/>
          <w:szCs w:val="22"/>
        </w:rPr>
        <w:t>. The skills and knowledge we develop through our work on sustainability, therefore, will serve us well as we continue to strive to become a more open and inclusive community.</w:t>
      </w:r>
    </w:p>
    <w:p w14:paraId="61226D32" w14:textId="77777777" w:rsidR="00294E4B" w:rsidRPr="00D06E9F" w:rsidRDefault="00294E4B" w:rsidP="00294E4B">
      <w:pPr>
        <w:jc w:val="both"/>
        <w:rPr>
          <w:rFonts w:cs="Times New Roman"/>
          <w:b/>
          <w:i/>
        </w:rPr>
      </w:pPr>
    </w:p>
    <w:p w14:paraId="27975E83" w14:textId="401A4C17" w:rsidR="00294E4B" w:rsidRPr="00D06E9F" w:rsidRDefault="00404CE7" w:rsidP="00294E4B">
      <w:pPr>
        <w:jc w:val="both"/>
        <w:rPr>
          <w:rFonts w:cs="Times New Roman"/>
          <w:b/>
          <w:i/>
        </w:rPr>
      </w:pPr>
      <w:r>
        <w:rPr>
          <w:rFonts w:cs="Times New Roman"/>
          <w:b/>
          <w:i/>
        </w:rPr>
        <w:t>Strengthening the Extended Skidmore Community and Enhancing our Public Identity</w:t>
      </w:r>
    </w:p>
    <w:p w14:paraId="75119C2E" w14:textId="29ABB78D" w:rsidR="00294E4B" w:rsidRPr="00D06E9F" w:rsidRDefault="005A1DC4" w:rsidP="00294E4B">
      <w:pPr>
        <w:jc w:val="both"/>
        <w:rPr>
          <w:rFonts w:cs="Times New Roman"/>
          <w:sz w:val="22"/>
          <w:szCs w:val="22"/>
        </w:rPr>
      </w:pPr>
      <w:r>
        <w:rPr>
          <w:rFonts w:cs="Times New Roman"/>
          <w:sz w:val="22"/>
          <w:szCs w:val="22"/>
        </w:rPr>
        <w:t xml:space="preserve">The world has taken note of Skidmore’s achievements, and the College has never been better positioned to take advantage of its standing within the universe of American colleges and universities.  </w:t>
      </w:r>
      <w:r w:rsidR="00294E4B" w:rsidRPr="00D06E9F">
        <w:rPr>
          <w:rFonts w:cs="Times New Roman"/>
          <w:sz w:val="22"/>
          <w:szCs w:val="22"/>
        </w:rPr>
        <w:t xml:space="preserve">The phrase “Creative Thought Matters” and the marketing campaign we developed around it to define our institutional identity have been central factors in our success over the past fifteen years. They have helped us attract larger, better prepared, and more diverse student populations.  They also have allowed us to gain stature and wider recognition within the higher education community.   They have given our core constituents a language that is both affirming and aspirational to describe themselves and their community. In short, </w:t>
      </w:r>
      <w:r w:rsidR="00294E4B" w:rsidRPr="00D06E9F">
        <w:rPr>
          <w:rFonts w:cs="Times New Roman"/>
          <w:i/>
          <w:sz w:val="22"/>
          <w:szCs w:val="22"/>
        </w:rPr>
        <w:t>Creative Thought Matters</w:t>
      </w:r>
      <w:r w:rsidR="00294E4B" w:rsidRPr="00D06E9F">
        <w:rPr>
          <w:rFonts w:cs="Times New Roman"/>
          <w:sz w:val="22"/>
          <w:szCs w:val="22"/>
        </w:rPr>
        <w:t xml:space="preserve"> has both great power and institutional value.  It also must be nurtured and, most importantly, must reflect the true character of the College.  </w:t>
      </w:r>
    </w:p>
    <w:p w14:paraId="2721A571" w14:textId="77777777" w:rsidR="00720283" w:rsidRPr="00D06E9F" w:rsidRDefault="00720283" w:rsidP="00294E4B">
      <w:pPr>
        <w:jc w:val="both"/>
        <w:rPr>
          <w:rFonts w:cs="Times New Roman"/>
          <w:sz w:val="22"/>
          <w:szCs w:val="22"/>
        </w:rPr>
      </w:pPr>
    </w:p>
    <w:p w14:paraId="34AB8DE5" w14:textId="5263DDC7" w:rsidR="00294E4B" w:rsidRPr="00D06E9F" w:rsidRDefault="00294E4B" w:rsidP="00294E4B">
      <w:pPr>
        <w:ind w:firstLine="540"/>
        <w:jc w:val="both"/>
        <w:rPr>
          <w:rFonts w:cs="Times New Roman"/>
          <w:sz w:val="22"/>
          <w:szCs w:val="22"/>
        </w:rPr>
      </w:pPr>
      <w:r w:rsidRPr="00D06E9F">
        <w:rPr>
          <w:rFonts w:cs="Times New Roman"/>
          <w:sz w:val="22"/>
          <w:szCs w:val="22"/>
        </w:rPr>
        <w:t xml:space="preserve">In recent years, a number of </w:t>
      </w:r>
      <w:r w:rsidR="002577BE">
        <w:rPr>
          <w:rFonts w:cs="Times New Roman"/>
          <w:sz w:val="22"/>
          <w:szCs w:val="22"/>
        </w:rPr>
        <w:t>other colleges and universities</w:t>
      </w:r>
      <w:r w:rsidR="002577BE" w:rsidRPr="00D06E9F">
        <w:rPr>
          <w:rFonts w:cs="Times New Roman"/>
          <w:sz w:val="22"/>
          <w:szCs w:val="22"/>
        </w:rPr>
        <w:t xml:space="preserve"> </w:t>
      </w:r>
      <w:r w:rsidRPr="00D06E9F">
        <w:rPr>
          <w:rFonts w:cs="Times New Roman"/>
          <w:sz w:val="22"/>
          <w:szCs w:val="22"/>
        </w:rPr>
        <w:t xml:space="preserve">have recognized that “creativity” resonates strongly within the higher education marketplace, and we now see other colleges and universities championing the cause of creativity.  This places at risk our ability to use this idea to distinguish us from other institutions.  We </w:t>
      </w:r>
      <w:r w:rsidR="002577BE">
        <w:rPr>
          <w:rFonts w:cs="Times New Roman"/>
          <w:sz w:val="22"/>
          <w:szCs w:val="22"/>
        </w:rPr>
        <w:t>must</w:t>
      </w:r>
      <w:r w:rsidRPr="00D06E9F">
        <w:rPr>
          <w:rFonts w:cs="Times New Roman"/>
          <w:sz w:val="22"/>
          <w:szCs w:val="22"/>
        </w:rPr>
        <w:t xml:space="preserve">, </w:t>
      </w:r>
      <w:r w:rsidR="002577BE">
        <w:rPr>
          <w:rFonts w:cs="Times New Roman"/>
          <w:sz w:val="22"/>
          <w:szCs w:val="22"/>
        </w:rPr>
        <w:t>therefore</w:t>
      </w:r>
      <w:r w:rsidRPr="00D06E9F">
        <w:rPr>
          <w:rFonts w:cs="Times New Roman"/>
          <w:sz w:val="22"/>
          <w:szCs w:val="22"/>
        </w:rPr>
        <w:t xml:space="preserve">, continue to </w:t>
      </w:r>
      <w:r w:rsidR="00431A62">
        <w:rPr>
          <w:rFonts w:cs="Times New Roman"/>
          <w:sz w:val="22"/>
          <w:szCs w:val="22"/>
        </w:rPr>
        <w:t>strengthen</w:t>
      </w:r>
      <w:r w:rsidRPr="00D06E9F">
        <w:rPr>
          <w:rFonts w:cs="Times New Roman"/>
          <w:sz w:val="22"/>
          <w:szCs w:val="22"/>
        </w:rPr>
        <w:t xml:space="preserve"> our </w:t>
      </w:r>
      <w:r w:rsidR="00431A62">
        <w:rPr>
          <w:rFonts w:cs="Times New Roman"/>
          <w:sz w:val="22"/>
          <w:szCs w:val="22"/>
        </w:rPr>
        <w:t xml:space="preserve">position </w:t>
      </w:r>
      <w:r w:rsidRPr="00D06E9F">
        <w:rPr>
          <w:rFonts w:cs="Times New Roman"/>
          <w:sz w:val="22"/>
          <w:szCs w:val="22"/>
        </w:rPr>
        <w:t>as the institution where creative though</w:t>
      </w:r>
      <w:r w:rsidR="00B523EF">
        <w:rPr>
          <w:rFonts w:cs="Times New Roman"/>
          <w:sz w:val="22"/>
          <w:szCs w:val="22"/>
        </w:rPr>
        <w:t>t</w:t>
      </w:r>
      <w:r w:rsidRPr="00D06E9F">
        <w:rPr>
          <w:rFonts w:cs="Times New Roman"/>
          <w:sz w:val="22"/>
          <w:szCs w:val="22"/>
        </w:rPr>
        <w:t xml:space="preserve"> truly matters</w:t>
      </w:r>
      <w:r w:rsidR="002577BE">
        <w:rPr>
          <w:rFonts w:cs="Times New Roman"/>
          <w:sz w:val="22"/>
          <w:szCs w:val="22"/>
        </w:rPr>
        <w:t>,</w:t>
      </w:r>
      <w:r w:rsidRPr="00D06E9F">
        <w:rPr>
          <w:rFonts w:cs="Times New Roman"/>
          <w:sz w:val="22"/>
          <w:szCs w:val="22"/>
        </w:rPr>
        <w:t xml:space="preserve"> first and foremost through the strategic investments in our community and educational programs outlined above and through a more focused, comprehensive, and persistent approach to how we present ourselves to the world.  </w:t>
      </w:r>
    </w:p>
    <w:p w14:paraId="346F648E" w14:textId="77777777" w:rsidR="00294E4B" w:rsidRPr="00D06E9F" w:rsidRDefault="00294E4B" w:rsidP="00294E4B">
      <w:pPr>
        <w:ind w:firstLine="540"/>
        <w:jc w:val="both"/>
        <w:rPr>
          <w:rFonts w:cs="Times New Roman"/>
          <w:sz w:val="22"/>
          <w:szCs w:val="22"/>
        </w:rPr>
      </w:pPr>
    </w:p>
    <w:p w14:paraId="30247B81" w14:textId="1BDFD435" w:rsidR="005E146C" w:rsidRDefault="00294E4B" w:rsidP="00294E4B">
      <w:pPr>
        <w:ind w:firstLine="540"/>
        <w:jc w:val="both"/>
        <w:rPr>
          <w:rFonts w:cs="Times New Roman"/>
          <w:sz w:val="22"/>
          <w:szCs w:val="22"/>
        </w:rPr>
      </w:pPr>
      <w:r w:rsidRPr="00D06E9F">
        <w:rPr>
          <w:rFonts w:cs="Times New Roman"/>
          <w:sz w:val="22"/>
          <w:szCs w:val="22"/>
        </w:rPr>
        <w:t>We have already taken the first step in this process by creating a new, Cabinet-level division of Communications and Marketing, headed by a Vice-President, who will report directly to the President.  This Office has been charged with developing and implementing a complete and exhaustive plan for articulating the College’s story to prospective students, the broader world of higher education, our campus community, and our extended community of alumni, parents and friends.  It will also develop a series of metrics to measure our success and inform future planning and investments. Last</w:t>
      </w:r>
      <w:r w:rsidR="005A782B">
        <w:rPr>
          <w:rFonts w:cs="Times New Roman"/>
          <w:sz w:val="22"/>
          <w:szCs w:val="22"/>
        </w:rPr>
        <w:t>ly</w:t>
      </w:r>
      <w:r w:rsidRPr="00D06E9F">
        <w:rPr>
          <w:rFonts w:cs="Times New Roman"/>
          <w:sz w:val="22"/>
          <w:szCs w:val="22"/>
        </w:rPr>
        <w:t>, recognizing the power of the campus visit on prospective students, we will construct a new Admissions and Financial Aid building more centrally located on campus that more powerfully reflects the strengths and unique qualities of a Skidmore education.</w:t>
      </w:r>
    </w:p>
    <w:p w14:paraId="02A2DDB5" w14:textId="77777777" w:rsidR="005E146C" w:rsidRPr="00D06E9F" w:rsidRDefault="005E146C" w:rsidP="00294E4B">
      <w:pPr>
        <w:ind w:firstLine="540"/>
        <w:jc w:val="both"/>
        <w:rPr>
          <w:rFonts w:cs="Times New Roman"/>
          <w:sz w:val="22"/>
          <w:szCs w:val="22"/>
        </w:rPr>
      </w:pPr>
    </w:p>
    <w:p w14:paraId="44DDD659" w14:textId="77777777" w:rsidR="00922A63" w:rsidRDefault="00922A63" w:rsidP="00223748">
      <w:pPr>
        <w:ind w:firstLine="540"/>
        <w:jc w:val="both"/>
        <w:rPr>
          <w:rFonts w:cs="Times New Roman"/>
        </w:rPr>
      </w:pPr>
    </w:p>
    <w:p w14:paraId="2FB610EA" w14:textId="2373D254" w:rsidR="00B9666D" w:rsidRPr="00B74500" w:rsidRDefault="00B9666D" w:rsidP="00223748">
      <w:pPr>
        <w:rPr>
          <w:rFonts w:cs="Times New Roman"/>
          <w:b/>
          <w:i/>
          <w:sz w:val="28"/>
          <w:szCs w:val="28"/>
        </w:rPr>
      </w:pPr>
      <w:r w:rsidRPr="00D37CAE">
        <w:rPr>
          <w:rFonts w:cs="Times New Roman"/>
          <w:b/>
          <w:i/>
          <w:sz w:val="28"/>
          <w:szCs w:val="28"/>
        </w:rPr>
        <w:t xml:space="preserve">PRIORITY </w:t>
      </w:r>
      <w:r w:rsidR="0075630B" w:rsidRPr="00D37CAE">
        <w:rPr>
          <w:rFonts w:cs="Times New Roman"/>
          <w:b/>
          <w:i/>
          <w:sz w:val="28"/>
          <w:szCs w:val="28"/>
        </w:rPr>
        <w:t xml:space="preserve">INITIATIVES </w:t>
      </w:r>
      <w:r w:rsidRPr="00D37CAE">
        <w:rPr>
          <w:rFonts w:cs="Times New Roman"/>
          <w:b/>
          <w:i/>
          <w:sz w:val="28"/>
          <w:szCs w:val="28"/>
        </w:rPr>
        <w:t xml:space="preserve">in support of </w:t>
      </w:r>
      <w:r w:rsidRPr="00D37CAE">
        <w:rPr>
          <w:rFonts w:cs="Times New Roman"/>
          <w:b/>
          <w:sz w:val="28"/>
          <w:szCs w:val="28"/>
        </w:rPr>
        <w:t>GOAL I</w:t>
      </w:r>
      <w:r w:rsidR="00F14EB0" w:rsidRPr="00D37CAE">
        <w:rPr>
          <w:rFonts w:cs="Times New Roman"/>
          <w:b/>
          <w:sz w:val="28"/>
          <w:szCs w:val="28"/>
        </w:rPr>
        <w:t>V</w:t>
      </w:r>
      <w:r w:rsidR="00CB2696">
        <w:rPr>
          <w:rFonts w:cs="Times New Roman"/>
          <w:b/>
          <w:sz w:val="28"/>
          <w:szCs w:val="28"/>
        </w:rPr>
        <w:t xml:space="preserve">: </w:t>
      </w:r>
      <w:r w:rsidR="00CB2696" w:rsidRPr="00144088">
        <w:rPr>
          <w:rFonts w:cs="Times New Roman"/>
          <w:b/>
          <w:sz w:val="28"/>
          <w:szCs w:val="28"/>
          <w:u w:val="single"/>
        </w:rPr>
        <w:t>Sustainability</w:t>
      </w:r>
      <w:r w:rsidR="00CB2696">
        <w:rPr>
          <w:rFonts w:cs="Times New Roman"/>
          <w:b/>
          <w:sz w:val="28"/>
          <w:szCs w:val="28"/>
        </w:rPr>
        <w:t xml:space="preserve"> </w:t>
      </w:r>
    </w:p>
    <w:p w14:paraId="67BACC83" w14:textId="79F720D5" w:rsidR="00B9666D" w:rsidRPr="00946D37" w:rsidRDefault="005B62D3" w:rsidP="00B9666D">
      <w:pPr>
        <w:pStyle w:val="paragraph1"/>
        <w:numPr>
          <w:ilvl w:val="0"/>
          <w:numId w:val="12"/>
        </w:numPr>
        <w:tabs>
          <w:tab w:val="left" w:pos="1080"/>
          <w:tab w:val="left" w:pos="1260"/>
        </w:tabs>
        <w:spacing w:after="240" w:afterAutospacing="0"/>
        <w:ind w:right="720"/>
        <w:jc w:val="both"/>
        <w:rPr>
          <w:rFonts w:asciiTheme="minorHAnsi" w:hAnsiTheme="minorHAnsi"/>
        </w:rPr>
      </w:pPr>
      <w:r>
        <w:rPr>
          <w:rFonts w:asciiTheme="minorHAnsi" w:hAnsiTheme="minorHAnsi"/>
          <w:b/>
          <w:i/>
        </w:rPr>
        <w:t>Continue to d</w:t>
      </w:r>
      <w:r w:rsidR="005E59E2">
        <w:rPr>
          <w:rFonts w:asciiTheme="minorHAnsi" w:hAnsiTheme="minorHAnsi"/>
          <w:b/>
          <w:i/>
        </w:rPr>
        <w:t xml:space="preserve">evelop, effectively manage, and steward the financial resources necessary to maintain ongoing College operations and achieve the objectives </w:t>
      </w:r>
      <w:r w:rsidR="005E59E2" w:rsidRPr="005E59E2">
        <w:rPr>
          <w:rFonts w:asciiTheme="minorHAnsi" w:hAnsiTheme="minorHAnsi"/>
          <w:b/>
          <w:i/>
        </w:rPr>
        <w:t>incorporated</w:t>
      </w:r>
      <w:r w:rsidR="005E59E2">
        <w:rPr>
          <w:rFonts w:asciiTheme="minorHAnsi" w:hAnsiTheme="minorHAnsi"/>
          <w:b/>
          <w:i/>
        </w:rPr>
        <w:t xml:space="preserve"> in this Plan.</w:t>
      </w:r>
    </w:p>
    <w:p w14:paraId="698F97DE" w14:textId="4820E175" w:rsidR="003D2210" w:rsidRPr="006173D2" w:rsidRDefault="003D2210" w:rsidP="003D2210">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sidRPr="006173D2">
        <w:rPr>
          <w:rFonts w:asciiTheme="minorHAnsi" w:hAnsiTheme="minorHAnsi"/>
          <w:sz w:val="22"/>
          <w:szCs w:val="22"/>
        </w:rPr>
        <w:t xml:space="preserve">Through effective portfolio management and fundraising, increase </w:t>
      </w:r>
      <w:r w:rsidR="00B523EF" w:rsidRPr="006173D2">
        <w:rPr>
          <w:rFonts w:asciiTheme="minorHAnsi" w:hAnsiTheme="minorHAnsi"/>
          <w:sz w:val="22"/>
          <w:szCs w:val="22"/>
        </w:rPr>
        <w:t>C</w:t>
      </w:r>
      <w:r w:rsidRPr="006173D2">
        <w:rPr>
          <w:rFonts w:asciiTheme="minorHAnsi" w:hAnsiTheme="minorHAnsi"/>
          <w:sz w:val="22"/>
          <w:szCs w:val="22"/>
        </w:rPr>
        <w:t>ollege endowment to</w:t>
      </w:r>
      <w:r w:rsidR="002577BE">
        <w:rPr>
          <w:rFonts w:asciiTheme="minorHAnsi" w:hAnsiTheme="minorHAnsi"/>
          <w:sz w:val="22"/>
          <w:szCs w:val="22"/>
        </w:rPr>
        <w:t xml:space="preserve"> at least</w:t>
      </w:r>
      <w:r w:rsidRPr="006173D2">
        <w:rPr>
          <w:rFonts w:asciiTheme="minorHAnsi" w:hAnsiTheme="minorHAnsi"/>
          <w:sz w:val="22"/>
          <w:szCs w:val="22"/>
        </w:rPr>
        <w:t xml:space="preserve"> $500M by 2020.</w:t>
      </w:r>
    </w:p>
    <w:p w14:paraId="194D5F73" w14:textId="74DCC054" w:rsidR="004109C4" w:rsidRPr="006173D2" w:rsidRDefault="004109C4" w:rsidP="001A3DCA">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sidRPr="006173D2">
        <w:rPr>
          <w:rFonts w:asciiTheme="minorHAnsi" w:hAnsiTheme="minorHAnsi"/>
          <w:sz w:val="22"/>
          <w:szCs w:val="22"/>
        </w:rPr>
        <w:t>Develop and implement a long-term cost-containment program tied to projections of key budget parameters (</w:t>
      </w:r>
      <w:r w:rsidR="005B62D3" w:rsidRPr="006173D2">
        <w:rPr>
          <w:rFonts w:asciiTheme="minorHAnsi" w:hAnsiTheme="minorHAnsi"/>
          <w:sz w:val="22"/>
          <w:szCs w:val="22"/>
        </w:rPr>
        <w:t xml:space="preserve">e.g., </w:t>
      </w:r>
      <w:r w:rsidR="00597211" w:rsidRPr="006173D2">
        <w:rPr>
          <w:rFonts w:asciiTheme="minorHAnsi" w:hAnsiTheme="minorHAnsi"/>
          <w:sz w:val="22"/>
          <w:szCs w:val="22"/>
        </w:rPr>
        <w:t xml:space="preserve">net F.T.E. of student body, </w:t>
      </w:r>
      <w:r w:rsidRPr="006173D2">
        <w:rPr>
          <w:rFonts w:asciiTheme="minorHAnsi" w:hAnsiTheme="minorHAnsi"/>
          <w:sz w:val="22"/>
          <w:szCs w:val="22"/>
        </w:rPr>
        <w:t>comprehensive fee</w:t>
      </w:r>
      <w:r w:rsidR="005B62D3" w:rsidRPr="006173D2">
        <w:rPr>
          <w:rFonts w:asciiTheme="minorHAnsi" w:hAnsiTheme="minorHAnsi"/>
          <w:sz w:val="22"/>
          <w:szCs w:val="22"/>
        </w:rPr>
        <w:t>,</w:t>
      </w:r>
      <w:r w:rsidRPr="006173D2">
        <w:rPr>
          <w:rFonts w:asciiTheme="minorHAnsi" w:hAnsiTheme="minorHAnsi"/>
          <w:sz w:val="22"/>
          <w:szCs w:val="22"/>
        </w:rPr>
        <w:t xml:space="preserve"> net tuition revenue, </w:t>
      </w:r>
      <w:r w:rsidR="005B62D3" w:rsidRPr="006173D2">
        <w:rPr>
          <w:rFonts w:asciiTheme="minorHAnsi" w:hAnsiTheme="minorHAnsi"/>
          <w:sz w:val="22"/>
          <w:szCs w:val="22"/>
        </w:rPr>
        <w:t xml:space="preserve">compensation, </w:t>
      </w:r>
      <w:r w:rsidRPr="006173D2">
        <w:rPr>
          <w:rFonts w:asciiTheme="minorHAnsi" w:hAnsiTheme="minorHAnsi"/>
          <w:sz w:val="22"/>
          <w:szCs w:val="22"/>
        </w:rPr>
        <w:t>financial aid</w:t>
      </w:r>
      <w:r w:rsidR="005B62D3" w:rsidRPr="006173D2">
        <w:rPr>
          <w:rFonts w:asciiTheme="minorHAnsi" w:hAnsiTheme="minorHAnsi"/>
          <w:sz w:val="22"/>
          <w:szCs w:val="22"/>
        </w:rPr>
        <w:t xml:space="preserve"> discount rate</w:t>
      </w:r>
      <w:r w:rsidR="00597211" w:rsidRPr="006173D2">
        <w:rPr>
          <w:rFonts w:asciiTheme="minorHAnsi" w:hAnsiTheme="minorHAnsi"/>
          <w:sz w:val="22"/>
          <w:szCs w:val="22"/>
        </w:rPr>
        <w:t>, etc.</w:t>
      </w:r>
      <w:r w:rsidRPr="006173D2">
        <w:rPr>
          <w:rFonts w:asciiTheme="minorHAnsi" w:hAnsiTheme="minorHAnsi"/>
          <w:sz w:val="22"/>
          <w:szCs w:val="22"/>
        </w:rPr>
        <w:t xml:space="preserve">).  </w:t>
      </w:r>
      <w:r w:rsidR="002B404D" w:rsidRPr="00223748">
        <w:rPr>
          <w:rFonts w:asciiTheme="minorHAnsi" w:hAnsiTheme="minorHAnsi"/>
          <w:sz w:val="22"/>
          <w:szCs w:val="22"/>
        </w:rPr>
        <w:t xml:space="preserve">Seek to identify 3-5% of our resources annually through reallocation, cost-containment, cost-reduction, and new sources of revenue. </w:t>
      </w:r>
    </w:p>
    <w:p w14:paraId="5D700DB1" w14:textId="53CB56DE" w:rsidR="00597211" w:rsidRPr="006173D2" w:rsidRDefault="00597211" w:rsidP="001A3DCA">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sidRPr="006173D2">
        <w:rPr>
          <w:rFonts w:asciiTheme="minorHAnsi" w:hAnsiTheme="minorHAnsi"/>
          <w:sz w:val="22"/>
          <w:szCs w:val="22"/>
        </w:rPr>
        <w:t>Complete fund</w:t>
      </w:r>
      <w:r w:rsidR="002704F1">
        <w:rPr>
          <w:rFonts w:asciiTheme="minorHAnsi" w:hAnsiTheme="minorHAnsi"/>
          <w:sz w:val="22"/>
          <w:szCs w:val="22"/>
        </w:rPr>
        <w:t>raising</w:t>
      </w:r>
      <w:r w:rsidRPr="006173D2">
        <w:rPr>
          <w:rFonts w:asciiTheme="minorHAnsi" w:hAnsiTheme="minorHAnsi"/>
          <w:sz w:val="22"/>
          <w:szCs w:val="22"/>
        </w:rPr>
        <w:t xml:space="preserve"> and construct </w:t>
      </w:r>
      <w:r w:rsidR="006173D2" w:rsidRPr="006173D2">
        <w:rPr>
          <w:rFonts w:asciiTheme="minorHAnsi" w:hAnsiTheme="minorHAnsi"/>
          <w:sz w:val="22"/>
          <w:szCs w:val="22"/>
        </w:rPr>
        <w:t xml:space="preserve">the </w:t>
      </w:r>
      <w:r w:rsidRPr="006173D2">
        <w:rPr>
          <w:rFonts w:asciiTheme="minorHAnsi" w:hAnsiTheme="minorHAnsi"/>
          <w:sz w:val="22"/>
          <w:szCs w:val="22"/>
        </w:rPr>
        <w:t>Center for Integrated Sciences [$100M; additional funding required: $60M].</w:t>
      </w:r>
    </w:p>
    <w:p w14:paraId="21F996AD" w14:textId="3AD06255" w:rsidR="001A3DCA" w:rsidRPr="006173D2" w:rsidRDefault="001A3DCA" w:rsidP="001A3DCA">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sidRPr="006173D2">
        <w:rPr>
          <w:rFonts w:asciiTheme="minorHAnsi" w:hAnsiTheme="minorHAnsi"/>
          <w:sz w:val="22"/>
          <w:szCs w:val="22"/>
        </w:rPr>
        <w:t xml:space="preserve">Complete </w:t>
      </w:r>
      <w:r w:rsidR="00444948" w:rsidRPr="006173D2">
        <w:rPr>
          <w:rFonts w:asciiTheme="minorHAnsi" w:hAnsiTheme="minorHAnsi"/>
          <w:sz w:val="22"/>
          <w:szCs w:val="22"/>
        </w:rPr>
        <w:t xml:space="preserve">funding </w:t>
      </w:r>
      <w:r w:rsidRPr="006173D2">
        <w:rPr>
          <w:rFonts w:asciiTheme="minorHAnsi" w:hAnsiTheme="minorHAnsi"/>
          <w:sz w:val="22"/>
          <w:szCs w:val="22"/>
        </w:rPr>
        <w:t xml:space="preserve">and construct </w:t>
      </w:r>
      <w:r w:rsidR="006173D2" w:rsidRPr="006173D2">
        <w:rPr>
          <w:rFonts w:asciiTheme="minorHAnsi" w:hAnsiTheme="minorHAnsi"/>
          <w:sz w:val="22"/>
          <w:szCs w:val="22"/>
        </w:rPr>
        <w:t xml:space="preserve">the </w:t>
      </w:r>
      <w:r w:rsidRPr="006173D2">
        <w:rPr>
          <w:rFonts w:asciiTheme="minorHAnsi" w:hAnsiTheme="minorHAnsi"/>
          <w:sz w:val="22"/>
          <w:szCs w:val="22"/>
        </w:rPr>
        <w:t>new Admissions and Financial Aid building on the main campus</w:t>
      </w:r>
      <w:r w:rsidR="00597211" w:rsidRPr="006173D2">
        <w:rPr>
          <w:rFonts w:asciiTheme="minorHAnsi" w:hAnsiTheme="minorHAnsi"/>
          <w:sz w:val="22"/>
          <w:szCs w:val="22"/>
        </w:rPr>
        <w:t xml:space="preserve"> [$5-7M]</w:t>
      </w:r>
      <w:r w:rsidRPr="006173D2">
        <w:rPr>
          <w:rFonts w:asciiTheme="minorHAnsi" w:hAnsiTheme="minorHAnsi"/>
          <w:sz w:val="22"/>
          <w:szCs w:val="22"/>
        </w:rPr>
        <w:t>.</w:t>
      </w:r>
    </w:p>
    <w:p w14:paraId="6C008345" w14:textId="67592EFE" w:rsidR="00D921FF" w:rsidRPr="006173D2" w:rsidRDefault="00D921FF" w:rsidP="001A3DCA">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sidRPr="006173D2">
        <w:rPr>
          <w:rFonts w:asciiTheme="minorHAnsi" w:hAnsiTheme="minorHAnsi"/>
          <w:sz w:val="22"/>
          <w:szCs w:val="22"/>
        </w:rPr>
        <w:t xml:space="preserve">Complete </w:t>
      </w:r>
      <w:r w:rsidR="00444948" w:rsidRPr="006173D2">
        <w:rPr>
          <w:rFonts w:asciiTheme="minorHAnsi" w:hAnsiTheme="minorHAnsi"/>
          <w:sz w:val="22"/>
          <w:szCs w:val="22"/>
        </w:rPr>
        <w:t xml:space="preserve">funding </w:t>
      </w:r>
      <w:r w:rsidRPr="006173D2">
        <w:rPr>
          <w:rFonts w:asciiTheme="minorHAnsi" w:hAnsiTheme="minorHAnsi"/>
          <w:sz w:val="22"/>
          <w:szCs w:val="22"/>
        </w:rPr>
        <w:t xml:space="preserve">and construct </w:t>
      </w:r>
      <w:r w:rsidR="006173D2" w:rsidRPr="006173D2">
        <w:rPr>
          <w:rFonts w:asciiTheme="minorHAnsi" w:hAnsiTheme="minorHAnsi"/>
          <w:sz w:val="22"/>
          <w:szCs w:val="22"/>
        </w:rPr>
        <w:t xml:space="preserve">the </w:t>
      </w:r>
      <w:r w:rsidRPr="006173D2">
        <w:rPr>
          <w:rFonts w:asciiTheme="minorHAnsi" w:hAnsiTheme="minorHAnsi"/>
          <w:sz w:val="22"/>
          <w:szCs w:val="22"/>
        </w:rPr>
        <w:t>new Boathouse for Crew program</w:t>
      </w:r>
      <w:r w:rsidR="00597211" w:rsidRPr="006173D2">
        <w:rPr>
          <w:rFonts w:asciiTheme="minorHAnsi" w:hAnsiTheme="minorHAnsi"/>
          <w:sz w:val="22"/>
          <w:szCs w:val="22"/>
        </w:rPr>
        <w:t xml:space="preserve"> [additional fundraising required: $250K]</w:t>
      </w:r>
      <w:r w:rsidRPr="006173D2">
        <w:rPr>
          <w:rFonts w:asciiTheme="minorHAnsi" w:hAnsiTheme="minorHAnsi"/>
          <w:sz w:val="22"/>
          <w:szCs w:val="22"/>
        </w:rPr>
        <w:t>.</w:t>
      </w:r>
    </w:p>
    <w:p w14:paraId="6AB8CEB9" w14:textId="04C7BA89" w:rsidR="00D921FF" w:rsidRPr="006173D2" w:rsidRDefault="00D921FF" w:rsidP="001A3DCA">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sidRPr="006173D2">
        <w:rPr>
          <w:rFonts w:asciiTheme="minorHAnsi" w:hAnsiTheme="minorHAnsi"/>
          <w:sz w:val="22"/>
          <w:szCs w:val="22"/>
        </w:rPr>
        <w:t xml:space="preserve">Complete </w:t>
      </w:r>
      <w:r w:rsidR="00444948" w:rsidRPr="006173D2">
        <w:rPr>
          <w:rFonts w:asciiTheme="minorHAnsi" w:hAnsiTheme="minorHAnsi"/>
          <w:sz w:val="22"/>
          <w:szCs w:val="22"/>
        </w:rPr>
        <w:t xml:space="preserve">funding </w:t>
      </w:r>
      <w:r w:rsidRPr="006173D2">
        <w:rPr>
          <w:rFonts w:asciiTheme="minorHAnsi" w:hAnsiTheme="minorHAnsi"/>
          <w:sz w:val="22"/>
          <w:szCs w:val="22"/>
        </w:rPr>
        <w:t xml:space="preserve">and implement Phase I of </w:t>
      </w:r>
      <w:r w:rsidRPr="006173D2">
        <w:rPr>
          <w:rFonts w:asciiTheme="minorHAnsi" w:hAnsiTheme="minorHAnsi"/>
          <w:i/>
          <w:sz w:val="22"/>
          <w:szCs w:val="22"/>
        </w:rPr>
        <w:t>Athletic Facilities Plan</w:t>
      </w:r>
      <w:r w:rsidR="00597211" w:rsidRPr="006173D2">
        <w:rPr>
          <w:rFonts w:asciiTheme="minorHAnsi" w:hAnsiTheme="minorHAnsi"/>
          <w:sz w:val="22"/>
          <w:szCs w:val="22"/>
        </w:rPr>
        <w:t xml:space="preserve"> [additional fundraising </w:t>
      </w:r>
      <w:r w:rsidR="00597211" w:rsidRPr="006173D2">
        <w:rPr>
          <w:rFonts w:asciiTheme="minorHAnsi" w:hAnsiTheme="minorHAnsi"/>
          <w:color w:val="auto"/>
          <w:sz w:val="22"/>
          <w:szCs w:val="22"/>
        </w:rPr>
        <w:t>required: $</w:t>
      </w:r>
      <w:r w:rsidR="00444948" w:rsidRPr="006173D2">
        <w:rPr>
          <w:rFonts w:asciiTheme="minorHAnsi" w:hAnsiTheme="minorHAnsi"/>
          <w:color w:val="auto"/>
          <w:sz w:val="22"/>
          <w:szCs w:val="22"/>
        </w:rPr>
        <w:t>15</w:t>
      </w:r>
      <w:r w:rsidR="00597211" w:rsidRPr="006173D2">
        <w:rPr>
          <w:rFonts w:asciiTheme="minorHAnsi" w:hAnsiTheme="minorHAnsi"/>
          <w:color w:val="auto"/>
          <w:sz w:val="22"/>
          <w:szCs w:val="22"/>
        </w:rPr>
        <w:t>M]</w:t>
      </w:r>
      <w:r w:rsidRPr="006173D2">
        <w:rPr>
          <w:rFonts w:asciiTheme="minorHAnsi" w:hAnsiTheme="minorHAnsi"/>
          <w:sz w:val="22"/>
          <w:szCs w:val="22"/>
        </w:rPr>
        <w:t>.</w:t>
      </w:r>
    </w:p>
    <w:p w14:paraId="0F05337B" w14:textId="01DAF769" w:rsidR="00D11EBC" w:rsidRPr="006173D2" w:rsidRDefault="00D11EBC" w:rsidP="00D11EBC">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sidRPr="00223748">
        <w:rPr>
          <w:rFonts w:asciiTheme="minorHAnsi" w:hAnsiTheme="minorHAnsi"/>
          <w:sz w:val="22"/>
          <w:szCs w:val="22"/>
        </w:rPr>
        <w:t xml:space="preserve">Complete the current comprehensive $220 - $240 million fundraising campaign, </w:t>
      </w:r>
      <w:r w:rsidRPr="00223748">
        <w:rPr>
          <w:rFonts w:asciiTheme="minorHAnsi" w:hAnsiTheme="minorHAnsi"/>
          <w:i/>
          <w:sz w:val="22"/>
          <w:szCs w:val="22"/>
        </w:rPr>
        <w:t>Creating Our Future – The Campaign for Skidmore</w:t>
      </w:r>
      <w:r w:rsidRPr="00223748">
        <w:rPr>
          <w:rFonts w:asciiTheme="minorHAnsi" w:hAnsiTheme="minorHAnsi"/>
          <w:sz w:val="22"/>
          <w:szCs w:val="22"/>
        </w:rPr>
        <w:t>,</w:t>
      </w:r>
      <w:r w:rsidRPr="00223748">
        <w:rPr>
          <w:rFonts w:asciiTheme="minorHAnsi" w:hAnsiTheme="minorHAnsi"/>
          <w:i/>
          <w:sz w:val="22"/>
          <w:szCs w:val="22"/>
        </w:rPr>
        <w:t xml:space="preserve"> </w:t>
      </w:r>
      <w:r w:rsidRPr="00223748">
        <w:rPr>
          <w:rFonts w:asciiTheme="minorHAnsi" w:hAnsiTheme="minorHAnsi"/>
          <w:sz w:val="22"/>
          <w:szCs w:val="22"/>
        </w:rPr>
        <w:t>by 2019.</w:t>
      </w:r>
    </w:p>
    <w:p w14:paraId="566EA840" w14:textId="6E9A3957" w:rsidR="003C1C81" w:rsidRPr="006173D2" w:rsidRDefault="00517211" w:rsidP="003C1C81">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sidRPr="006173D2">
        <w:rPr>
          <w:rFonts w:asciiTheme="minorHAnsi" w:hAnsiTheme="minorHAnsi"/>
          <w:sz w:val="22"/>
          <w:szCs w:val="22"/>
        </w:rPr>
        <w:t xml:space="preserve">Explore the desirability and evaluate the feasibility of decreasing the </w:t>
      </w:r>
      <w:r w:rsidR="008D3DC9" w:rsidRPr="006173D2">
        <w:rPr>
          <w:rFonts w:asciiTheme="minorHAnsi" w:hAnsiTheme="minorHAnsi"/>
          <w:sz w:val="22"/>
          <w:szCs w:val="22"/>
        </w:rPr>
        <w:t xml:space="preserve">reliance on </w:t>
      </w:r>
      <w:r w:rsidR="008D3DC9" w:rsidRPr="006173D2">
        <w:rPr>
          <w:rFonts w:asciiTheme="minorHAnsi" w:hAnsiTheme="minorHAnsi"/>
          <w:i/>
          <w:sz w:val="22"/>
          <w:szCs w:val="22"/>
        </w:rPr>
        <w:t xml:space="preserve">short-term </w:t>
      </w:r>
      <w:r w:rsidR="008D3DC9" w:rsidRPr="006173D2">
        <w:rPr>
          <w:rFonts w:asciiTheme="minorHAnsi" w:hAnsiTheme="minorHAnsi"/>
          <w:sz w:val="22"/>
          <w:szCs w:val="22"/>
        </w:rPr>
        <w:t xml:space="preserve">and </w:t>
      </w:r>
      <w:r w:rsidR="008D3DC9" w:rsidRPr="006173D2">
        <w:rPr>
          <w:rFonts w:asciiTheme="minorHAnsi" w:hAnsiTheme="minorHAnsi"/>
          <w:i/>
          <w:sz w:val="22"/>
          <w:szCs w:val="22"/>
        </w:rPr>
        <w:t xml:space="preserve">part-time non-tenure-track faculty </w:t>
      </w:r>
      <w:r w:rsidR="008D3DC9" w:rsidRPr="006173D2">
        <w:rPr>
          <w:rFonts w:asciiTheme="minorHAnsi" w:hAnsiTheme="minorHAnsi"/>
          <w:sz w:val="22"/>
          <w:szCs w:val="22"/>
        </w:rPr>
        <w:t xml:space="preserve">by 10% (not included in this initiative are Artists in Residence, Writers in Residence, Teaching Professors, and other long-term non-tenure-line positions). </w:t>
      </w:r>
    </w:p>
    <w:p w14:paraId="5CA83048" w14:textId="5FBDA667" w:rsidR="004B623F" w:rsidRPr="00144088" w:rsidRDefault="00444948">
      <w:pPr>
        <w:pStyle w:val="paragraph1"/>
        <w:numPr>
          <w:ilvl w:val="0"/>
          <w:numId w:val="13"/>
        </w:numPr>
        <w:tabs>
          <w:tab w:val="left" w:pos="1080"/>
          <w:tab w:val="left" w:pos="1260"/>
        </w:tabs>
        <w:spacing w:after="240" w:afterAutospacing="0"/>
        <w:ind w:right="720"/>
        <w:jc w:val="both"/>
        <w:rPr>
          <w:rFonts w:asciiTheme="minorHAnsi" w:hAnsiTheme="minorHAnsi"/>
          <w:b/>
          <w:i/>
          <w:sz w:val="22"/>
          <w:szCs w:val="22"/>
        </w:rPr>
      </w:pPr>
      <w:r w:rsidRPr="006173D2">
        <w:rPr>
          <w:rFonts w:asciiTheme="minorHAnsi" w:hAnsiTheme="minorHAnsi"/>
          <w:sz w:val="22"/>
          <w:szCs w:val="22"/>
        </w:rPr>
        <w:t xml:space="preserve">Explore making </w:t>
      </w:r>
      <w:r w:rsidR="004B623F" w:rsidRPr="006173D2">
        <w:rPr>
          <w:rFonts w:asciiTheme="minorHAnsi" w:hAnsiTheme="minorHAnsi"/>
          <w:sz w:val="22"/>
          <w:szCs w:val="22"/>
        </w:rPr>
        <w:t>an explicit commitment to open access</w:t>
      </w:r>
      <w:r w:rsidRPr="006173D2">
        <w:rPr>
          <w:rFonts w:asciiTheme="minorHAnsi" w:hAnsiTheme="minorHAnsi"/>
          <w:sz w:val="22"/>
          <w:szCs w:val="22"/>
        </w:rPr>
        <w:t xml:space="preserve"> in various venues.</w:t>
      </w:r>
      <w:r w:rsidR="004B623F" w:rsidRPr="006173D2">
        <w:rPr>
          <w:rFonts w:asciiTheme="minorHAnsi" w:hAnsiTheme="minorHAnsi"/>
          <w:sz w:val="22"/>
          <w:szCs w:val="22"/>
        </w:rPr>
        <w:t xml:space="preserve"> </w:t>
      </w:r>
    </w:p>
    <w:p w14:paraId="690B2A04" w14:textId="6E39958F" w:rsidR="00B9666D" w:rsidRPr="003D2210" w:rsidRDefault="00BB3D55" w:rsidP="00B9666D">
      <w:pPr>
        <w:pStyle w:val="paragraph1"/>
        <w:numPr>
          <w:ilvl w:val="0"/>
          <w:numId w:val="12"/>
        </w:numPr>
        <w:tabs>
          <w:tab w:val="left" w:pos="1080"/>
          <w:tab w:val="left" w:pos="1260"/>
        </w:tabs>
        <w:spacing w:after="240" w:afterAutospacing="0"/>
        <w:ind w:right="720"/>
        <w:jc w:val="both"/>
        <w:rPr>
          <w:rFonts w:asciiTheme="minorHAnsi" w:hAnsiTheme="minorHAnsi"/>
        </w:rPr>
      </w:pPr>
      <w:r w:rsidRPr="003C1C81">
        <w:rPr>
          <w:rFonts w:asciiTheme="minorHAnsi" w:hAnsiTheme="minorHAnsi"/>
          <w:b/>
          <w:i/>
        </w:rPr>
        <w:t>Managing our Human Resources – Strategic Alignment</w:t>
      </w:r>
    </w:p>
    <w:p w14:paraId="217E1DCD" w14:textId="2097A33C" w:rsidR="00D11DBD" w:rsidRDefault="00D11DBD" w:rsidP="00D11DBD">
      <w:pPr>
        <w:pStyle w:val="paragraph1"/>
        <w:numPr>
          <w:ilvl w:val="0"/>
          <w:numId w:val="26"/>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 xml:space="preserve">Enhance training resources for managers at all levels within the College, emphasizing administrative competence, creative problem solving, and ways to enhance strategic alignment of efforts across the College.  </w:t>
      </w:r>
    </w:p>
    <w:p w14:paraId="698584AA" w14:textId="54E51D12" w:rsidR="00444948" w:rsidRPr="00E55C93" w:rsidRDefault="00CE0072" w:rsidP="00223748">
      <w:pPr>
        <w:pStyle w:val="paragraph1"/>
        <w:numPr>
          <w:ilvl w:val="0"/>
          <w:numId w:val="26"/>
        </w:numPr>
        <w:tabs>
          <w:tab w:val="left" w:pos="1080"/>
          <w:tab w:val="left" w:pos="1260"/>
        </w:tabs>
        <w:spacing w:after="240" w:afterAutospacing="0"/>
        <w:ind w:right="720"/>
        <w:jc w:val="both"/>
        <w:rPr>
          <w:rFonts w:asciiTheme="minorHAnsi" w:hAnsiTheme="minorHAnsi"/>
          <w:sz w:val="22"/>
          <w:szCs w:val="22"/>
        </w:rPr>
      </w:pPr>
      <w:r w:rsidRPr="00444948">
        <w:rPr>
          <w:rFonts w:asciiTheme="minorHAnsi" w:hAnsiTheme="minorHAnsi"/>
          <w:sz w:val="22"/>
          <w:szCs w:val="22"/>
        </w:rPr>
        <w:t>Enhance communication across camp</w:t>
      </w:r>
      <w:r w:rsidR="00444948">
        <w:rPr>
          <w:rFonts w:asciiTheme="minorHAnsi" w:hAnsiTheme="minorHAnsi"/>
          <w:sz w:val="22"/>
          <w:szCs w:val="22"/>
        </w:rPr>
        <w:t>u</w:t>
      </w:r>
      <w:r w:rsidRPr="00444948">
        <w:rPr>
          <w:rFonts w:asciiTheme="minorHAnsi" w:hAnsiTheme="minorHAnsi"/>
          <w:sz w:val="22"/>
          <w:szCs w:val="22"/>
        </w:rPr>
        <w:t xml:space="preserve">s and, especially, </w:t>
      </w:r>
      <w:r w:rsidR="00E64DDA" w:rsidRPr="00444948">
        <w:rPr>
          <w:rFonts w:asciiTheme="minorHAnsi" w:hAnsiTheme="minorHAnsi"/>
          <w:sz w:val="22"/>
          <w:szCs w:val="22"/>
        </w:rPr>
        <w:t>between</w:t>
      </w:r>
      <w:r w:rsidRPr="00444948">
        <w:rPr>
          <w:rFonts w:asciiTheme="minorHAnsi" w:hAnsiTheme="minorHAnsi"/>
          <w:sz w:val="22"/>
          <w:szCs w:val="22"/>
        </w:rPr>
        <w:t xml:space="preserve"> the administration </w:t>
      </w:r>
      <w:r w:rsidR="00E64DDA" w:rsidRPr="00444948">
        <w:rPr>
          <w:rFonts w:asciiTheme="minorHAnsi" w:hAnsiTheme="minorHAnsi"/>
          <w:sz w:val="22"/>
          <w:szCs w:val="22"/>
        </w:rPr>
        <w:t xml:space="preserve">and </w:t>
      </w:r>
      <w:r w:rsidRPr="00444948">
        <w:rPr>
          <w:rFonts w:asciiTheme="minorHAnsi" w:hAnsiTheme="minorHAnsi"/>
          <w:sz w:val="22"/>
          <w:szCs w:val="22"/>
        </w:rPr>
        <w:t>other segments of our community</w:t>
      </w:r>
      <w:r w:rsidR="00E64DDA" w:rsidRPr="00444948">
        <w:rPr>
          <w:rFonts w:asciiTheme="minorHAnsi" w:hAnsiTheme="minorHAnsi"/>
          <w:sz w:val="22"/>
          <w:szCs w:val="22"/>
        </w:rPr>
        <w:t xml:space="preserve"> but also across groups (work to minimize</w:t>
      </w:r>
      <w:r w:rsidR="00373D5E" w:rsidRPr="00444948">
        <w:rPr>
          <w:rFonts w:asciiTheme="minorHAnsi" w:hAnsiTheme="minorHAnsi"/>
          <w:sz w:val="22"/>
          <w:szCs w:val="22"/>
        </w:rPr>
        <w:t xml:space="preserve"> experience of disconnection across different areas and divisions</w:t>
      </w:r>
      <w:r w:rsidR="00E64DDA" w:rsidRPr="00444948">
        <w:rPr>
          <w:rFonts w:asciiTheme="minorHAnsi" w:hAnsiTheme="minorHAnsi"/>
          <w:sz w:val="22"/>
          <w:szCs w:val="22"/>
        </w:rPr>
        <w:t>)</w:t>
      </w:r>
      <w:r w:rsidRPr="00444948">
        <w:rPr>
          <w:rFonts w:asciiTheme="minorHAnsi" w:hAnsiTheme="minorHAnsi"/>
          <w:sz w:val="22"/>
          <w:szCs w:val="22"/>
        </w:rPr>
        <w:t>.</w:t>
      </w:r>
    </w:p>
    <w:p w14:paraId="26E1BC7B" w14:textId="09A5A473" w:rsidR="00404CE7" w:rsidRPr="00404CE7" w:rsidRDefault="00BB3D55" w:rsidP="00404CE7">
      <w:pPr>
        <w:pStyle w:val="paragraph1"/>
        <w:numPr>
          <w:ilvl w:val="0"/>
          <w:numId w:val="12"/>
        </w:numPr>
        <w:tabs>
          <w:tab w:val="left" w:pos="1080"/>
          <w:tab w:val="left" w:pos="1260"/>
        </w:tabs>
        <w:spacing w:after="240" w:afterAutospacing="0"/>
        <w:ind w:right="720"/>
        <w:jc w:val="both"/>
        <w:rPr>
          <w:rFonts w:asciiTheme="minorHAnsi" w:hAnsiTheme="minorHAnsi"/>
        </w:rPr>
      </w:pPr>
      <w:r w:rsidRPr="00BB3D55">
        <w:rPr>
          <w:rFonts w:asciiTheme="minorHAnsi" w:hAnsiTheme="minorHAnsi"/>
          <w:b/>
          <w:i/>
        </w:rPr>
        <w:t xml:space="preserve">Managing our Physical </w:t>
      </w:r>
      <w:r w:rsidR="00CE0E19">
        <w:rPr>
          <w:rFonts w:asciiTheme="minorHAnsi" w:hAnsiTheme="minorHAnsi"/>
          <w:b/>
          <w:i/>
        </w:rPr>
        <w:t xml:space="preserve">and Natural </w:t>
      </w:r>
      <w:r w:rsidRPr="00BB3D55">
        <w:rPr>
          <w:rFonts w:asciiTheme="minorHAnsi" w:hAnsiTheme="minorHAnsi"/>
          <w:b/>
          <w:i/>
        </w:rPr>
        <w:t xml:space="preserve">Resources – Campus </w:t>
      </w:r>
      <w:r w:rsidR="00404CE7">
        <w:rPr>
          <w:rFonts w:asciiTheme="minorHAnsi" w:hAnsiTheme="minorHAnsi"/>
          <w:b/>
          <w:i/>
        </w:rPr>
        <w:t>Sustainability</w:t>
      </w:r>
    </w:p>
    <w:p w14:paraId="7F8F1E0D" w14:textId="2BB4013C" w:rsidR="00BB3D55" w:rsidRDefault="00404CE7" w:rsidP="001A3DCA">
      <w:pPr>
        <w:pStyle w:val="paragraph1"/>
        <w:numPr>
          <w:ilvl w:val="0"/>
          <w:numId w:val="13"/>
        </w:numPr>
        <w:tabs>
          <w:tab w:val="left" w:pos="1080"/>
          <w:tab w:val="left" w:pos="1260"/>
        </w:tabs>
        <w:spacing w:after="240" w:afterAutospacing="0"/>
        <w:ind w:right="720"/>
        <w:jc w:val="both"/>
        <w:rPr>
          <w:rFonts w:asciiTheme="minorHAnsi" w:hAnsiTheme="minorHAnsi"/>
          <w:sz w:val="22"/>
          <w:szCs w:val="22"/>
        </w:rPr>
      </w:pPr>
      <w:r>
        <w:rPr>
          <w:rFonts w:asciiTheme="minorHAnsi" w:hAnsiTheme="minorHAnsi"/>
          <w:sz w:val="22"/>
          <w:szCs w:val="22"/>
        </w:rPr>
        <w:t xml:space="preserve">Implement the </w:t>
      </w:r>
      <w:r w:rsidRPr="00404CE7">
        <w:rPr>
          <w:rFonts w:asciiTheme="minorHAnsi" w:hAnsiTheme="minorHAnsi"/>
          <w:i/>
          <w:sz w:val="22"/>
          <w:szCs w:val="22"/>
        </w:rPr>
        <w:t>Campus Sustainability Plan</w:t>
      </w:r>
      <w:r>
        <w:rPr>
          <w:rFonts w:asciiTheme="minorHAnsi" w:hAnsiTheme="minorHAnsi"/>
          <w:sz w:val="22"/>
          <w:szCs w:val="22"/>
        </w:rPr>
        <w:t xml:space="preserve">.  Assess progress in meeting benchmarks identified in the </w:t>
      </w:r>
      <w:r w:rsidRPr="00404CE7">
        <w:rPr>
          <w:rFonts w:asciiTheme="minorHAnsi" w:hAnsiTheme="minorHAnsi"/>
          <w:i/>
          <w:sz w:val="22"/>
          <w:szCs w:val="22"/>
        </w:rPr>
        <w:t>Sustainability Plan</w:t>
      </w:r>
      <w:r>
        <w:rPr>
          <w:rFonts w:asciiTheme="minorHAnsi" w:hAnsiTheme="minorHAnsi"/>
          <w:sz w:val="22"/>
          <w:szCs w:val="22"/>
        </w:rPr>
        <w:t xml:space="preserve"> and reevaluate on an ongoing basis.  </w:t>
      </w:r>
    </w:p>
    <w:p w14:paraId="7E3631EC" w14:textId="3DE774B7" w:rsidR="00BB3D55" w:rsidRPr="00BB3D55" w:rsidRDefault="002B7318" w:rsidP="00223748">
      <w:pPr>
        <w:pStyle w:val="paragraph1"/>
        <w:numPr>
          <w:ilvl w:val="0"/>
          <w:numId w:val="13"/>
        </w:numPr>
        <w:tabs>
          <w:tab w:val="left" w:pos="1080"/>
          <w:tab w:val="left" w:pos="1260"/>
        </w:tabs>
        <w:spacing w:after="240" w:afterAutospacing="0"/>
        <w:ind w:right="720"/>
        <w:jc w:val="both"/>
      </w:pPr>
      <w:r>
        <w:rPr>
          <w:rFonts w:asciiTheme="minorHAnsi" w:hAnsiTheme="minorHAnsi"/>
          <w:sz w:val="22"/>
          <w:szCs w:val="22"/>
        </w:rPr>
        <w:t xml:space="preserve">Review and, if necessary, revise </w:t>
      </w:r>
      <w:r w:rsidRPr="00491D16">
        <w:rPr>
          <w:rFonts w:asciiTheme="minorHAnsi" w:hAnsiTheme="minorHAnsi"/>
          <w:i/>
          <w:sz w:val="22"/>
          <w:szCs w:val="22"/>
        </w:rPr>
        <w:t>Campus Plan</w:t>
      </w:r>
      <w:r>
        <w:rPr>
          <w:rFonts w:asciiTheme="minorHAnsi" w:hAnsiTheme="minorHAnsi"/>
          <w:sz w:val="22"/>
          <w:szCs w:val="22"/>
        </w:rPr>
        <w:t>.</w:t>
      </w:r>
    </w:p>
    <w:p w14:paraId="3E2A1D9D" w14:textId="77777777" w:rsidR="00404CE7" w:rsidRPr="00404CE7" w:rsidRDefault="00404CE7" w:rsidP="0012083E">
      <w:pPr>
        <w:pStyle w:val="ListParagraph"/>
        <w:numPr>
          <w:ilvl w:val="0"/>
          <w:numId w:val="12"/>
        </w:numPr>
        <w:ind w:right="720"/>
        <w:jc w:val="both"/>
        <w:rPr>
          <w:rFonts w:cs="Times New Roman"/>
          <w:b/>
          <w:i/>
        </w:rPr>
      </w:pPr>
      <w:r w:rsidRPr="00404CE7">
        <w:rPr>
          <w:rFonts w:cs="Times New Roman"/>
          <w:b/>
          <w:i/>
        </w:rPr>
        <w:t>Strengthening the Extended Skidmore Community and Enhancing our Public Identity</w:t>
      </w:r>
    </w:p>
    <w:p w14:paraId="64CA40F0" w14:textId="77777777" w:rsidR="00404CE7" w:rsidRDefault="00404CE7" w:rsidP="0089240C">
      <w:pPr>
        <w:jc w:val="both"/>
        <w:rPr>
          <w:rFonts w:cs="Times New Roman"/>
          <w:b/>
          <w:i/>
        </w:rPr>
      </w:pPr>
    </w:p>
    <w:p w14:paraId="2D943372" w14:textId="1DCA4186" w:rsidR="009F1652" w:rsidRPr="00223748" w:rsidRDefault="009F1652" w:rsidP="00223748">
      <w:pPr>
        <w:pStyle w:val="ListParagraph"/>
        <w:numPr>
          <w:ilvl w:val="0"/>
          <w:numId w:val="29"/>
        </w:numPr>
        <w:jc w:val="both"/>
        <w:rPr>
          <w:rFonts w:cs="Times New Roman"/>
          <w:b/>
          <w:i/>
          <w:sz w:val="22"/>
          <w:szCs w:val="22"/>
        </w:rPr>
      </w:pPr>
      <w:r w:rsidRPr="0071672B">
        <w:rPr>
          <w:sz w:val="22"/>
          <w:szCs w:val="22"/>
        </w:rPr>
        <w:t>Build a forceful and effective marketing operation that focuses on digital content and outreach to major audience</w:t>
      </w:r>
      <w:r w:rsidR="0071672B">
        <w:rPr>
          <w:sz w:val="22"/>
          <w:szCs w:val="22"/>
        </w:rPr>
        <w:t>s</w:t>
      </w:r>
      <w:r w:rsidRPr="0071672B">
        <w:rPr>
          <w:sz w:val="22"/>
          <w:szCs w:val="22"/>
        </w:rPr>
        <w:t xml:space="preserve"> via new media.  </w:t>
      </w:r>
      <w:r w:rsidR="009D3168" w:rsidRPr="0071672B">
        <w:rPr>
          <w:sz w:val="22"/>
          <w:szCs w:val="22"/>
        </w:rPr>
        <w:t>Strengthen marketing efforts around the identity statement that “Creative Thought Matters.” Enhance search engine optimization</w:t>
      </w:r>
      <w:r w:rsidR="0071672B" w:rsidRPr="0071672B">
        <w:rPr>
          <w:sz w:val="22"/>
          <w:szCs w:val="22"/>
        </w:rPr>
        <w:t xml:space="preserve"> (SEO) and search engine marketing (SEM) in all aspects of College communications.</w:t>
      </w:r>
    </w:p>
    <w:p w14:paraId="6639DDF5" w14:textId="77777777" w:rsidR="0071672B" w:rsidRPr="00223748" w:rsidRDefault="0071672B" w:rsidP="00223748">
      <w:pPr>
        <w:jc w:val="both"/>
        <w:rPr>
          <w:rFonts w:cs="Times New Roman"/>
          <w:b/>
          <w:i/>
          <w:sz w:val="22"/>
          <w:szCs w:val="22"/>
        </w:rPr>
      </w:pPr>
    </w:p>
    <w:p w14:paraId="3D3CF2C2" w14:textId="02C013F5" w:rsidR="0071672B" w:rsidRDefault="0071672B" w:rsidP="00223748">
      <w:pPr>
        <w:pStyle w:val="ListParagraph"/>
        <w:numPr>
          <w:ilvl w:val="0"/>
          <w:numId w:val="29"/>
        </w:numPr>
        <w:jc w:val="both"/>
        <w:rPr>
          <w:rFonts w:cs="Times New Roman"/>
          <w:sz w:val="22"/>
          <w:szCs w:val="22"/>
        </w:rPr>
      </w:pPr>
      <w:r w:rsidRPr="0071672B">
        <w:rPr>
          <w:rFonts w:cs="Times New Roman"/>
          <w:sz w:val="22"/>
          <w:szCs w:val="22"/>
        </w:rPr>
        <w:t>Update and fortify digital communications and the web presence for alumni.  Explore feasibility of instituting an internal web portal in order to focus the main website on key publics such as prospective students, prospective faculty and staff members, alumni, parents, and the media.</w:t>
      </w:r>
    </w:p>
    <w:p w14:paraId="0BBE57E3" w14:textId="77777777" w:rsidR="0071672B" w:rsidRPr="00223748" w:rsidRDefault="0071672B" w:rsidP="00223748">
      <w:pPr>
        <w:jc w:val="both"/>
        <w:rPr>
          <w:rFonts w:cs="Times New Roman"/>
          <w:sz w:val="22"/>
          <w:szCs w:val="22"/>
        </w:rPr>
      </w:pPr>
    </w:p>
    <w:p w14:paraId="2FDEA721" w14:textId="66D1B0DB" w:rsidR="0071672B" w:rsidRPr="00223748" w:rsidRDefault="0071672B" w:rsidP="00223748">
      <w:pPr>
        <w:pStyle w:val="ListParagraph"/>
        <w:numPr>
          <w:ilvl w:val="0"/>
          <w:numId w:val="29"/>
        </w:numPr>
        <w:jc w:val="both"/>
        <w:rPr>
          <w:rFonts w:cs="Times New Roman"/>
          <w:b/>
          <w:i/>
          <w:sz w:val="22"/>
          <w:szCs w:val="22"/>
        </w:rPr>
      </w:pPr>
      <w:r w:rsidRPr="006566FA">
        <w:rPr>
          <w:sz w:val="22"/>
          <w:szCs w:val="22"/>
        </w:rPr>
        <w:t>Increase</w:t>
      </w:r>
      <w:r w:rsidRPr="0071672B">
        <w:rPr>
          <w:sz w:val="22"/>
          <w:szCs w:val="22"/>
        </w:rPr>
        <w:t xml:space="preserve"> </w:t>
      </w:r>
      <w:r w:rsidRPr="006566FA">
        <w:rPr>
          <w:sz w:val="22"/>
          <w:szCs w:val="22"/>
        </w:rPr>
        <w:t xml:space="preserve">and </w:t>
      </w:r>
      <w:r>
        <w:rPr>
          <w:sz w:val="22"/>
          <w:szCs w:val="22"/>
        </w:rPr>
        <w:t>s</w:t>
      </w:r>
      <w:r w:rsidRPr="006566FA">
        <w:rPr>
          <w:sz w:val="22"/>
          <w:szCs w:val="22"/>
        </w:rPr>
        <w:t xml:space="preserve">trengthen digital content, social media interactions with members of the media, and focus on increasing national news coverage of the College.  </w:t>
      </w:r>
    </w:p>
    <w:p w14:paraId="32095ECC" w14:textId="775E491B" w:rsidR="009F1652" w:rsidRPr="00223748" w:rsidRDefault="009F1652" w:rsidP="00223748">
      <w:pPr>
        <w:ind w:left="360"/>
        <w:jc w:val="both"/>
        <w:rPr>
          <w:rFonts w:cs="Times New Roman"/>
          <w:b/>
          <w:i/>
          <w:sz w:val="22"/>
          <w:szCs w:val="22"/>
        </w:rPr>
      </w:pPr>
    </w:p>
    <w:p w14:paraId="2C868211" w14:textId="34E20945" w:rsidR="009F1652" w:rsidRPr="00223748" w:rsidRDefault="009F1652" w:rsidP="00223748">
      <w:pPr>
        <w:pStyle w:val="ListParagraph"/>
        <w:numPr>
          <w:ilvl w:val="0"/>
          <w:numId w:val="29"/>
        </w:numPr>
        <w:jc w:val="both"/>
        <w:rPr>
          <w:rFonts w:cs="Times New Roman"/>
          <w:b/>
          <w:i/>
          <w:sz w:val="22"/>
          <w:szCs w:val="22"/>
        </w:rPr>
      </w:pPr>
      <w:r w:rsidRPr="0071672B">
        <w:rPr>
          <w:sz w:val="22"/>
          <w:szCs w:val="22"/>
        </w:rPr>
        <w:t xml:space="preserve">Enhance capacity to promote </w:t>
      </w:r>
      <w:r w:rsidR="009D3168" w:rsidRPr="0071672B">
        <w:rPr>
          <w:sz w:val="22"/>
          <w:szCs w:val="22"/>
        </w:rPr>
        <w:t>the accomplishments of faculty and students whose work exemplifies creative and integrative teaching, learning, research, and creative activity.  Establish an on-line Faculty Experts data base to feature those faculty members willing to be interviewed by media regarding their research and expertise.</w:t>
      </w:r>
    </w:p>
    <w:p w14:paraId="056FC4FF" w14:textId="77777777" w:rsidR="009D3168" w:rsidRPr="00223748" w:rsidRDefault="009D3168" w:rsidP="00223748">
      <w:pPr>
        <w:jc w:val="both"/>
        <w:rPr>
          <w:rFonts w:cs="Times New Roman"/>
          <w:b/>
          <w:i/>
          <w:sz w:val="22"/>
          <w:szCs w:val="22"/>
        </w:rPr>
      </w:pPr>
    </w:p>
    <w:p w14:paraId="78CFC208" w14:textId="1555CFE6" w:rsidR="009D3168" w:rsidRPr="00223748" w:rsidRDefault="0071672B" w:rsidP="00223748">
      <w:pPr>
        <w:pStyle w:val="ListParagraph"/>
        <w:numPr>
          <w:ilvl w:val="0"/>
          <w:numId w:val="29"/>
        </w:numPr>
        <w:jc w:val="both"/>
        <w:rPr>
          <w:rFonts w:cs="Times New Roman"/>
          <w:b/>
          <w:i/>
          <w:sz w:val="22"/>
          <w:szCs w:val="22"/>
        </w:rPr>
      </w:pPr>
      <w:r w:rsidRPr="00223748">
        <w:rPr>
          <w:rFonts w:cs="Times New Roman"/>
          <w:sz w:val="22"/>
          <w:szCs w:val="22"/>
        </w:rPr>
        <w:t>Design and implement a new Admissions marketing program and related web presence</w:t>
      </w:r>
      <w:r w:rsidRPr="0071672B">
        <w:rPr>
          <w:rFonts w:cs="Times New Roman"/>
          <w:sz w:val="22"/>
          <w:szCs w:val="22"/>
        </w:rPr>
        <w:t xml:space="preserve"> with an emphasis on academic strengths and creativity.  Continuously refresh Admissions materials, web pages, and digital communications to reach “digital natives” more effectively.  </w:t>
      </w:r>
    </w:p>
    <w:p w14:paraId="0B6B74BF" w14:textId="77777777" w:rsidR="0071672B" w:rsidRPr="00223748" w:rsidRDefault="0071672B" w:rsidP="00223748">
      <w:pPr>
        <w:jc w:val="both"/>
        <w:rPr>
          <w:rFonts w:cs="Times New Roman"/>
          <w:b/>
          <w:i/>
          <w:sz w:val="22"/>
          <w:szCs w:val="22"/>
        </w:rPr>
      </w:pPr>
    </w:p>
    <w:p w14:paraId="1F90A736" w14:textId="16B0BD2B" w:rsidR="0071672B" w:rsidRPr="0071672B" w:rsidRDefault="0071672B" w:rsidP="00223748">
      <w:pPr>
        <w:pStyle w:val="ListParagraph"/>
        <w:numPr>
          <w:ilvl w:val="0"/>
          <w:numId w:val="29"/>
        </w:numPr>
        <w:jc w:val="both"/>
        <w:rPr>
          <w:rFonts w:cs="Times New Roman"/>
          <w:sz w:val="22"/>
          <w:szCs w:val="22"/>
        </w:rPr>
      </w:pPr>
      <w:r w:rsidRPr="00223748">
        <w:rPr>
          <w:rFonts w:cs="Times New Roman"/>
          <w:sz w:val="22"/>
          <w:szCs w:val="22"/>
        </w:rPr>
        <w:t xml:space="preserve">Develop new ways to advance fundraising and Campaign efforts using digital resources.  </w:t>
      </w:r>
    </w:p>
    <w:p w14:paraId="4A1FE306" w14:textId="77777777" w:rsidR="00720283" w:rsidRPr="0089240C" w:rsidRDefault="00720283" w:rsidP="0089240C">
      <w:pPr>
        <w:jc w:val="both"/>
        <w:rPr>
          <w:rFonts w:cs="Times New Roman"/>
          <w:b/>
          <w:i/>
        </w:rPr>
      </w:pPr>
    </w:p>
    <w:p w14:paraId="172EBC50" w14:textId="2BFFE334" w:rsidR="00E64DDA" w:rsidRDefault="00373D5E" w:rsidP="009C2233">
      <w:pPr>
        <w:rPr>
          <w:rFonts w:cs="Times New Roman"/>
          <w:b/>
          <w:i/>
        </w:rPr>
      </w:pPr>
      <w:r>
        <w:rPr>
          <w:rFonts w:cs="Times New Roman"/>
          <w:b/>
          <w:bCs/>
          <w:smallCaps/>
          <w:sz w:val="28"/>
          <w:szCs w:val="28"/>
        </w:rPr>
        <w:t xml:space="preserve">IN </w:t>
      </w:r>
      <w:r w:rsidR="00933505">
        <w:rPr>
          <w:rFonts w:cs="Times New Roman"/>
          <w:b/>
          <w:bCs/>
          <w:smallCaps/>
          <w:sz w:val="28"/>
          <w:szCs w:val="28"/>
        </w:rPr>
        <w:t>CONCLU</w:t>
      </w:r>
      <w:r>
        <w:rPr>
          <w:rFonts w:cs="Times New Roman"/>
          <w:b/>
          <w:bCs/>
          <w:smallCaps/>
          <w:sz w:val="28"/>
          <w:szCs w:val="28"/>
        </w:rPr>
        <w:t>SION</w:t>
      </w:r>
    </w:p>
    <w:p w14:paraId="4162C8B6" w14:textId="120ED7FB" w:rsidR="00E50390" w:rsidRDefault="00373D5E" w:rsidP="00144088">
      <w:pPr>
        <w:jc w:val="both"/>
        <w:rPr>
          <w:rFonts w:cs="Times New Roman"/>
          <w:sz w:val="22"/>
          <w:szCs w:val="22"/>
          <w:u w:val="single"/>
        </w:rPr>
      </w:pPr>
      <w:r>
        <w:rPr>
          <w:rFonts w:cs="Times New Roman"/>
          <w:b/>
          <w:i/>
          <w:iCs/>
          <w:sz w:val="22"/>
          <w:szCs w:val="22"/>
        </w:rPr>
        <w:t xml:space="preserve">Across the </w:t>
      </w:r>
      <w:r w:rsidR="00753D6E">
        <w:rPr>
          <w:rFonts w:cs="Times New Roman"/>
          <w:b/>
          <w:i/>
          <w:iCs/>
          <w:sz w:val="22"/>
          <w:szCs w:val="22"/>
        </w:rPr>
        <w:t xml:space="preserve">duration </w:t>
      </w:r>
      <w:r>
        <w:rPr>
          <w:rFonts w:cs="Times New Roman"/>
          <w:b/>
          <w:i/>
          <w:iCs/>
          <w:sz w:val="22"/>
          <w:szCs w:val="22"/>
        </w:rPr>
        <w:t>of this Strategic Plan, t</w:t>
      </w:r>
      <w:r w:rsidR="00E15989" w:rsidRPr="00144088">
        <w:rPr>
          <w:rFonts w:cs="Times New Roman"/>
          <w:b/>
          <w:i/>
          <w:iCs/>
          <w:sz w:val="22"/>
          <w:szCs w:val="22"/>
        </w:rPr>
        <w:t xml:space="preserve">he Skidmore community will strive to cultivate creativity in service of integrative learning, </w:t>
      </w:r>
      <w:r w:rsidR="00753D6E">
        <w:rPr>
          <w:rFonts w:cs="Times New Roman"/>
          <w:b/>
          <w:i/>
          <w:iCs/>
          <w:sz w:val="22"/>
          <w:szCs w:val="22"/>
        </w:rPr>
        <w:t xml:space="preserve">inclusive excellence, </w:t>
      </w:r>
      <w:r w:rsidR="00E15989" w:rsidRPr="00144088">
        <w:rPr>
          <w:rFonts w:cs="Times New Roman"/>
          <w:b/>
          <w:i/>
          <w:iCs/>
          <w:sz w:val="22"/>
          <w:szCs w:val="22"/>
        </w:rPr>
        <w:t>access, well-being, and sustainability.</w:t>
      </w:r>
      <w:r w:rsidR="00E15989">
        <w:rPr>
          <w:rFonts w:cs="Times New Roman"/>
          <w:iCs/>
          <w:sz w:val="22"/>
          <w:szCs w:val="22"/>
        </w:rPr>
        <w:t xml:space="preserve">  In </w:t>
      </w:r>
      <w:r w:rsidR="00E50390">
        <w:rPr>
          <w:rFonts w:cs="Times New Roman"/>
          <w:iCs/>
          <w:sz w:val="22"/>
          <w:szCs w:val="22"/>
        </w:rPr>
        <w:t xml:space="preserve">pointing the way for </w:t>
      </w:r>
      <w:r w:rsidR="00E50390" w:rsidRPr="00D06E9F">
        <w:rPr>
          <w:rFonts w:cs="Times New Roman"/>
          <w:iCs/>
          <w:sz w:val="22"/>
          <w:szCs w:val="22"/>
        </w:rPr>
        <w:t xml:space="preserve">the College to achieve </w:t>
      </w:r>
      <w:r w:rsidR="00E50390">
        <w:rPr>
          <w:rFonts w:cs="Times New Roman"/>
          <w:iCs/>
          <w:sz w:val="22"/>
          <w:szCs w:val="22"/>
        </w:rPr>
        <w:t>Goals identified above</w:t>
      </w:r>
      <w:r w:rsidR="00E50390" w:rsidRPr="00D06E9F">
        <w:rPr>
          <w:rFonts w:cs="Times New Roman"/>
          <w:iCs/>
          <w:sz w:val="22"/>
          <w:szCs w:val="22"/>
        </w:rPr>
        <w:t xml:space="preserve">, this </w:t>
      </w:r>
      <w:r w:rsidR="00E50390" w:rsidRPr="00D06E9F">
        <w:rPr>
          <w:rFonts w:cs="Times New Roman"/>
          <w:i/>
          <w:iCs/>
          <w:sz w:val="22"/>
          <w:szCs w:val="22"/>
        </w:rPr>
        <w:t>Plan</w:t>
      </w:r>
      <w:r w:rsidR="00E50390" w:rsidRPr="00D06E9F">
        <w:rPr>
          <w:rFonts w:cs="Times New Roman"/>
          <w:iCs/>
          <w:sz w:val="22"/>
          <w:szCs w:val="22"/>
        </w:rPr>
        <w:t xml:space="preserve"> represents the convergence of our aspirations and the imperative to push the boundaries of creativity and imagination.</w:t>
      </w:r>
      <w:r w:rsidR="00E50390" w:rsidRPr="00D06E9F">
        <w:rPr>
          <w:rFonts w:cs="Times New Roman"/>
          <w:sz w:val="22"/>
          <w:szCs w:val="22"/>
        </w:rPr>
        <w:t xml:space="preserve">  These </w:t>
      </w:r>
      <w:r w:rsidR="00E50390">
        <w:rPr>
          <w:rFonts w:cs="Times New Roman"/>
          <w:sz w:val="22"/>
          <w:szCs w:val="22"/>
        </w:rPr>
        <w:t>Goals</w:t>
      </w:r>
      <w:r w:rsidR="00E50390" w:rsidRPr="00D06E9F">
        <w:rPr>
          <w:rFonts w:cs="Times New Roman"/>
          <w:sz w:val="22"/>
          <w:szCs w:val="22"/>
        </w:rPr>
        <w:t xml:space="preserve"> </w:t>
      </w:r>
      <w:r w:rsidR="00E15989">
        <w:rPr>
          <w:rFonts w:cs="Times New Roman"/>
          <w:sz w:val="22"/>
          <w:szCs w:val="22"/>
        </w:rPr>
        <w:t>set out</w:t>
      </w:r>
      <w:r w:rsidR="00E50390">
        <w:rPr>
          <w:rFonts w:cs="Times New Roman"/>
          <w:sz w:val="22"/>
          <w:szCs w:val="22"/>
        </w:rPr>
        <w:t xml:space="preserve"> </w:t>
      </w:r>
      <w:r w:rsidR="00E50390" w:rsidRPr="00D06E9F">
        <w:rPr>
          <w:rFonts w:cs="Times New Roman"/>
          <w:sz w:val="22"/>
          <w:szCs w:val="22"/>
        </w:rPr>
        <w:t xml:space="preserve">a ten-year vision for the College. </w:t>
      </w:r>
      <w:r w:rsidR="00E50390">
        <w:rPr>
          <w:rFonts w:cs="Times New Roman"/>
          <w:sz w:val="22"/>
          <w:szCs w:val="22"/>
        </w:rPr>
        <w:t xml:space="preserve"> </w:t>
      </w:r>
      <w:r w:rsidR="00753D6E">
        <w:rPr>
          <w:rFonts w:cs="Times New Roman"/>
          <w:sz w:val="22"/>
          <w:szCs w:val="22"/>
        </w:rPr>
        <w:t>During this time</w:t>
      </w:r>
      <w:r w:rsidR="00E50390" w:rsidRPr="00D06E9F">
        <w:rPr>
          <w:rFonts w:cs="Times New Roman"/>
          <w:sz w:val="22"/>
          <w:szCs w:val="22"/>
        </w:rPr>
        <w:t xml:space="preserve">, additional action steps will be </w:t>
      </w:r>
      <w:r w:rsidR="00E50390">
        <w:rPr>
          <w:rFonts w:cs="Times New Roman"/>
          <w:sz w:val="22"/>
          <w:szCs w:val="22"/>
        </w:rPr>
        <w:t xml:space="preserve">identified </w:t>
      </w:r>
      <w:r w:rsidR="00E50390" w:rsidRPr="00D06E9F">
        <w:rPr>
          <w:rFonts w:cs="Times New Roman"/>
          <w:sz w:val="22"/>
          <w:szCs w:val="22"/>
        </w:rPr>
        <w:t xml:space="preserve">as part of our ongoing institutional strategic </w:t>
      </w:r>
      <w:r w:rsidR="00E50390">
        <w:rPr>
          <w:rFonts w:cs="Times New Roman"/>
          <w:sz w:val="22"/>
          <w:szCs w:val="22"/>
        </w:rPr>
        <w:t xml:space="preserve">thinking – </w:t>
      </w:r>
      <w:r w:rsidR="00753D6E">
        <w:rPr>
          <w:rFonts w:cs="Times New Roman"/>
          <w:sz w:val="22"/>
          <w:szCs w:val="22"/>
        </w:rPr>
        <w:t xml:space="preserve">especially </w:t>
      </w:r>
      <w:r w:rsidR="00E50390">
        <w:rPr>
          <w:rFonts w:cs="Times New Roman"/>
          <w:sz w:val="22"/>
          <w:szCs w:val="22"/>
        </w:rPr>
        <w:t xml:space="preserve">in </w:t>
      </w:r>
      <w:r w:rsidR="00E50390" w:rsidRPr="00D06E9F">
        <w:rPr>
          <w:rFonts w:cs="Times New Roman"/>
          <w:sz w:val="22"/>
          <w:szCs w:val="22"/>
        </w:rPr>
        <w:t>the process of developing annual “Action Agendas”</w:t>
      </w:r>
      <w:r w:rsidR="00E50390">
        <w:rPr>
          <w:rFonts w:cs="Times New Roman"/>
          <w:sz w:val="22"/>
          <w:szCs w:val="22"/>
        </w:rPr>
        <w:t xml:space="preserve"> (</w:t>
      </w:r>
      <w:r w:rsidR="00E50390" w:rsidRPr="00D06E9F">
        <w:rPr>
          <w:rFonts w:cs="Times New Roman"/>
          <w:sz w:val="22"/>
          <w:szCs w:val="22"/>
        </w:rPr>
        <w:t xml:space="preserve">a </w:t>
      </w:r>
      <w:r w:rsidR="00E50390">
        <w:rPr>
          <w:rFonts w:cs="Times New Roman"/>
          <w:sz w:val="22"/>
          <w:szCs w:val="22"/>
        </w:rPr>
        <w:t>practice</w:t>
      </w:r>
      <w:r w:rsidR="00E50390" w:rsidRPr="00D06E9F">
        <w:rPr>
          <w:rFonts w:cs="Times New Roman"/>
          <w:sz w:val="22"/>
          <w:szCs w:val="22"/>
        </w:rPr>
        <w:t xml:space="preserve"> that was integral to the success of the previous </w:t>
      </w:r>
      <w:r w:rsidR="00E50390" w:rsidRPr="00D06E9F">
        <w:rPr>
          <w:rFonts w:cs="Times New Roman"/>
          <w:i/>
          <w:sz w:val="22"/>
          <w:szCs w:val="22"/>
        </w:rPr>
        <w:t>Plan</w:t>
      </w:r>
      <w:r w:rsidR="00E50390">
        <w:rPr>
          <w:rFonts w:cs="Times New Roman"/>
          <w:sz w:val="22"/>
          <w:szCs w:val="22"/>
        </w:rPr>
        <w:t>), as well as in a formal review at the five-year mid-point</w:t>
      </w:r>
      <w:r w:rsidR="00E50390" w:rsidRPr="00D06E9F">
        <w:rPr>
          <w:rFonts w:cs="Times New Roman"/>
          <w:sz w:val="22"/>
          <w:szCs w:val="22"/>
        </w:rPr>
        <w:t>.</w:t>
      </w:r>
      <w:r w:rsidR="00E50390">
        <w:rPr>
          <w:rFonts w:cs="Times New Roman"/>
          <w:sz w:val="22"/>
          <w:szCs w:val="22"/>
        </w:rPr>
        <w:t xml:space="preserve">  But at the heart of this work stands our ongoing commitment to the values of liberal education that animate our Mission, to the specific values of </w:t>
      </w:r>
      <w:r w:rsidR="00E50390" w:rsidRPr="00144088">
        <w:rPr>
          <w:rFonts w:cs="Times New Roman"/>
          <w:i/>
          <w:sz w:val="22"/>
          <w:szCs w:val="22"/>
        </w:rPr>
        <w:t xml:space="preserve">creative thought </w:t>
      </w:r>
      <w:r w:rsidR="00E50390">
        <w:rPr>
          <w:rFonts w:cs="Times New Roman"/>
          <w:sz w:val="22"/>
          <w:szCs w:val="22"/>
        </w:rPr>
        <w:t xml:space="preserve">and </w:t>
      </w:r>
      <w:r w:rsidR="00E50390" w:rsidRPr="00144088">
        <w:rPr>
          <w:rFonts w:cs="Times New Roman"/>
          <w:i/>
          <w:sz w:val="22"/>
          <w:szCs w:val="22"/>
        </w:rPr>
        <w:t>inclusive excellence</w:t>
      </w:r>
      <w:r w:rsidR="00E50390">
        <w:rPr>
          <w:rFonts w:cs="Times New Roman"/>
          <w:sz w:val="22"/>
          <w:szCs w:val="22"/>
        </w:rPr>
        <w:t xml:space="preserve">, and above all to </w:t>
      </w:r>
      <w:r w:rsidR="00E15989">
        <w:rPr>
          <w:rFonts w:cs="Times New Roman"/>
          <w:sz w:val="22"/>
          <w:szCs w:val="22"/>
        </w:rPr>
        <w:t xml:space="preserve">the success of </w:t>
      </w:r>
      <w:r w:rsidR="00E50390">
        <w:rPr>
          <w:rFonts w:cs="Times New Roman"/>
          <w:sz w:val="22"/>
          <w:szCs w:val="22"/>
        </w:rPr>
        <w:t>our students</w:t>
      </w:r>
      <w:r w:rsidR="00E15989">
        <w:rPr>
          <w:rFonts w:cs="Times New Roman"/>
          <w:sz w:val="22"/>
          <w:szCs w:val="22"/>
        </w:rPr>
        <w:t>.</w:t>
      </w:r>
      <w:r w:rsidR="00753D6E">
        <w:rPr>
          <w:rFonts w:cs="Times New Roman"/>
          <w:sz w:val="22"/>
          <w:szCs w:val="22"/>
        </w:rPr>
        <w:t xml:space="preserve"> </w:t>
      </w:r>
      <w:r w:rsidR="00E50390">
        <w:rPr>
          <w:rFonts w:cs="Times New Roman"/>
          <w:sz w:val="22"/>
          <w:szCs w:val="22"/>
          <w:u w:val="single"/>
        </w:rPr>
        <w:br w:type="page"/>
      </w:r>
    </w:p>
    <w:p w14:paraId="6016429F" w14:textId="0F2CB685" w:rsidR="00B6166A" w:rsidRPr="009C2233" w:rsidRDefault="00B6166A" w:rsidP="00565019">
      <w:pPr>
        <w:jc w:val="center"/>
        <w:rPr>
          <w:rFonts w:cs="Times New Roman"/>
          <w:b/>
          <w:u w:val="single"/>
        </w:rPr>
      </w:pPr>
      <w:r w:rsidRPr="009C2233">
        <w:rPr>
          <w:rFonts w:cs="Times New Roman"/>
          <w:b/>
          <w:u w:val="single"/>
        </w:rPr>
        <w:t>APPENDIX I</w:t>
      </w:r>
    </w:p>
    <w:p w14:paraId="09DF6A87" w14:textId="77777777" w:rsidR="00B6166A" w:rsidRDefault="00B6166A" w:rsidP="00565019">
      <w:pPr>
        <w:jc w:val="center"/>
        <w:rPr>
          <w:rFonts w:ascii="Arial" w:hAnsi="Arial" w:cs="Arial"/>
          <w:b/>
          <w:sz w:val="20"/>
          <w:szCs w:val="20"/>
        </w:rPr>
      </w:pPr>
    </w:p>
    <w:p w14:paraId="0E3E7518" w14:textId="01F64734" w:rsidR="00565019" w:rsidRPr="0083650C" w:rsidRDefault="00565019" w:rsidP="00565019">
      <w:pPr>
        <w:jc w:val="center"/>
        <w:rPr>
          <w:rFonts w:ascii="Arial" w:hAnsi="Arial" w:cs="Arial"/>
          <w:b/>
          <w:sz w:val="20"/>
          <w:szCs w:val="20"/>
        </w:rPr>
      </w:pPr>
      <w:r>
        <w:rPr>
          <w:rFonts w:ascii="Arial" w:hAnsi="Arial" w:cs="Arial"/>
          <w:b/>
          <w:sz w:val="20"/>
          <w:szCs w:val="20"/>
        </w:rPr>
        <w:t>Skidmore College</w:t>
      </w:r>
    </w:p>
    <w:p w14:paraId="0D1EC3AF" w14:textId="77777777" w:rsidR="00565019" w:rsidRPr="0083650C" w:rsidRDefault="00565019" w:rsidP="00565019">
      <w:pPr>
        <w:jc w:val="center"/>
        <w:rPr>
          <w:rFonts w:ascii="Arial" w:hAnsi="Arial" w:cs="Arial"/>
          <w:b/>
          <w:sz w:val="20"/>
          <w:szCs w:val="20"/>
        </w:rPr>
      </w:pPr>
      <w:r w:rsidRPr="0083650C">
        <w:rPr>
          <w:rFonts w:ascii="Arial" w:hAnsi="Arial" w:cs="Arial"/>
          <w:b/>
          <w:sz w:val="20"/>
          <w:szCs w:val="20"/>
        </w:rPr>
        <w:t>Goals for Student Learning and Development</w:t>
      </w:r>
    </w:p>
    <w:p w14:paraId="7045B942" w14:textId="77777777" w:rsidR="00565019" w:rsidRPr="0083650C" w:rsidRDefault="00565019" w:rsidP="00565019">
      <w:pPr>
        <w:rPr>
          <w:rFonts w:ascii="Arial" w:hAnsi="Arial" w:cs="Arial"/>
          <w:sz w:val="20"/>
          <w:szCs w:val="20"/>
        </w:rPr>
      </w:pPr>
      <w:r w:rsidRPr="0083650C">
        <w:rPr>
          <w:rFonts w:ascii="Arial" w:hAnsi="Arial" w:cs="Arial"/>
          <w:sz w:val="20"/>
          <w:szCs w:val="20"/>
        </w:rPr>
        <w:t>  </w:t>
      </w:r>
    </w:p>
    <w:p w14:paraId="3DE10B05" w14:textId="77777777" w:rsidR="00565019" w:rsidRDefault="00565019" w:rsidP="00565019">
      <w:pPr>
        <w:ind w:firstLine="720"/>
        <w:rPr>
          <w:rFonts w:ascii="Arial" w:hAnsi="Arial" w:cs="Arial"/>
          <w:sz w:val="20"/>
          <w:szCs w:val="20"/>
        </w:rPr>
      </w:pPr>
      <w:r w:rsidRPr="0083650C">
        <w:rPr>
          <w:rFonts w:ascii="Arial" w:hAnsi="Arial" w:cs="Arial"/>
          <w:sz w:val="20"/>
          <w:szCs w:val="20"/>
        </w:rPr>
        <w:t xml:space="preserve">The goals that follow reflect </w:t>
      </w:r>
      <w:r>
        <w:rPr>
          <w:rFonts w:ascii="Arial" w:hAnsi="Arial" w:cs="Arial"/>
          <w:sz w:val="20"/>
          <w:szCs w:val="20"/>
        </w:rPr>
        <w:t xml:space="preserve">the unique characteristics and synergies of our B.A. and B.S. programs, as well as </w:t>
      </w:r>
      <w:r w:rsidRPr="0083650C">
        <w:rPr>
          <w:rFonts w:ascii="Arial" w:hAnsi="Arial" w:cs="Arial"/>
          <w:sz w:val="20"/>
          <w:szCs w:val="20"/>
        </w:rPr>
        <w:t>certain emphases that are deeply engrained in Skidmore’s history and culture: on creativity, on civic responsibility, and on interdisciplinary thinking.  As in the past, we aim to graduate students who can think deeply and creatively, communicate well and act effectively.  We continue to ask our students to link theoretical and practical learning, and now also to develop intercultural understanding and an appreciation of their roles as global citizens. These goals have much in common with those of all liberal arts colle</w:t>
      </w:r>
      <w:r>
        <w:rPr>
          <w:rFonts w:ascii="Arial" w:hAnsi="Arial" w:cs="Arial"/>
          <w:sz w:val="20"/>
          <w:szCs w:val="20"/>
        </w:rPr>
        <w:t xml:space="preserve">ges who share a common mission, </w:t>
      </w:r>
      <w:r w:rsidRPr="0083650C">
        <w:rPr>
          <w:rFonts w:ascii="Arial" w:hAnsi="Arial" w:cs="Arial"/>
          <w:sz w:val="20"/>
          <w:szCs w:val="20"/>
        </w:rPr>
        <w:t>though we take pride in hav</w:t>
      </w:r>
      <w:r>
        <w:rPr>
          <w:rFonts w:ascii="Arial" w:hAnsi="Arial" w:cs="Arial"/>
          <w:sz w:val="20"/>
          <w:szCs w:val="20"/>
        </w:rPr>
        <w:t>ing long approached them in our own distinctive way.</w:t>
      </w:r>
    </w:p>
    <w:p w14:paraId="7D7083F9" w14:textId="77777777" w:rsidR="00565019" w:rsidRDefault="00565019" w:rsidP="00565019">
      <w:pPr>
        <w:ind w:firstLine="720"/>
        <w:rPr>
          <w:rFonts w:ascii="Arial" w:hAnsi="Arial" w:cs="Arial"/>
          <w:sz w:val="20"/>
          <w:szCs w:val="20"/>
        </w:rPr>
      </w:pPr>
    </w:p>
    <w:p w14:paraId="6083DA65" w14:textId="77777777" w:rsidR="00565019" w:rsidRPr="0083650C" w:rsidRDefault="00565019" w:rsidP="00565019">
      <w:pPr>
        <w:ind w:firstLine="720"/>
        <w:rPr>
          <w:rFonts w:ascii="Arial" w:hAnsi="Arial" w:cs="Arial"/>
          <w:sz w:val="20"/>
          <w:szCs w:val="20"/>
        </w:rPr>
      </w:pPr>
      <w:r w:rsidRPr="0083650C">
        <w:rPr>
          <w:rFonts w:ascii="Arial" w:hAnsi="Arial" w:cs="Arial"/>
          <w:sz w:val="20"/>
          <w:szCs w:val="20"/>
        </w:rPr>
        <w:t>Our goals emerge in particular from our collective sense of a Skidmore education as a transformative experience</w:t>
      </w:r>
      <w:r>
        <w:rPr>
          <w:rFonts w:ascii="Arial" w:hAnsi="Arial" w:cs="Arial"/>
          <w:sz w:val="20"/>
          <w:szCs w:val="20"/>
        </w:rPr>
        <w:t>. W</w:t>
      </w:r>
      <w:r w:rsidRPr="0083650C">
        <w:rPr>
          <w:rFonts w:ascii="Arial" w:hAnsi="Arial" w:cs="Arial"/>
          <w:sz w:val="20"/>
          <w:szCs w:val="20"/>
        </w:rPr>
        <w:t xml:space="preserve">e want our </w:t>
      </w:r>
      <w:r w:rsidRPr="008C41B4">
        <w:rPr>
          <w:rFonts w:ascii="Arial" w:hAnsi="Arial" w:cs="Arial"/>
          <w:sz w:val="20"/>
          <w:szCs w:val="20"/>
        </w:rPr>
        <w:t>students</w:t>
      </w:r>
      <w:r w:rsidRPr="0083650C">
        <w:rPr>
          <w:rFonts w:ascii="Arial" w:hAnsi="Arial" w:cs="Arial"/>
          <w:sz w:val="20"/>
          <w:szCs w:val="20"/>
        </w:rPr>
        <w:t xml:space="preserve"> to </w:t>
      </w:r>
      <w:r w:rsidRPr="008C41B4">
        <w:rPr>
          <w:rFonts w:ascii="Arial" w:hAnsi="Arial" w:cs="Arial"/>
          <w:sz w:val="20"/>
          <w:szCs w:val="20"/>
        </w:rPr>
        <w:t xml:space="preserve">acquire </w:t>
      </w:r>
      <w:r w:rsidRPr="0083650C">
        <w:rPr>
          <w:rFonts w:ascii="Arial" w:hAnsi="Arial" w:cs="Arial"/>
          <w:sz w:val="20"/>
          <w:szCs w:val="20"/>
        </w:rPr>
        <w:t xml:space="preserve">both knowledge and capacities that enable them to </w:t>
      </w:r>
      <w:r>
        <w:rPr>
          <w:rFonts w:ascii="Arial" w:hAnsi="Arial" w:cs="Arial"/>
          <w:sz w:val="20"/>
          <w:szCs w:val="20"/>
        </w:rPr>
        <w:t xml:space="preserve">initiate and </w:t>
      </w:r>
      <w:r w:rsidRPr="0083650C">
        <w:rPr>
          <w:rFonts w:ascii="Arial" w:hAnsi="Arial" w:cs="Arial"/>
          <w:sz w:val="20"/>
          <w:szCs w:val="20"/>
        </w:rPr>
        <w:t>embrace change and apply their learning lifelong in new contexts. We believe that this learning takes place throughout our students’ experience, both inside the classroom and out, on campus and off. Our goals articulate, then, in language that is as clear and lean as possible, our understanding of students’ learning and development at Skidmore. They lay the groundwork for our continued inquiry into the evidence of that learning.</w:t>
      </w:r>
    </w:p>
    <w:p w14:paraId="3D5E471B" w14:textId="77777777" w:rsidR="00565019" w:rsidRPr="0083650C" w:rsidRDefault="00565019" w:rsidP="00565019">
      <w:pPr>
        <w:rPr>
          <w:rFonts w:ascii="Arial" w:hAnsi="Arial" w:cs="Arial"/>
          <w:sz w:val="20"/>
          <w:szCs w:val="20"/>
        </w:rPr>
      </w:pPr>
    </w:p>
    <w:p w14:paraId="64DABEA8" w14:textId="77777777" w:rsidR="00565019" w:rsidRPr="0083650C" w:rsidRDefault="00565019" w:rsidP="00565019">
      <w:pPr>
        <w:rPr>
          <w:rFonts w:ascii="Arial" w:hAnsi="Arial" w:cs="Arial"/>
          <w:b/>
          <w:sz w:val="20"/>
          <w:szCs w:val="20"/>
        </w:rPr>
      </w:pPr>
      <w:r w:rsidRPr="0083650C">
        <w:rPr>
          <w:rFonts w:ascii="Arial" w:hAnsi="Arial" w:cs="Arial"/>
          <w:b/>
          <w:sz w:val="20"/>
          <w:szCs w:val="20"/>
        </w:rPr>
        <w:t>I. Knowledge</w:t>
      </w:r>
    </w:p>
    <w:p w14:paraId="36D129CB" w14:textId="77777777" w:rsidR="00565019" w:rsidRPr="0083650C" w:rsidRDefault="00565019" w:rsidP="00565019">
      <w:pPr>
        <w:numPr>
          <w:ilvl w:val="0"/>
          <w:numId w:val="7"/>
        </w:numPr>
        <w:rPr>
          <w:rFonts w:ascii="Arial" w:hAnsi="Arial" w:cs="Arial"/>
          <w:b/>
          <w:sz w:val="20"/>
          <w:szCs w:val="20"/>
        </w:rPr>
      </w:pPr>
      <w:r w:rsidRPr="0083650C">
        <w:rPr>
          <w:rFonts w:ascii="Arial" w:hAnsi="Arial" w:cs="Arial"/>
          <w:sz w:val="20"/>
          <w:szCs w:val="20"/>
        </w:rPr>
        <w:t>Acquire knowledge of human cultures and the physical world through study in the arts, humanities, languages, mathematics, natural sciences, and social sciences</w:t>
      </w:r>
    </w:p>
    <w:p w14:paraId="113D26C4" w14:textId="77777777" w:rsidR="00565019" w:rsidRPr="0083650C" w:rsidRDefault="00565019" w:rsidP="00565019">
      <w:pPr>
        <w:numPr>
          <w:ilvl w:val="0"/>
          <w:numId w:val="7"/>
        </w:numPr>
        <w:rPr>
          <w:rFonts w:ascii="Arial" w:hAnsi="Arial" w:cs="Arial"/>
          <w:b/>
          <w:sz w:val="20"/>
          <w:szCs w:val="20"/>
        </w:rPr>
      </w:pPr>
      <w:r w:rsidRPr="0083650C">
        <w:rPr>
          <w:rFonts w:ascii="Arial" w:hAnsi="Arial" w:cs="Arial"/>
          <w:sz w:val="20"/>
          <w:szCs w:val="20"/>
        </w:rPr>
        <w:t>Understand social and cultural diversity in national and global contexts</w:t>
      </w:r>
    </w:p>
    <w:p w14:paraId="7204F4C2" w14:textId="77777777" w:rsidR="00565019" w:rsidRPr="0083650C" w:rsidRDefault="00565019" w:rsidP="00565019">
      <w:pPr>
        <w:numPr>
          <w:ilvl w:val="0"/>
          <w:numId w:val="7"/>
        </w:numPr>
        <w:rPr>
          <w:rFonts w:ascii="Arial" w:hAnsi="Arial" w:cs="Arial"/>
          <w:sz w:val="20"/>
          <w:szCs w:val="20"/>
        </w:rPr>
      </w:pPr>
      <w:r w:rsidRPr="0083650C">
        <w:rPr>
          <w:rFonts w:ascii="Arial" w:hAnsi="Arial" w:cs="Arial"/>
          <w:sz w:val="20"/>
          <w:szCs w:val="20"/>
        </w:rPr>
        <w:t>Demonstrate advanced learning and synthesis in both general and specialized studies</w:t>
      </w:r>
    </w:p>
    <w:p w14:paraId="432EA239" w14:textId="77777777" w:rsidR="00565019" w:rsidRPr="0083650C" w:rsidRDefault="00565019" w:rsidP="00565019">
      <w:pPr>
        <w:rPr>
          <w:rFonts w:ascii="Arial" w:hAnsi="Arial" w:cs="Arial"/>
          <w:sz w:val="20"/>
          <w:szCs w:val="20"/>
        </w:rPr>
      </w:pPr>
    </w:p>
    <w:p w14:paraId="6F124656" w14:textId="77777777" w:rsidR="00565019" w:rsidRPr="0083650C" w:rsidRDefault="00565019" w:rsidP="00565019">
      <w:pPr>
        <w:rPr>
          <w:rFonts w:ascii="Arial" w:hAnsi="Arial" w:cs="Arial"/>
          <w:b/>
          <w:sz w:val="20"/>
          <w:szCs w:val="20"/>
        </w:rPr>
      </w:pPr>
      <w:r w:rsidRPr="0083650C">
        <w:rPr>
          <w:rFonts w:ascii="Arial" w:hAnsi="Arial" w:cs="Arial"/>
          <w:b/>
          <w:sz w:val="20"/>
          <w:szCs w:val="20"/>
        </w:rPr>
        <w:t>II. Intellectual Skills</w:t>
      </w:r>
    </w:p>
    <w:p w14:paraId="2B214515" w14:textId="77777777" w:rsidR="00565019" w:rsidRPr="0083650C" w:rsidRDefault="00565019" w:rsidP="00565019">
      <w:pPr>
        <w:numPr>
          <w:ilvl w:val="0"/>
          <w:numId w:val="9"/>
        </w:numPr>
        <w:rPr>
          <w:rFonts w:ascii="Arial" w:hAnsi="Arial" w:cs="Arial"/>
          <w:b/>
          <w:sz w:val="20"/>
          <w:szCs w:val="20"/>
        </w:rPr>
      </w:pPr>
      <w:r w:rsidRPr="0083650C">
        <w:rPr>
          <w:rFonts w:ascii="Arial" w:hAnsi="Arial" w:cs="Arial"/>
          <w:sz w:val="20"/>
          <w:szCs w:val="20"/>
        </w:rPr>
        <w:t>Think critically, creatively and independently</w:t>
      </w:r>
    </w:p>
    <w:p w14:paraId="36640993" w14:textId="77777777" w:rsidR="00565019" w:rsidRPr="0083650C" w:rsidRDefault="00565019" w:rsidP="00565019">
      <w:pPr>
        <w:numPr>
          <w:ilvl w:val="0"/>
          <w:numId w:val="9"/>
        </w:numPr>
        <w:rPr>
          <w:rFonts w:ascii="Arial" w:hAnsi="Arial" w:cs="Arial"/>
          <w:b/>
          <w:sz w:val="20"/>
          <w:szCs w:val="20"/>
        </w:rPr>
      </w:pPr>
      <w:r w:rsidRPr="0083650C">
        <w:rPr>
          <w:rFonts w:ascii="Arial" w:hAnsi="Arial" w:cs="Arial"/>
          <w:sz w:val="20"/>
          <w:szCs w:val="20"/>
        </w:rPr>
        <w:t>Gather, analyze, integrate, and apply varied forms of information; understand and use evidence</w:t>
      </w:r>
    </w:p>
    <w:p w14:paraId="36D0292A" w14:textId="77777777" w:rsidR="00565019" w:rsidRPr="0083650C" w:rsidRDefault="00565019" w:rsidP="00565019">
      <w:pPr>
        <w:numPr>
          <w:ilvl w:val="0"/>
          <w:numId w:val="8"/>
        </w:numPr>
        <w:rPr>
          <w:rFonts w:ascii="Arial" w:hAnsi="Arial" w:cs="Arial"/>
          <w:sz w:val="20"/>
          <w:szCs w:val="20"/>
        </w:rPr>
      </w:pPr>
      <w:r w:rsidRPr="0083650C">
        <w:rPr>
          <w:rFonts w:ascii="Arial" w:hAnsi="Arial" w:cs="Arial"/>
          <w:sz w:val="20"/>
          <w:szCs w:val="20"/>
        </w:rPr>
        <w:t>Communicate effectively</w:t>
      </w:r>
    </w:p>
    <w:p w14:paraId="6AC80526" w14:textId="77777777" w:rsidR="00565019" w:rsidRPr="0083650C" w:rsidRDefault="00565019" w:rsidP="00565019">
      <w:pPr>
        <w:numPr>
          <w:ilvl w:val="0"/>
          <w:numId w:val="8"/>
        </w:numPr>
        <w:rPr>
          <w:rFonts w:ascii="Arial" w:hAnsi="Arial" w:cs="Arial"/>
          <w:i/>
          <w:sz w:val="20"/>
          <w:szCs w:val="20"/>
        </w:rPr>
      </w:pPr>
      <w:r w:rsidRPr="0083650C">
        <w:rPr>
          <w:rFonts w:ascii="Arial" w:hAnsi="Arial" w:cs="Arial"/>
          <w:sz w:val="20"/>
          <w:szCs w:val="20"/>
        </w:rPr>
        <w:t>Interact effectively and collaboratively with individuals and across social identities</w:t>
      </w:r>
    </w:p>
    <w:p w14:paraId="167A7B4B" w14:textId="77777777" w:rsidR="00565019" w:rsidRPr="0083650C" w:rsidRDefault="00565019" w:rsidP="00565019">
      <w:pPr>
        <w:numPr>
          <w:ilvl w:val="0"/>
          <w:numId w:val="8"/>
        </w:numPr>
        <w:rPr>
          <w:rFonts w:ascii="Arial" w:hAnsi="Arial" w:cs="Arial"/>
          <w:i/>
          <w:sz w:val="20"/>
          <w:szCs w:val="20"/>
        </w:rPr>
      </w:pPr>
      <w:r w:rsidRPr="0083650C">
        <w:rPr>
          <w:rFonts w:ascii="Arial" w:hAnsi="Arial" w:cs="Arial"/>
          <w:sz w:val="20"/>
          <w:szCs w:val="20"/>
        </w:rPr>
        <w:t>Engage in and take responsibility for learning</w:t>
      </w:r>
    </w:p>
    <w:p w14:paraId="73D8A2B7" w14:textId="77777777" w:rsidR="00565019" w:rsidRPr="0083650C" w:rsidRDefault="00565019" w:rsidP="00565019">
      <w:pPr>
        <w:ind w:left="360"/>
        <w:rPr>
          <w:rFonts w:ascii="Arial" w:hAnsi="Arial" w:cs="Arial"/>
          <w:sz w:val="20"/>
          <w:szCs w:val="20"/>
        </w:rPr>
      </w:pPr>
    </w:p>
    <w:p w14:paraId="58E748B4" w14:textId="77777777" w:rsidR="00565019" w:rsidRPr="0083650C" w:rsidRDefault="00565019" w:rsidP="00565019">
      <w:pPr>
        <w:rPr>
          <w:rFonts w:ascii="Arial" w:hAnsi="Arial" w:cs="Arial"/>
          <w:b/>
          <w:sz w:val="20"/>
          <w:szCs w:val="20"/>
        </w:rPr>
      </w:pPr>
      <w:r w:rsidRPr="0083650C">
        <w:rPr>
          <w:rFonts w:ascii="Arial" w:hAnsi="Arial" w:cs="Arial"/>
          <w:b/>
          <w:sz w:val="20"/>
          <w:szCs w:val="20"/>
        </w:rPr>
        <w:t xml:space="preserve">III. Personal and Social Values </w:t>
      </w:r>
    </w:p>
    <w:p w14:paraId="3BDD15E8" w14:textId="77777777" w:rsidR="00565019" w:rsidRPr="0083650C" w:rsidRDefault="00565019" w:rsidP="00565019">
      <w:pPr>
        <w:numPr>
          <w:ilvl w:val="0"/>
          <w:numId w:val="10"/>
        </w:numPr>
        <w:rPr>
          <w:rFonts w:ascii="Arial" w:hAnsi="Arial" w:cs="Arial"/>
          <w:b/>
          <w:sz w:val="20"/>
          <w:szCs w:val="20"/>
        </w:rPr>
      </w:pPr>
      <w:r w:rsidRPr="0083650C">
        <w:rPr>
          <w:rFonts w:ascii="Arial" w:hAnsi="Arial" w:cs="Arial"/>
          <w:sz w:val="20"/>
          <w:szCs w:val="20"/>
        </w:rPr>
        <w:t>Examine one’s own values and their use as ethical criteria in thought and action</w:t>
      </w:r>
    </w:p>
    <w:p w14:paraId="2B9E2A11" w14:textId="77777777" w:rsidR="00565019" w:rsidRPr="0083650C" w:rsidRDefault="00565019" w:rsidP="00565019">
      <w:pPr>
        <w:numPr>
          <w:ilvl w:val="0"/>
          <w:numId w:val="10"/>
        </w:numPr>
        <w:rPr>
          <w:rFonts w:ascii="Arial" w:hAnsi="Arial" w:cs="Arial"/>
          <w:b/>
          <w:sz w:val="20"/>
          <w:szCs w:val="20"/>
        </w:rPr>
      </w:pPr>
      <w:r w:rsidRPr="0083650C">
        <w:rPr>
          <w:rFonts w:ascii="Arial" w:hAnsi="Arial" w:cs="Arial"/>
          <w:sz w:val="20"/>
          <w:szCs w:val="20"/>
        </w:rPr>
        <w:t>Interrogate one’s own values in relation to those of others, across social and cultural differences</w:t>
      </w:r>
    </w:p>
    <w:p w14:paraId="6DC09E46" w14:textId="77777777" w:rsidR="00565019" w:rsidRPr="0083650C" w:rsidRDefault="00565019" w:rsidP="00565019">
      <w:pPr>
        <w:numPr>
          <w:ilvl w:val="0"/>
          <w:numId w:val="10"/>
        </w:numPr>
        <w:rPr>
          <w:rFonts w:ascii="Arial" w:hAnsi="Arial" w:cs="Arial"/>
          <w:b/>
          <w:sz w:val="20"/>
          <w:szCs w:val="20"/>
        </w:rPr>
      </w:pPr>
      <w:r w:rsidRPr="0083650C">
        <w:rPr>
          <w:rFonts w:ascii="Arial" w:hAnsi="Arial" w:cs="Arial"/>
          <w:sz w:val="20"/>
          <w:szCs w:val="20"/>
        </w:rPr>
        <w:t>Develop practical competencies for managing a personal</w:t>
      </w:r>
      <w:r>
        <w:rPr>
          <w:rFonts w:ascii="Arial" w:hAnsi="Arial" w:cs="Arial"/>
          <w:sz w:val="20"/>
          <w:szCs w:val="20"/>
        </w:rPr>
        <w:t xml:space="preserve">, </w:t>
      </w:r>
      <w:r w:rsidRPr="0083650C">
        <w:rPr>
          <w:rFonts w:ascii="Arial" w:hAnsi="Arial" w:cs="Arial"/>
          <w:sz w:val="20"/>
          <w:szCs w:val="20"/>
        </w:rPr>
        <w:t>professional</w:t>
      </w:r>
      <w:r>
        <w:rPr>
          <w:rFonts w:ascii="Arial" w:hAnsi="Arial" w:cs="Arial"/>
          <w:sz w:val="20"/>
          <w:szCs w:val="20"/>
        </w:rPr>
        <w:t xml:space="preserve">, and community </w:t>
      </w:r>
      <w:r w:rsidRPr="0083650C">
        <w:rPr>
          <w:rFonts w:ascii="Arial" w:hAnsi="Arial" w:cs="Arial"/>
          <w:sz w:val="20"/>
          <w:szCs w:val="20"/>
        </w:rPr>
        <w:t>life</w:t>
      </w:r>
    </w:p>
    <w:p w14:paraId="1184C3F1" w14:textId="77777777" w:rsidR="00565019" w:rsidRPr="0083650C" w:rsidRDefault="00565019" w:rsidP="00565019">
      <w:pPr>
        <w:numPr>
          <w:ilvl w:val="0"/>
          <w:numId w:val="10"/>
        </w:numPr>
        <w:rPr>
          <w:rFonts w:ascii="Arial" w:hAnsi="Arial" w:cs="Arial"/>
          <w:b/>
          <w:sz w:val="20"/>
          <w:szCs w:val="20"/>
        </w:rPr>
      </w:pPr>
      <w:r w:rsidRPr="0083650C">
        <w:rPr>
          <w:rFonts w:ascii="Arial" w:hAnsi="Arial" w:cs="Arial"/>
          <w:sz w:val="20"/>
          <w:szCs w:val="20"/>
        </w:rPr>
        <w:t>Apply learning to find solutions for social, civic</w:t>
      </w:r>
      <w:r>
        <w:rPr>
          <w:rFonts w:ascii="Arial" w:hAnsi="Arial" w:cs="Arial"/>
          <w:sz w:val="20"/>
          <w:szCs w:val="20"/>
        </w:rPr>
        <w:t>,</w:t>
      </w:r>
      <w:r w:rsidRPr="0083650C">
        <w:rPr>
          <w:rFonts w:ascii="Arial" w:hAnsi="Arial" w:cs="Arial"/>
          <w:sz w:val="20"/>
          <w:szCs w:val="20"/>
        </w:rPr>
        <w:t xml:space="preserve"> and scientific problems</w:t>
      </w:r>
    </w:p>
    <w:p w14:paraId="2D5DA63B" w14:textId="77777777" w:rsidR="00565019" w:rsidRPr="0083650C" w:rsidRDefault="00565019" w:rsidP="00565019">
      <w:pPr>
        <w:ind w:left="360"/>
        <w:rPr>
          <w:rFonts w:ascii="Arial" w:hAnsi="Arial" w:cs="Arial"/>
          <w:b/>
          <w:sz w:val="20"/>
          <w:szCs w:val="20"/>
        </w:rPr>
      </w:pPr>
    </w:p>
    <w:p w14:paraId="7CBEE951" w14:textId="77777777" w:rsidR="00565019" w:rsidRPr="0083650C" w:rsidRDefault="00565019" w:rsidP="00565019">
      <w:pPr>
        <w:rPr>
          <w:rFonts w:ascii="Arial" w:hAnsi="Arial" w:cs="Arial"/>
          <w:sz w:val="20"/>
          <w:szCs w:val="20"/>
        </w:rPr>
      </w:pPr>
      <w:r w:rsidRPr="0083650C">
        <w:rPr>
          <w:rFonts w:ascii="Arial" w:hAnsi="Arial" w:cs="Arial"/>
          <w:b/>
          <w:sz w:val="20"/>
          <w:szCs w:val="20"/>
        </w:rPr>
        <w:t>IV. Transformation</w:t>
      </w:r>
    </w:p>
    <w:p w14:paraId="4309B7FF" w14:textId="77777777" w:rsidR="00565019" w:rsidRPr="0083650C" w:rsidRDefault="00565019" w:rsidP="00565019">
      <w:pPr>
        <w:numPr>
          <w:ilvl w:val="0"/>
          <w:numId w:val="10"/>
        </w:numPr>
        <w:rPr>
          <w:rFonts w:ascii="Arial" w:hAnsi="Arial" w:cs="Arial"/>
          <w:sz w:val="20"/>
          <w:szCs w:val="20"/>
        </w:rPr>
      </w:pPr>
      <w:r w:rsidRPr="0083650C">
        <w:rPr>
          <w:rFonts w:ascii="Arial" w:hAnsi="Arial" w:cs="Arial"/>
          <w:sz w:val="20"/>
          <w:szCs w:val="20"/>
        </w:rPr>
        <w:t>Integrate and apply knowledge and creative thought from multiple disciplines in new contexts</w:t>
      </w:r>
    </w:p>
    <w:p w14:paraId="66E476F1" w14:textId="77777777" w:rsidR="00565019" w:rsidRPr="0083650C" w:rsidRDefault="00565019" w:rsidP="00565019">
      <w:pPr>
        <w:numPr>
          <w:ilvl w:val="0"/>
          <w:numId w:val="10"/>
        </w:numPr>
        <w:rPr>
          <w:rFonts w:ascii="Arial" w:hAnsi="Arial" w:cs="Arial"/>
          <w:sz w:val="20"/>
          <w:szCs w:val="20"/>
        </w:rPr>
      </w:pPr>
      <w:r w:rsidRPr="0083650C">
        <w:rPr>
          <w:rFonts w:ascii="Arial" w:hAnsi="Arial" w:cs="Arial"/>
          <w:sz w:val="20"/>
          <w:szCs w:val="20"/>
        </w:rPr>
        <w:t xml:space="preserve">Embrace intellectual </w:t>
      </w:r>
      <w:r>
        <w:rPr>
          <w:rFonts w:ascii="Arial" w:hAnsi="Arial" w:cs="Arial"/>
          <w:sz w:val="20"/>
          <w:szCs w:val="20"/>
        </w:rPr>
        <w:t xml:space="preserve">integrity, </w:t>
      </w:r>
      <w:r w:rsidRPr="0083650C">
        <w:rPr>
          <w:rFonts w:ascii="Arial" w:hAnsi="Arial" w:cs="Arial"/>
          <w:sz w:val="20"/>
          <w:szCs w:val="20"/>
        </w:rPr>
        <w:t>humility</w:t>
      </w:r>
      <w:r>
        <w:rPr>
          <w:rFonts w:ascii="Arial" w:hAnsi="Arial" w:cs="Arial"/>
          <w:sz w:val="20"/>
          <w:szCs w:val="20"/>
        </w:rPr>
        <w:t>, and courage</w:t>
      </w:r>
    </w:p>
    <w:p w14:paraId="65B3FC6D" w14:textId="77777777" w:rsidR="00565019" w:rsidRPr="0083650C" w:rsidRDefault="00565019" w:rsidP="00565019">
      <w:pPr>
        <w:numPr>
          <w:ilvl w:val="0"/>
          <w:numId w:val="10"/>
        </w:numPr>
        <w:rPr>
          <w:rFonts w:ascii="Arial" w:hAnsi="Arial" w:cs="Arial"/>
          <w:sz w:val="20"/>
          <w:szCs w:val="20"/>
        </w:rPr>
      </w:pPr>
      <w:r w:rsidRPr="0083650C">
        <w:rPr>
          <w:rFonts w:ascii="Arial" w:hAnsi="Arial" w:cs="Arial"/>
          <w:sz w:val="20"/>
          <w:szCs w:val="20"/>
        </w:rPr>
        <w:t>Foster habits of mind and body that enable a person to live deliberately and well</w:t>
      </w:r>
    </w:p>
    <w:p w14:paraId="44E7CB9F" w14:textId="77777777" w:rsidR="00565019" w:rsidRPr="0083650C" w:rsidRDefault="00565019" w:rsidP="00565019">
      <w:pPr>
        <w:numPr>
          <w:ilvl w:val="0"/>
          <w:numId w:val="10"/>
        </w:numPr>
        <w:rPr>
          <w:rFonts w:ascii="Arial" w:hAnsi="Arial" w:cs="Arial"/>
          <w:sz w:val="20"/>
          <w:szCs w:val="20"/>
        </w:rPr>
      </w:pPr>
      <w:r w:rsidRPr="0083650C">
        <w:rPr>
          <w:rFonts w:ascii="Arial" w:hAnsi="Arial" w:cs="Arial"/>
          <w:sz w:val="20"/>
          <w:szCs w:val="20"/>
        </w:rPr>
        <w:t xml:space="preserve">Develop an enduring </w:t>
      </w:r>
      <w:r>
        <w:rPr>
          <w:rFonts w:ascii="Arial" w:hAnsi="Arial" w:cs="Arial"/>
          <w:sz w:val="20"/>
          <w:szCs w:val="20"/>
        </w:rPr>
        <w:t>passion for learning</w:t>
      </w:r>
    </w:p>
    <w:p w14:paraId="0B7B6D6E" w14:textId="77777777" w:rsidR="00565019" w:rsidRPr="0083650C" w:rsidRDefault="00565019" w:rsidP="00565019">
      <w:pPr>
        <w:rPr>
          <w:rFonts w:ascii="Arial" w:hAnsi="Arial" w:cs="Arial"/>
          <w:sz w:val="20"/>
          <w:szCs w:val="20"/>
        </w:rPr>
      </w:pPr>
    </w:p>
    <w:p w14:paraId="3B1B7F5A" w14:textId="77777777" w:rsidR="000603AB" w:rsidRPr="00D06E9F" w:rsidRDefault="000603AB"/>
    <w:sectPr w:rsidR="000603AB" w:rsidRPr="00D06E9F" w:rsidSect="007D629B">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8D2EB" w14:textId="77777777" w:rsidR="000E522D" w:rsidRDefault="000E522D" w:rsidP="00CD5F5A">
      <w:r>
        <w:separator/>
      </w:r>
    </w:p>
  </w:endnote>
  <w:endnote w:type="continuationSeparator" w:id="0">
    <w:p w14:paraId="4699E9CE" w14:textId="77777777" w:rsidR="000E522D" w:rsidRDefault="000E522D" w:rsidP="00CD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E6AD" w14:textId="77777777" w:rsidR="000E522D" w:rsidRDefault="000E522D" w:rsidP="00866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537C4" w14:textId="77777777" w:rsidR="000E522D" w:rsidRDefault="000E522D" w:rsidP="00866A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5144" w14:textId="77777777" w:rsidR="000E522D" w:rsidRDefault="000E522D" w:rsidP="00866A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AB208" w14:textId="77777777" w:rsidR="000E522D" w:rsidRDefault="000E522D" w:rsidP="00B01108">
    <w:pPr>
      <w:pStyle w:val="Footer"/>
      <w:jc w:val="center"/>
      <w:rPr>
        <w:sz w:val="22"/>
        <w:szCs w:val="22"/>
      </w:rPr>
    </w:pPr>
  </w:p>
  <w:p w14:paraId="6AC463E6" w14:textId="66ED51EB" w:rsidR="000E522D" w:rsidRPr="00B01108" w:rsidRDefault="00077F89" w:rsidP="00B01108">
    <w:pPr>
      <w:pStyle w:val="Footer"/>
      <w:jc w:val="center"/>
      <w:rPr>
        <w:sz w:val="22"/>
        <w:szCs w:val="22"/>
      </w:rPr>
    </w:pPr>
    <w:r>
      <w:rPr>
        <w:sz w:val="22"/>
        <w:szCs w:val="22"/>
      </w:rPr>
      <w:t>Version 15.1 - 12</w:t>
    </w:r>
    <w:r w:rsidR="000E522D" w:rsidRPr="00B01108">
      <w:rPr>
        <w:sz w:val="22"/>
        <w:szCs w:val="22"/>
      </w:rPr>
      <w:t xml:space="preserve"> </w:t>
    </w:r>
    <w:r w:rsidR="000E522D">
      <w:rPr>
        <w:sz w:val="22"/>
        <w:szCs w:val="22"/>
      </w:rPr>
      <w:t xml:space="preserve">January </w:t>
    </w:r>
    <w:r w:rsidR="000E522D" w:rsidRPr="00B01108">
      <w:rPr>
        <w:sz w:val="22"/>
        <w:szCs w:val="22"/>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7351" w14:textId="77777777" w:rsidR="000E522D" w:rsidRDefault="000E522D" w:rsidP="00CD5F5A">
      <w:r>
        <w:separator/>
      </w:r>
    </w:p>
  </w:footnote>
  <w:footnote w:type="continuationSeparator" w:id="0">
    <w:p w14:paraId="5B89C984" w14:textId="77777777" w:rsidR="000E522D" w:rsidRDefault="000E522D" w:rsidP="00CD5F5A">
      <w:r>
        <w:continuationSeparator/>
      </w:r>
    </w:p>
  </w:footnote>
  <w:footnote w:id="1">
    <w:p w14:paraId="029FB221" w14:textId="04A79E72" w:rsidR="000E522D" w:rsidRPr="00144088" w:rsidRDefault="000E522D" w:rsidP="00223748">
      <w:pPr>
        <w:pStyle w:val="FootnoteText"/>
        <w:ind w:firstLine="540"/>
        <w:jc w:val="both"/>
        <w:rPr>
          <w:sz w:val="18"/>
          <w:szCs w:val="18"/>
        </w:rPr>
      </w:pPr>
      <w:r w:rsidRPr="00144088">
        <w:rPr>
          <w:rStyle w:val="FootnoteReference"/>
          <w:sz w:val="18"/>
          <w:szCs w:val="18"/>
        </w:rPr>
        <w:footnoteRef/>
      </w:r>
      <w:r w:rsidRPr="00144088">
        <w:rPr>
          <w:sz w:val="18"/>
          <w:szCs w:val="18"/>
        </w:rPr>
        <w:t xml:space="preserve">See </w:t>
      </w:r>
      <w:r w:rsidRPr="00144088">
        <w:rPr>
          <w:i/>
          <w:sz w:val="18"/>
          <w:szCs w:val="18"/>
        </w:rPr>
        <w:t>Engaged Liberal Learning: The Plan for Skidmore College 2005-2015</w:t>
      </w:r>
      <w:r w:rsidRPr="00144088">
        <w:rPr>
          <w:sz w:val="18"/>
          <w:szCs w:val="18"/>
        </w:rPr>
        <w:t>, §B. “Skidmore’s Distinctive Identity – the Values of Engaged Liberal Learning,” pp. 5-11.</w:t>
      </w:r>
    </w:p>
  </w:footnote>
  <w:footnote w:id="2">
    <w:p w14:paraId="103283A2" w14:textId="2BB695D0" w:rsidR="000E522D" w:rsidRPr="009C2233" w:rsidRDefault="000E522D" w:rsidP="00223748">
      <w:pPr>
        <w:pStyle w:val="FootnoteText"/>
        <w:ind w:firstLine="540"/>
        <w:jc w:val="both"/>
        <w:rPr>
          <w:sz w:val="18"/>
          <w:szCs w:val="18"/>
        </w:rPr>
      </w:pPr>
      <w:r w:rsidRPr="009C2233">
        <w:rPr>
          <w:rStyle w:val="FootnoteReference"/>
          <w:sz w:val="18"/>
          <w:szCs w:val="18"/>
        </w:rPr>
        <w:footnoteRef/>
      </w:r>
      <w:r>
        <w:rPr>
          <w:sz w:val="18"/>
          <w:szCs w:val="18"/>
        </w:rPr>
        <w:t>A</w:t>
      </w:r>
      <w:r w:rsidRPr="009C2233">
        <w:rPr>
          <w:sz w:val="18"/>
          <w:szCs w:val="18"/>
        </w:rPr>
        <w:t xml:space="preserve"> more specific</w:t>
      </w:r>
      <w:r>
        <w:rPr>
          <w:sz w:val="18"/>
          <w:szCs w:val="18"/>
        </w:rPr>
        <w:t xml:space="preserve"> and developed expression of these desired</w:t>
      </w:r>
      <w:r w:rsidRPr="009C2233">
        <w:rPr>
          <w:sz w:val="18"/>
          <w:szCs w:val="18"/>
        </w:rPr>
        <w:t xml:space="preserve"> educational outcomes </w:t>
      </w:r>
      <w:r>
        <w:rPr>
          <w:sz w:val="18"/>
          <w:szCs w:val="18"/>
        </w:rPr>
        <w:t xml:space="preserve">occurs </w:t>
      </w:r>
      <w:r w:rsidRPr="009C2233">
        <w:rPr>
          <w:sz w:val="18"/>
          <w:szCs w:val="18"/>
        </w:rPr>
        <w:t>in the “Goals for Student Learning and Development” that were endorsed by the faculty</w:t>
      </w:r>
      <w:r>
        <w:rPr>
          <w:sz w:val="18"/>
          <w:szCs w:val="18"/>
        </w:rPr>
        <w:t>, which is</w:t>
      </w:r>
      <w:r w:rsidRPr="009C2233">
        <w:rPr>
          <w:sz w:val="18"/>
          <w:szCs w:val="18"/>
        </w:rPr>
        <w:t xml:space="preserve"> included </w:t>
      </w:r>
      <w:r>
        <w:rPr>
          <w:sz w:val="18"/>
          <w:szCs w:val="18"/>
        </w:rPr>
        <w:t xml:space="preserve">below </w:t>
      </w:r>
      <w:r w:rsidRPr="009C2233">
        <w:rPr>
          <w:sz w:val="18"/>
          <w:szCs w:val="18"/>
        </w:rPr>
        <w:t>as Appendix I.</w:t>
      </w:r>
    </w:p>
  </w:footnote>
  <w:footnote w:id="3">
    <w:p w14:paraId="353DAB4F" w14:textId="169E1073" w:rsidR="000E522D" w:rsidRPr="00144088" w:rsidRDefault="000E522D" w:rsidP="00223748">
      <w:pPr>
        <w:pStyle w:val="FootnoteText"/>
        <w:ind w:firstLine="540"/>
        <w:jc w:val="both"/>
        <w:rPr>
          <w:sz w:val="18"/>
          <w:szCs w:val="18"/>
        </w:rPr>
      </w:pPr>
      <w:r w:rsidRPr="00144088">
        <w:rPr>
          <w:rStyle w:val="FootnoteReference"/>
          <w:sz w:val="18"/>
          <w:szCs w:val="18"/>
        </w:rPr>
        <w:footnoteRef/>
      </w:r>
      <w:r>
        <w:rPr>
          <w:sz w:val="18"/>
          <w:szCs w:val="18"/>
        </w:rPr>
        <w:t>Examples of such trends include</w:t>
      </w:r>
      <w:r w:rsidRPr="00144088">
        <w:rPr>
          <w:sz w:val="18"/>
          <w:szCs w:val="18"/>
        </w:rPr>
        <w:t xml:space="preserve"> an increased emphasis on technical or vocationally-oriented degree programs and short-term “return on investment,” decreased reliance on full-time tenured and tenure-track faculty in favor of part-time adjunct instructors, the creation of </w:t>
      </w:r>
      <w:r>
        <w:rPr>
          <w:sz w:val="18"/>
          <w:szCs w:val="18"/>
        </w:rPr>
        <w:t xml:space="preserve">economic </w:t>
      </w:r>
      <w:r w:rsidRPr="00144088">
        <w:rPr>
          <w:sz w:val="18"/>
          <w:szCs w:val="18"/>
        </w:rPr>
        <w:t xml:space="preserve">efficiencies through larger classes, distance learning and other forms of technologically-mediated instruction, etc. </w:t>
      </w:r>
    </w:p>
  </w:footnote>
  <w:footnote w:id="4">
    <w:p w14:paraId="09469FA2" w14:textId="77777777" w:rsidR="000E522D" w:rsidRPr="00144088" w:rsidRDefault="000E522D" w:rsidP="007B1510">
      <w:pPr>
        <w:pStyle w:val="EndnoteText"/>
        <w:ind w:firstLine="540"/>
        <w:rPr>
          <w:rFonts w:cs="Times New Roman"/>
          <w:sz w:val="18"/>
          <w:szCs w:val="18"/>
        </w:rPr>
      </w:pPr>
      <w:r w:rsidRPr="00144088">
        <w:rPr>
          <w:rStyle w:val="FootnoteReference"/>
          <w:sz w:val="18"/>
          <w:szCs w:val="18"/>
        </w:rPr>
        <w:footnoteRef/>
      </w:r>
      <w:r w:rsidRPr="00144088">
        <w:rPr>
          <w:rFonts w:cs="Times New Roman"/>
          <w:sz w:val="18"/>
          <w:szCs w:val="18"/>
        </w:rPr>
        <w:t xml:space="preserve">See “Interrogating Integrative Learning,” </w:t>
      </w:r>
      <w:r w:rsidRPr="00144088">
        <w:rPr>
          <w:rFonts w:cs="Times New Roman"/>
          <w:i/>
          <w:sz w:val="18"/>
          <w:szCs w:val="18"/>
        </w:rPr>
        <w:t>Peer Review</w:t>
      </w:r>
      <w:r w:rsidRPr="00144088">
        <w:rPr>
          <w:rFonts w:cs="Times New Roman"/>
          <w:sz w:val="18"/>
          <w:szCs w:val="18"/>
        </w:rPr>
        <w:t>, vol. 16, no. 4 (Fall 2014-Winter 2015).</w:t>
      </w:r>
    </w:p>
    <w:p w14:paraId="7566C7F7" w14:textId="77777777" w:rsidR="000E522D" w:rsidRDefault="000E522D" w:rsidP="007B1510">
      <w:pPr>
        <w:pStyle w:val="FootnoteText"/>
      </w:pPr>
    </w:p>
  </w:footnote>
  <w:footnote w:id="5">
    <w:p w14:paraId="78ED113F" w14:textId="1D21D924" w:rsidR="000E522D" w:rsidRPr="00144088" w:rsidRDefault="000E522D" w:rsidP="00144088">
      <w:pPr>
        <w:pStyle w:val="FootnoteText"/>
        <w:ind w:firstLine="540"/>
        <w:jc w:val="both"/>
        <w:rPr>
          <w:sz w:val="18"/>
          <w:szCs w:val="18"/>
        </w:rPr>
      </w:pPr>
      <w:r w:rsidRPr="00144088">
        <w:rPr>
          <w:rStyle w:val="FootnoteReference"/>
          <w:sz w:val="18"/>
          <w:szCs w:val="18"/>
        </w:rPr>
        <w:footnoteRef/>
      </w:r>
      <w:r w:rsidRPr="00144088">
        <w:rPr>
          <w:rFonts w:cs="Times New Roman"/>
          <w:sz w:val="18"/>
          <w:szCs w:val="18"/>
        </w:rPr>
        <w:t xml:space="preserve">See, for example, Martha Craven Nussbaum, </w:t>
      </w:r>
      <w:r w:rsidRPr="00144088">
        <w:rPr>
          <w:rFonts w:cs="Times New Roman"/>
          <w:i/>
          <w:sz w:val="18"/>
          <w:szCs w:val="18"/>
        </w:rPr>
        <w:t xml:space="preserve">Cultivating Humanity: A Classical Defense of Reform in Liberal Education </w:t>
      </w:r>
      <w:r w:rsidRPr="00144088">
        <w:rPr>
          <w:rFonts w:cs="Times New Roman"/>
          <w:sz w:val="18"/>
          <w:szCs w:val="18"/>
        </w:rPr>
        <w:t xml:space="preserve">(Cambridge: Harvard University Press, 1997) and </w:t>
      </w:r>
      <w:r w:rsidRPr="00144088">
        <w:rPr>
          <w:rFonts w:cs="Times New Roman"/>
          <w:i/>
          <w:sz w:val="18"/>
          <w:szCs w:val="18"/>
        </w:rPr>
        <w:t xml:space="preserve">Not For Profit: Why Democracy Needs the Humanities </w:t>
      </w:r>
      <w:r w:rsidRPr="00144088">
        <w:rPr>
          <w:rFonts w:cs="Times New Roman"/>
          <w:sz w:val="18"/>
          <w:szCs w:val="18"/>
        </w:rPr>
        <w:t>(Princeton: Princeton University Press, 2010).</w:t>
      </w:r>
    </w:p>
  </w:footnote>
  <w:footnote w:id="6">
    <w:p w14:paraId="7C4EEF0E" w14:textId="3F517023" w:rsidR="000E522D" w:rsidRPr="00144088" w:rsidRDefault="000E522D" w:rsidP="00144088">
      <w:pPr>
        <w:widowControl w:val="0"/>
        <w:ind w:firstLine="540"/>
        <w:contextualSpacing/>
        <w:jc w:val="both"/>
        <w:rPr>
          <w:rFonts w:cs="Times New Roman"/>
          <w:sz w:val="18"/>
          <w:szCs w:val="18"/>
        </w:rPr>
      </w:pPr>
      <w:r w:rsidRPr="00144088">
        <w:rPr>
          <w:rStyle w:val="FootnoteReference"/>
          <w:sz w:val="18"/>
          <w:szCs w:val="18"/>
        </w:rPr>
        <w:footnoteRef/>
      </w:r>
      <w:r w:rsidRPr="00144088">
        <w:rPr>
          <w:rFonts w:cs="Times New Roman"/>
          <w:i/>
          <w:sz w:val="18"/>
          <w:szCs w:val="18"/>
        </w:rPr>
        <w:t>Chronicle of Higher Ed</w:t>
      </w:r>
      <w:r>
        <w:rPr>
          <w:rFonts w:cs="Times New Roman"/>
          <w:i/>
          <w:sz w:val="18"/>
          <w:szCs w:val="18"/>
        </w:rPr>
        <w:t>ucation</w:t>
      </w:r>
      <w:r w:rsidRPr="00144088">
        <w:rPr>
          <w:rFonts w:cs="Times New Roman"/>
          <w:sz w:val="18"/>
          <w:szCs w:val="18"/>
        </w:rPr>
        <w:t xml:space="preserve"> (22 May 2015).</w:t>
      </w:r>
    </w:p>
  </w:footnote>
  <w:footnote w:id="7">
    <w:p w14:paraId="4775DC64" w14:textId="79E0681D" w:rsidR="000E522D" w:rsidRPr="00144088" w:rsidRDefault="000E522D" w:rsidP="00144088">
      <w:pPr>
        <w:pStyle w:val="FootnoteText"/>
        <w:ind w:firstLine="540"/>
        <w:jc w:val="both"/>
        <w:rPr>
          <w:sz w:val="18"/>
          <w:szCs w:val="18"/>
        </w:rPr>
      </w:pPr>
      <w:r w:rsidRPr="00144088">
        <w:rPr>
          <w:rStyle w:val="FootnoteReference"/>
          <w:sz w:val="18"/>
          <w:szCs w:val="18"/>
        </w:rPr>
        <w:footnoteRef/>
      </w:r>
      <w:r w:rsidRPr="00144088">
        <w:rPr>
          <w:rFonts w:cs="Times New Roman"/>
          <w:sz w:val="18"/>
          <w:szCs w:val="18"/>
        </w:rPr>
        <w:t>In the period from FY 2008 through FY 2014, as Skidmore’s comprehensive fee increased from approximately $46,000 to $60,000, the average net cost to first-year students receiving institutional aid remained relatively flat.</w:t>
      </w:r>
    </w:p>
  </w:footnote>
  <w:footnote w:id="8">
    <w:p w14:paraId="6AD8857F" w14:textId="3711BD4C" w:rsidR="000E522D" w:rsidRPr="00223748" w:rsidRDefault="000E522D" w:rsidP="00144088">
      <w:pPr>
        <w:pStyle w:val="FootnoteText"/>
        <w:ind w:firstLine="540"/>
        <w:jc w:val="both"/>
        <w:rPr>
          <w:sz w:val="18"/>
          <w:szCs w:val="18"/>
        </w:rPr>
      </w:pPr>
      <w:r w:rsidRPr="00144088">
        <w:rPr>
          <w:rStyle w:val="FootnoteReference"/>
          <w:sz w:val="18"/>
          <w:szCs w:val="18"/>
        </w:rPr>
        <w:footnoteRef/>
      </w:r>
      <w:r w:rsidRPr="00144088">
        <w:rPr>
          <w:rFonts w:cs="Times New Roman"/>
          <w:sz w:val="18"/>
          <w:szCs w:val="18"/>
        </w:rPr>
        <w:t xml:space="preserve">Compared to their unaided peers, aided students are overrepresented among the higher AQR bands.  Among 5098 students entering F05-F12, 36.0% of aided students were in the top AQR bands compared to 15.8% of unaided students. (Academic Quality Rating, AQR, is a subjective assessment of the academic preparation of Skidmore </w:t>
      </w:r>
      <w:r w:rsidRPr="008E5355">
        <w:rPr>
          <w:rFonts w:cs="Times New Roman"/>
          <w:sz w:val="18"/>
          <w:szCs w:val="18"/>
        </w:rPr>
        <w:t>applicants made by Admissions staff based on the strength of the student’s high school, schedule, grade outcomes, etc.)</w:t>
      </w:r>
    </w:p>
  </w:footnote>
  <w:footnote w:id="9">
    <w:p w14:paraId="1E91AA46" w14:textId="03F07BEB" w:rsidR="000E522D" w:rsidRPr="008E5355" w:rsidRDefault="000E522D" w:rsidP="00144088">
      <w:pPr>
        <w:pStyle w:val="FootnoteText"/>
        <w:ind w:firstLine="540"/>
        <w:jc w:val="both"/>
        <w:rPr>
          <w:sz w:val="18"/>
          <w:szCs w:val="18"/>
        </w:rPr>
      </w:pPr>
      <w:r w:rsidRPr="008E5355">
        <w:rPr>
          <w:rStyle w:val="FootnoteReference"/>
          <w:sz w:val="18"/>
          <w:szCs w:val="18"/>
        </w:rPr>
        <w:footnoteRef/>
      </w:r>
      <w:r w:rsidRPr="008E5355">
        <w:rPr>
          <w:rFonts w:cs="Times New Roman"/>
          <w:sz w:val="18"/>
          <w:szCs w:val="18"/>
        </w:rPr>
        <w:t>From 1982 to 2013, comprehensive fees at private non-profit four-year institutions increased 167%, while comprehensive fees at public four-year institutions rose 257%.  Across this same period, however, median family incomes remained essentially flat.</w:t>
      </w:r>
    </w:p>
  </w:footnote>
  <w:footnote w:id="10">
    <w:p w14:paraId="34C64877" w14:textId="78567E00" w:rsidR="000E522D" w:rsidRPr="00223748" w:rsidRDefault="000E522D" w:rsidP="00144088">
      <w:pPr>
        <w:pStyle w:val="FootnoteText"/>
        <w:ind w:firstLine="540"/>
        <w:jc w:val="both"/>
        <w:rPr>
          <w:sz w:val="18"/>
          <w:szCs w:val="18"/>
        </w:rPr>
      </w:pPr>
      <w:r w:rsidRPr="00223748">
        <w:rPr>
          <w:rStyle w:val="FootnoteReference"/>
          <w:sz w:val="18"/>
          <w:szCs w:val="18"/>
        </w:rPr>
        <w:footnoteRef/>
      </w:r>
      <w:r w:rsidRPr="00223748">
        <w:rPr>
          <w:rFonts w:cs="Times New Roman"/>
          <w:sz w:val="18"/>
          <w:szCs w:val="18"/>
        </w:rPr>
        <w:t>Skidmore’s business model currently requires approximately 55% of students to pay the full comprehensive fee.  Altering this situation will require increased endowment support for additional need-based financial aid – a priority of the current comprehensive Campaign.</w:t>
      </w:r>
    </w:p>
  </w:footnote>
  <w:footnote w:id="11">
    <w:p w14:paraId="64B8BA86" w14:textId="34BC9BD7" w:rsidR="000E522D" w:rsidRPr="008E5355" w:rsidRDefault="000E522D" w:rsidP="00144088">
      <w:pPr>
        <w:pStyle w:val="FootnoteText"/>
        <w:ind w:firstLine="540"/>
        <w:jc w:val="both"/>
        <w:rPr>
          <w:sz w:val="18"/>
          <w:szCs w:val="18"/>
        </w:rPr>
      </w:pPr>
      <w:r w:rsidRPr="008E5355">
        <w:rPr>
          <w:rStyle w:val="FootnoteReference"/>
          <w:sz w:val="18"/>
          <w:szCs w:val="18"/>
        </w:rPr>
        <w:footnoteRef/>
      </w:r>
      <w:r w:rsidRPr="008E5355">
        <w:rPr>
          <w:rFonts w:cs="Times New Roman"/>
          <w:sz w:val="18"/>
          <w:szCs w:val="18"/>
        </w:rPr>
        <w:t>The College does provide a small amount of non-need-based aid in the form of Filene and Porter Scholarships; these scholarships are not directed at full-pay students and account for only about 1% of the financial aid budget for students entering in Fall 2015.</w:t>
      </w:r>
    </w:p>
  </w:footnote>
  <w:footnote w:id="12">
    <w:p w14:paraId="46A273AA" w14:textId="1B6C9724" w:rsidR="000E522D" w:rsidRPr="00144088" w:rsidRDefault="000E522D" w:rsidP="00144088">
      <w:pPr>
        <w:pStyle w:val="FootnoteText"/>
        <w:ind w:firstLine="540"/>
        <w:jc w:val="both"/>
        <w:rPr>
          <w:sz w:val="18"/>
          <w:szCs w:val="18"/>
        </w:rPr>
      </w:pPr>
      <w:r w:rsidRPr="008E5355">
        <w:rPr>
          <w:rStyle w:val="FootnoteReference"/>
          <w:sz w:val="18"/>
          <w:szCs w:val="18"/>
        </w:rPr>
        <w:footnoteRef/>
      </w:r>
      <w:r w:rsidRPr="008E5355">
        <w:rPr>
          <w:rFonts w:cs="Times New Roman"/>
          <w:sz w:val="18"/>
          <w:szCs w:val="18"/>
        </w:rPr>
        <w:t>In Spring 2015, 18 of 100 students enrolled in exploratory research opportunities were first-generation college students, but only 2 of those 18 were among those in the lowest income group at Skidmore (as determined by Federal Pell Grant eligibility).   Similarly, 11 of 78 students recruited into summer Faculty-Student Collaborative Research in 2014 were first-generation students, but only 2 of those were Pell-eligible.  Roughly half of all first-generation students at Skidmore (and in the physical and life sciences) are Pell-eligible.</w:t>
      </w:r>
      <w:r w:rsidRPr="00144088">
        <w:rPr>
          <w:rFonts w:cs="Times New Roman"/>
          <w:sz w:val="18"/>
          <w:szCs w:val="18"/>
        </w:rPr>
        <w:t xml:space="preserve">   </w:t>
      </w:r>
      <w:r w:rsidRPr="00144088">
        <w:rPr>
          <w:sz w:val="18"/>
          <w:szCs w:val="18"/>
        </w:rPr>
        <w:t xml:space="preserve"> </w:t>
      </w:r>
    </w:p>
  </w:footnote>
  <w:footnote w:id="13">
    <w:p w14:paraId="7F0E9D20" w14:textId="48E9D4FB" w:rsidR="000E522D" w:rsidRPr="008E5355" w:rsidRDefault="000E522D" w:rsidP="007C52ED">
      <w:pPr>
        <w:pStyle w:val="FootnoteText"/>
        <w:ind w:firstLine="540"/>
        <w:rPr>
          <w:sz w:val="18"/>
          <w:szCs w:val="18"/>
        </w:rPr>
      </w:pPr>
      <w:r w:rsidRPr="008E5355">
        <w:rPr>
          <w:rStyle w:val="FootnoteReference"/>
          <w:sz w:val="18"/>
          <w:szCs w:val="18"/>
        </w:rPr>
        <w:footnoteRef/>
      </w:r>
      <w:r w:rsidRPr="008E5355">
        <w:rPr>
          <w:rFonts w:cs="Times New Roman"/>
          <w:i/>
          <w:sz w:val="18"/>
          <w:szCs w:val="18"/>
        </w:rPr>
        <w:t>Engaged Liberal Learning Practices: Participation Rates and Consequences</w:t>
      </w:r>
      <w:r w:rsidRPr="008E5355">
        <w:rPr>
          <w:rFonts w:cs="Times New Roman"/>
          <w:sz w:val="18"/>
          <w:szCs w:val="18"/>
        </w:rPr>
        <w:t>.  Committee for Educational Policy and Planning</w:t>
      </w:r>
      <w:r>
        <w:rPr>
          <w:rFonts w:cs="Times New Roman"/>
          <w:sz w:val="18"/>
          <w:szCs w:val="18"/>
        </w:rPr>
        <w:t xml:space="preserve"> (CEPP)</w:t>
      </w:r>
      <w:r w:rsidRPr="008E5355">
        <w:rPr>
          <w:rFonts w:cs="Times New Roman"/>
          <w:sz w:val="18"/>
          <w:szCs w:val="18"/>
        </w:rPr>
        <w:t>, 2012.</w:t>
      </w:r>
    </w:p>
  </w:footnote>
  <w:footnote w:id="14">
    <w:p w14:paraId="3CBDB8E5" w14:textId="099C8BE6" w:rsidR="000E522D" w:rsidRPr="00223748" w:rsidRDefault="000E522D" w:rsidP="00144088">
      <w:pPr>
        <w:pStyle w:val="EndnoteText"/>
        <w:ind w:firstLine="540"/>
        <w:rPr>
          <w:rFonts w:cs="Times New Roman"/>
          <w:sz w:val="18"/>
          <w:szCs w:val="18"/>
        </w:rPr>
      </w:pPr>
      <w:r w:rsidRPr="00223748">
        <w:rPr>
          <w:rStyle w:val="FootnoteReference"/>
          <w:sz w:val="18"/>
          <w:szCs w:val="18"/>
        </w:rPr>
        <w:footnoteRef/>
      </w:r>
      <w:r w:rsidRPr="00223748">
        <w:rPr>
          <w:rFonts w:cs="Times New Roman"/>
          <w:sz w:val="18"/>
          <w:szCs w:val="18"/>
        </w:rPr>
        <w:t>Compare the 2004-05 and the 2013-14 academic years in terms of access to study-abroad opportunities: 3 vs. 23 Pell-eligible students; 16 vs. 71 aided students; 7 vs. 44 domestic students of color.</w:t>
      </w:r>
    </w:p>
  </w:footnote>
  <w:footnote w:id="15">
    <w:p w14:paraId="02E0EFA4" w14:textId="09D1A834" w:rsidR="000E522D" w:rsidRPr="008E5355" w:rsidRDefault="000E522D" w:rsidP="00144088">
      <w:pPr>
        <w:pStyle w:val="FootnoteText"/>
        <w:ind w:firstLine="540"/>
        <w:jc w:val="both"/>
        <w:rPr>
          <w:sz w:val="18"/>
          <w:szCs w:val="18"/>
        </w:rPr>
      </w:pPr>
      <w:r w:rsidRPr="008E5355">
        <w:rPr>
          <w:rStyle w:val="FootnoteReference"/>
          <w:sz w:val="18"/>
          <w:szCs w:val="18"/>
        </w:rPr>
        <w:footnoteRef/>
      </w:r>
      <w:r>
        <w:rPr>
          <w:rFonts w:cs="Times New Roman"/>
          <w:sz w:val="18"/>
          <w:szCs w:val="18"/>
        </w:rPr>
        <w:t>As one more example, c</w:t>
      </w:r>
      <w:r w:rsidRPr="008E5355">
        <w:rPr>
          <w:rFonts w:cs="Times New Roman"/>
          <w:sz w:val="18"/>
          <w:szCs w:val="18"/>
        </w:rPr>
        <w:t xml:space="preserve">onsider the SEE-Beyond Program, which invites students to identify an integrative summer experience that will deepen the their understanding of the major or minor.  Tips developed by faculty through the Pathways Project are easily accessible and help guide students to rigorous experiences, and the award itself ($4,000) is sufficient to meet aided students’ summer financial obligations. In 2014, applications were submitted by students in nearly every department and program; moreover, international students, domestic students of color, and low-income students were </w:t>
      </w:r>
      <w:r>
        <w:rPr>
          <w:rFonts w:cs="Times New Roman"/>
          <w:sz w:val="18"/>
          <w:szCs w:val="18"/>
        </w:rPr>
        <w:t xml:space="preserve">actually </w:t>
      </w:r>
      <w:r w:rsidRPr="008E5355">
        <w:rPr>
          <w:rFonts w:cs="Times New Roman"/>
          <w:sz w:val="18"/>
          <w:szCs w:val="18"/>
        </w:rPr>
        <w:t>overrepresented among awardees.</w:t>
      </w:r>
    </w:p>
  </w:footnote>
  <w:footnote w:id="16">
    <w:p w14:paraId="5F2761EB" w14:textId="1355002A" w:rsidR="000E522D" w:rsidRPr="00223748" w:rsidRDefault="000E522D" w:rsidP="00021EA8">
      <w:pPr>
        <w:pStyle w:val="FootnoteText"/>
        <w:ind w:firstLine="540"/>
        <w:rPr>
          <w:sz w:val="18"/>
          <w:szCs w:val="18"/>
        </w:rPr>
      </w:pPr>
      <w:r w:rsidRPr="00223748">
        <w:rPr>
          <w:rStyle w:val="FootnoteReference"/>
          <w:sz w:val="18"/>
          <w:szCs w:val="18"/>
        </w:rPr>
        <w:footnoteRef/>
      </w:r>
      <w:r w:rsidRPr="00223748">
        <w:rPr>
          <w:sz w:val="18"/>
          <w:szCs w:val="18"/>
        </w:rPr>
        <w:t xml:space="preserve">This </w:t>
      </w:r>
      <w:r w:rsidRPr="008E5355">
        <w:rPr>
          <w:sz w:val="18"/>
          <w:szCs w:val="18"/>
        </w:rPr>
        <w:t xml:space="preserve">national </w:t>
      </w:r>
      <w:r w:rsidRPr="00223748">
        <w:rPr>
          <w:sz w:val="18"/>
          <w:szCs w:val="18"/>
        </w:rPr>
        <w:t>survey</w:t>
      </w:r>
      <w:r w:rsidRPr="008E5355">
        <w:rPr>
          <w:sz w:val="18"/>
          <w:szCs w:val="18"/>
        </w:rPr>
        <w:t xml:space="preserve"> of first-year students</w:t>
      </w:r>
      <w:r w:rsidRPr="00223748">
        <w:rPr>
          <w:sz w:val="18"/>
          <w:szCs w:val="18"/>
        </w:rPr>
        <w:t xml:space="preserve"> is administered</w:t>
      </w:r>
      <w:r w:rsidRPr="008E5355">
        <w:rPr>
          <w:sz w:val="18"/>
          <w:szCs w:val="18"/>
        </w:rPr>
        <w:t xml:space="preserve"> annually</w:t>
      </w:r>
      <w:r w:rsidRPr="00223748">
        <w:rPr>
          <w:sz w:val="18"/>
          <w:szCs w:val="18"/>
        </w:rPr>
        <w:t xml:space="preserve"> by the Cooperative Institutional Research Program (CIRP) of the Higher Education Research Institute (HERI) of the Graduate School of Education and Information Resources at UCLA.  </w:t>
      </w:r>
    </w:p>
  </w:footnote>
  <w:footnote w:id="17">
    <w:p w14:paraId="3D175D5C" w14:textId="524C46D5" w:rsidR="000E522D" w:rsidRPr="00144088" w:rsidRDefault="000E522D" w:rsidP="00DA3C52">
      <w:pPr>
        <w:pStyle w:val="FootnoteText"/>
        <w:ind w:firstLine="540"/>
        <w:rPr>
          <w:sz w:val="18"/>
          <w:szCs w:val="18"/>
        </w:rPr>
      </w:pPr>
      <w:r w:rsidRPr="00144088">
        <w:rPr>
          <w:rStyle w:val="FootnoteReference"/>
          <w:sz w:val="18"/>
          <w:szCs w:val="18"/>
        </w:rPr>
        <w:footnoteRef/>
      </w:r>
      <w:r w:rsidRPr="00144088">
        <w:rPr>
          <w:rFonts w:cs="Times New Roman"/>
          <w:sz w:val="18"/>
          <w:szCs w:val="18"/>
        </w:rPr>
        <w:t>CIRP Freshman Survey, 2014.</w:t>
      </w:r>
      <w:r w:rsidRPr="00144088">
        <w:rPr>
          <w:sz w:val="18"/>
          <w:szCs w:val="18"/>
        </w:rPr>
        <w:t xml:space="preserve"> </w:t>
      </w:r>
    </w:p>
  </w:footnote>
  <w:footnote w:id="18">
    <w:p w14:paraId="2A4D1DE1" w14:textId="4C523263" w:rsidR="000E522D" w:rsidRPr="00144088" w:rsidRDefault="000E522D" w:rsidP="00144088">
      <w:pPr>
        <w:pStyle w:val="FootnoteText"/>
        <w:ind w:firstLine="540"/>
        <w:jc w:val="both"/>
        <w:rPr>
          <w:sz w:val="18"/>
          <w:szCs w:val="18"/>
        </w:rPr>
      </w:pPr>
      <w:r w:rsidRPr="00144088">
        <w:rPr>
          <w:rStyle w:val="FootnoteReference"/>
          <w:sz w:val="18"/>
          <w:szCs w:val="18"/>
        </w:rPr>
        <w:footnoteRef/>
      </w:r>
      <w:r w:rsidRPr="00144088">
        <w:rPr>
          <w:rFonts w:cs="Times New Roman"/>
          <w:sz w:val="18"/>
          <w:szCs w:val="18"/>
        </w:rPr>
        <w:t>Between the years of 2006</w:t>
      </w:r>
      <w:r>
        <w:rPr>
          <w:rFonts w:cs="Times New Roman"/>
          <w:sz w:val="18"/>
          <w:szCs w:val="18"/>
        </w:rPr>
        <w:t xml:space="preserve"> and </w:t>
      </w:r>
      <w:r w:rsidRPr="00144088">
        <w:rPr>
          <w:rFonts w:cs="Times New Roman"/>
          <w:sz w:val="18"/>
          <w:szCs w:val="18"/>
        </w:rPr>
        <w:t xml:space="preserve">2015, </w:t>
      </w:r>
      <w:r>
        <w:rPr>
          <w:rFonts w:cs="Times New Roman"/>
          <w:sz w:val="18"/>
          <w:szCs w:val="18"/>
        </w:rPr>
        <w:t xml:space="preserve">the </w:t>
      </w:r>
      <w:r w:rsidRPr="00144088">
        <w:rPr>
          <w:rFonts w:cs="Times New Roman"/>
          <w:sz w:val="18"/>
          <w:szCs w:val="18"/>
        </w:rPr>
        <w:t>percentage of students of color in the general student population increased from 1</w:t>
      </w:r>
      <w:r>
        <w:rPr>
          <w:rFonts w:cs="Times New Roman"/>
          <w:sz w:val="18"/>
          <w:szCs w:val="18"/>
        </w:rPr>
        <w:t>5</w:t>
      </w:r>
      <w:r w:rsidRPr="00144088">
        <w:rPr>
          <w:rFonts w:cs="Times New Roman"/>
          <w:sz w:val="18"/>
          <w:szCs w:val="18"/>
        </w:rPr>
        <w:t xml:space="preserve">% to 22%.  The increase is largely </w:t>
      </w:r>
      <w:r>
        <w:rPr>
          <w:rFonts w:cs="Times New Roman"/>
          <w:sz w:val="18"/>
          <w:szCs w:val="18"/>
        </w:rPr>
        <w:t>due to</w:t>
      </w:r>
      <w:r w:rsidRPr="00144088">
        <w:rPr>
          <w:rFonts w:cs="Times New Roman"/>
          <w:sz w:val="18"/>
          <w:szCs w:val="18"/>
        </w:rPr>
        <w:t xml:space="preserve"> greater numbers of Latino and Asian-American students.  We have not seen </w:t>
      </w:r>
      <w:r>
        <w:rPr>
          <w:rFonts w:cs="Times New Roman"/>
          <w:sz w:val="18"/>
          <w:szCs w:val="18"/>
        </w:rPr>
        <w:t xml:space="preserve">a </w:t>
      </w:r>
      <w:r w:rsidRPr="00144088">
        <w:rPr>
          <w:rFonts w:cs="Times New Roman"/>
          <w:sz w:val="18"/>
          <w:szCs w:val="18"/>
        </w:rPr>
        <w:t xml:space="preserve">similar increase in the number of African-American and Native American students.  During the same period, the population of first-generation students </w:t>
      </w:r>
      <w:r>
        <w:rPr>
          <w:rFonts w:cs="Times New Roman"/>
          <w:sz w:val="18"/>
          <w:szCs w:val="18"/>
        </w:rPr>
        <w:t>grew</w:t>
      </w:r>
      <w:r w:rsidRPr="00144088">
        <w:rPr>
          <w:rFonts w:cs="Times New Roman"/>
          <w:sz w:val="18"/>
          <w:szCs w:val="18"/>
        </w:rPr>
        <w:t xml:space="preserve"> from 6% to 12%, and the</w:t>
      </w:r>
      <w:r>
        <w:rPr>
          <w:rFonts w:cs="Times New Roman"/>
          <w:sz w:val="18"/>
          <w:szCs w:val="18"/>
        </w:rPr>
        <w:t xml:space="preserve"> overall</w:t>
      </w:r>
      <w:r w:rsidRPr="00144088">
        <w:rPr>
          <w:rFonts w:cs="Times New Roman"/>
          <w:sz w:val="18"/>
          <w:szCs w:val="18"/>
        </w:rPr>
        <w:t xml:space="preserve"> international student population has reached 10%, representing a 400% increase since 2006.</w:t>
      </w:r>
      <w:r w:rsidRPr="00144088">
        <w:rPr>
          <w:sz w:val="18"/>
          <w:szCs w:val="18"/>
        </w:rPr>
        <w:t xml:space="preserve"> </w:t>
      </w:r>
      <w:r>
        <w:rPr>
          <w:sz w:val="18"/>
          <w:szCs w:val="18"/>
        </w:rPr>
        <w:t xml:space="preserve"> The class that entered in fall 2015 included 13% international students, plus an additional 6% of students holding dual passports.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4A5D" w14:textId="73C579B3" w:rsidR="000E522D" w:rsidRDefault="000E522D" w:rsidP="00866A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B91C" w14:textId="77777777" w:rsidR="000E522D" w:rsidRDefault="000E522D" w:rsidP="00866A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E1D2" w14:textId="2433D6D5" w:rsidR="000E522D" w:rsidRDefault="000E522D" w:rsidP="00866A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576">
      <w:rPr>
        <w:rStyle w:val="PageNumber"/>
        <w:noProof/>
      </w:rPr>
      <w:t>23</w:t>
    </w:r>
    <w:r>
      <w:rPr>
        <w:rStyle w:val="PageNumber"/>
      </w:rPr>
      <w:fldChar w:fldCharType="end"/>
    </w:r>
  </w:p>
  <w:p w14:paraId="5998FA39" w14:textId="114EA422" w:rsidR="000E522D" w:rsidRDefault="000E522D" w:rsidP="00866AFD">
    <w:pPr>
      <w:pStyle w:val="Header"/>
      <w:tabs>
        <w:tab w:val="clear" w:pos="8640"/>
        <w:tab w:val="right" w:pos="9000"/>
      </w:tabs>
      <w:ind w:right="360"/>
      <w:rPr>
        <w:b/>
      </w:rPr>
    </w:pPr>
    <w:r>
      <w:rPr>
        <w:b/>
      </w:rPr>
      <w:t xml:space="preserve">Creating </w:t>
    </w:r>
    <w:r w:rsidR="00077F89">
      <w:rPr>
        <w:b/>
      </w:rPr>
      <w:t>Pathways to Excellence – V. 15.1</w:t>
    </w:r>
    <w:r>
      <w:rPr>
        <w:b/>
      </w:rPr>
      <w:tab/>
    </w:r>
  </w:p>
  <w:p w14:paraId="5CC43ABE" w14:textId="77777777" w:rsidR="000E522D" w:rsidRDefault="000E5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0DD4"/>
    <w:multiLevelType w:val="hybridMultilevel"/>
    <w:tmpl w:val="7EA85C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F90E55"/>
    <w:multiLevelType w:val="hybridMultilevel"/>
    <w:tmpl w:val="26C4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4789B"/>
    <w:multiLevelType w:val="hybridMultilevel"/>
    <w:tmpl w:val="2334F26E"/>
    <w:lvl w:ilvl="0" w:tplc="60B446A8">
      <w:start w:val="1"/>
      <w:numFmt w:val="upperRoman"/>
      <w:lvlText w:val="%1."/>
      <w:lvlJc w:val="right"/>
      <w:pPr>
        <w:ind w:left="720" w:hanging="180"/>
      </w:pPr>
      <w:rPr>
        <w:rFonts w:hint="default"/>
        <w:b/>
        <w:bCs/>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09D1842"/>
    <w:multiLevelType w:val="hybridMultilevel"/>
    <w:tmpl w:val="9886D9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331BF"/>
    <w:multiLevelType w:val="hybridMultilevel"/>
    <w:tmpl w:val="6E7E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9794B"/>
    <w:multiLevelType w:val="hybridMultilevel"/>
    <w:tmpl w:val="203AAB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C9641D"/>
    <w:multiLevelType w:val="hybridMultilevel"/>
    <w:tmpl w:val="08AE5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283847"/>
    <w:multiLevelType w:val="multilevel"/>
    <w:tmpl w:val="2334F26E"/>
    <w:lvl w:ilvl="0">
      <w:start w:val="1"/>
      <w:numFmt w:val="upperRoman"/>
      <w:lvlText w:val="%1."/>
      <w:lvlJc w:val="right"/>
      <w:pPr>
        <w:ind w:left="720" w:hanging="180"/>
      </w:pPr>
      <w:rPr>
        <w:rFonts w:hint="default"/>
        <w:b/>
        <w:bCs/>
        <w:i w:val="0"/>
        <w:iCs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4952665"/>
    <w:multiLevelType w:val="hybridMultilevel"/>
    <w:tmpl w:val="3BF80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4C6AD4"/>
    <w:multiLevelType w:val="hybridMultilevel"/>
    <w:tmpl w:val="0CC2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F0968"/>
    <w:multiLevelType w:val="hybridMultilevel"/>
    <w:tmpl w:val="F77E1DD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F36070"/>
    <w:multiLevelType w:val="hybridMultilevel"/>
    <w:tmpl w:val="C680A5F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251974"/>
    <w:multiLevelType w:val="hybridMultilevel"/>
    <w:tmpl w:val="5DD04E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969C4F"/>
    <w:multiLevelType w:val="hybridMultilevel"/>
    <w:tmpl w:val="076435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64B0AF7"/>
    <w:multiLevelType w:val="hybridMultilevel"/>
    <w:tmpl w:val="8D5A23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5525A4"/>
    <w:multiLevelType w:val="hybridMultilevel"/>
    <w:tmpl w:val="38BE2EBA"/>
    <w:lvl w:ilvl="0" w:tplc="0409000B">
      <w:start w:val="1"/>
      <w:numFmt w:val="bullet"/>
      <w:lvlText w:val=""/>
      <w:lvlJc w:val="left"/>
      <w:pPr>
        <w:ind w:left="360" w:hanging="360"/>
      </w:pPr>
      <w:rPr>
        <w:rFonts w:ascii="Wingdings" w:hAnsi="Wingdings" w:hint="default"/>
      </w:rPr>
    </w:lvl>
    <w:lvl w:ilvl="1" w:tplc="D0F62A00">
      <w:start w:val="1"/>
      <w:numFmt w:val="bullet"/>
      <w:lvlText w:val="o"/>
      <w:lvlJc w:val="left"/>
      <w:pPr>
        <w:tabs>
          <w:tab w:val="num" w:pos="-4140"/>
        </w:tabs>
        <w:ind w:left="-4140" w:hanging="360"/>
      </w:pPr>
      <w:rPr>
        <w:rFonts w:ascii="Courier New" w:hAnsi="Courier New" w:hint="default"/>
      </w:rPr>
    </w:lvl>
    <w:lvl w:ilvl="2" w:tplc="DFDA1C94">
      <w:start w:val="1"/>
      <w:numFmt w:val="bullet"/>
      <w:lvlText w:val=""/>
      <w:lvlJc w:val="left"/>
      <w:pPr>
        <w:tabs>
          <w:tab w:val="num" w:pos="-3420"/>
        </w:tabs>
        <w:ind w:left="-3420" w:hanging="360"/>
      </w:pPr>
      <w:rPr>
        <w:rFonts w:ascii="Wingdings" w:hAnsi="Wingdings" w:hint="default"/>
      </w:rPr>
    </w:lvl>
    <w:lvl w:ilvl="3" w:tplc="8DD83F22">
      <w:start w:val="1"/>
      <w:numFmt w:val="bullet"/>
      <w:lvlText w:val=""/>
      <w:lvlJc w:val="left"/>
      <w:pPr>
        <w:tabs>
          <w:tab w:val="num" w:pos="-2700"/>
        </w:tabs>
        <w:ind w:left="-2700" w:hanging="360"/>
      </w:pPr>
      <w:rPr>
        <w:rFonts w:ascii="Symbol" w:hAnsi="Symbol" w:hint="default"/>
      </w:rPr>
    </w:lvl>
    <w:lvl w:ilvl="4" w:tplc="CD5211A2">
      <w:start w:val="1"/>
      <w:numFmt w:val="bullet"/>
      <w:lvlText w:val="o"/>
      <w:lvlJc w:val="left"/>
      <w:pPr>
        <w:tabs>
          <w:tab w:val="num" w:pos="-1980"/>
        </w:tabs>
        <w:ind w:left="-1980" w:hanging="360"/>
      </w:pPr>
      <w:rPr>
        <w:rFonts w:ascii="Courier New" w:hAnsi="Courier New" w:hint="default"/>
      </w:rPr>
    </w:lvl>
    <w:lvl w:ilvl="5" w:tplc="2B0A7168">
      <w:start w:val="1"/>
      <w:numFmt w:val="bullet"/>
      <w:lvlText w:val=""/>
      <w:lvlJc w:val="left"/>
      <w:pPr>
        <w:tabs>
          <w:tab w:val="num" w:pos="-1260"/>
        </w:tabs>
        <w:ind w:left="-1260" w:hanging="360"/>
      </w:pPr>
      <w:rPr>
        <w:rFonts w:ascii="Wingdings" w:hAnsi="Wingdings" w:hint="default"/>
      </w:rPr>
    </w:lvl>
    <w:lvl w:ilvl="6" w:tplc="8AEC9C88">
      <w:start w:val="1"/>
      <w:numFmt w:val="bullet"/>
      <w:lvlText w:val=""/>
      <w:lvlJc w:val="left"/>
      <w:pPr>
        <w:tabs>
          <w:tab w:val="num" w:pos="-540"/>
        </w:tabs>
        <w:ind w:left="-540" w:hanging="360"/>
      </w:pPr>
      <w:rPr>
        <w:rFonts w:ascii="Symbol" w:hAnsi="Symbol" w:hint="default"/>
      </w:rPr>
    </w:lvl>
    <w:lvl w:ilvl="7" w:tplc="FAEA1488">
      <w:start w:val="1"/>
      <w:numFmt w:val="bullet"/>
      <w:lvlText w:val="o"/>
      <w:lvlJc w:val="left"/>
      <w:pPr>
        <w:tabs>
          <w:tab w:val="num" w:pos="180"/>
        </w:tabs>
        <w:ind w:left="180" w:hanging="360"/>
      </w:pPr>
      <w:rPr>
        <w:rFonts w:ascii="Courier New" w:hAnsi="Courier New" w:hint="default"/>
      </w:rPr>
    </w:lvl>
    <w:lvl w:ilvl="8" w:tplc="6A186538">
      <w:start w:val="1"/>
      <w:numFmt w:val="bullet"/>
      <w:lvlText w:val=""/>
      <w:lvlJc w:val="left"/>
      <w:pPr>
        <w:tabs>
          <w:tab w:val="num" w:pos="900"/>
        </w:tabs>
        <w:ind w:left="900" w:hanging="360"/>
      </w:pPr>
      <w:rPr>
        <w:rFonts w:ascii="Wingdings" w:hAnsi="Wingdings" w:hint="default"/>
      </w:rPr>
    </w:lvl>
  </w:abstractNum>
  <w:abstractNum w:abstractNumId="16">
    <w:nsid w:val="37F2089F"/>
    <w:multiLevelType w:val="hybridMultilevel"/>
    <w:tmpl w:val="E2EE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E6934"/>
    <w:multiLevelType w:val="hybridMultilevel"/>
    <w:tmpl w:val="8F8C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41B23"/>
    <w:multiLevelType w:val="hybridMultilevel"/>
    <w:tmpl w:val="6C765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A86135"/>
    <w:multiLevelType w:val="hybridMultilevel"/>
    <w:tmpl w:val="D3ACF27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7E3AAA"/>
    <w:multiLevelType w:val="hybridMultilevel"/>
    <w:tmpl w:val="76EE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8A3581"/>
    <w:multiLevelType w:val="hybridMultilevel"/>
    <w:tmpl w:val="C7DE20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A1169E"/>
    <w:multiLevelType w:val="hybridMultilevel"/>
    <w:tmpl w:val="B928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413512"/>
    <w:multiLevelType w:val="hybridMultilevel"/>
    <w:tmpl w:val="65BE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9693A"/>
    <w:multiLevelType w:val="hybridMultilevel"/>
    <w:tmpl w:val="8CD2E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CA5E4E"/>
    <w:multiLevelType w:val="hybridMultilevel"/>
    <w:tmpl w:val="9C0C1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143323"/>
    <w:multiLevelType w:val="hybridMultilevel"/>
    <w:tmpl w:val="9886D9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D0F22"/>
    <w:multiLevelType w:val="hybridMultilevel"/>
    <w:tmpl w:val="60AAB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23573B"/>
    <w:multiLevelType w:val="hybridMultilevel"/>
    <w:tmpl w:val="DB3E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11"/>
  </w:num>
  <w:num w:numId="6">
    <w:abstractNumId w:val="1"/>
  </w:num>
  <w:num w:numId="7">
    <w:abstractNumId w:val="25"/>
  </w:num>
  <w:num w:numId="8">
    <w:abstractNumId w:val="18"/>
  </w:num>
  <w:num w:numId="9">
    <w:abstractNumId w:val="6"/>
  </w:num>
  <w:num w:numId="10">
    <w:abstractNumId w:val="8"/>
  </w:num>
  <w:num w:numId="11">
    <w:abstractNumId w:val="13"/>
  </w:num>
  <w:num w:numId="12">
    <w:abstractNumId w:val="15"/>
  </w:num>
  <w:num w:numId="13">
    <w:abstractNumId w:val="9"/>
  </w:num>
  <w:num w:numId="14">
    <w:abstractNumId w:val="16"/>
  </w:num>
  <w:num w:numId="15">
    <w:abstractNumId w:val="28"/>
  </w:num>
  <w:num w:numId="16">
    <w:abstractNumId w:val="21"/>
  </w:num>
  <w:num w:numId="17">
    <w:abstractNumId w:val="20"/>
  </w:num>
  <w:num w:numId="18">
    <w:abstractNumId w:val="24"/>
  </w:num>
  <w:num w:numId="19">
    <w:abstractNumId w:val="12"/>
  </w:num>
  <w:num w:numId="20">
    <w:abstractNumId w:val="3"/>
  </w:num>
  <w:num w:numId="21">
    <w:abstractNumId w:val="7"/>
  </w:num>
  <w:num w:numId="22">
    <w:abstractNumId w:val="19"/>
  </w:num>
  <w:num w:numId="23">
    <w:abstractNumId w:val="14"/>
  </w:num>
  <w:num w:numId="24">
    <w:abstractNumId w:val="27"/>
  </w:num>
  <w:num w:numId="25">
    <w:abstractNumId w:val="17"/>
  </w:num>
  <w:num w:numId="26">
    <w:abstractNumId w:val="4"/>
  </w:num>
  <w:num w:numId="27">
    <w:abstractNumId w:val="22"/>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5A"/>
    <w:rsid w:val="000070D3"/>
    <w:rsid w:val="000106F9"/>
    <w:rsid w:val="00014E6C"/>
    <w:rsid w:val="00021EA8"/>
    <w:rsid w:val="00031E1F"/>
    <w:rsid w:val="00033559"/>
    <w:rsid w:val="000429D1"/>
    <w:rsid w:val="00051D49"/>
    <w:rsid w:val="00056B9F"/>
    <w:rsid w:val="000603AB"/>
    <w:rsid w:val="00067A85"/>
    <w:rsid w:val="000730FB"/>
    <w:rsid w:val="00075591"/>
    <w:rsid w:val="000778A7"/>
    <w:rsid w:val="00077F89"/>
    <w:rsid w:val="000868C6"/>
    <w:rsid w:val="000900F1"/>
    <w:rsid w:val="00090F1C"/>
    <w:rsid w:val="00092994"/>
    <w:rsid w:val="0009314B"/>
    <w:rsid w:val="00093B0A"/>
    <w:rsid w:val="00097C09"/>
    <w:rsid w:val="000B0158"/>
    <w:rsid w:val="000B2735"/>
    <w:rsid w:val="000C1DC1"/>
    <w:rsid w:val="000D11B0"/>
    <w:rsid w:val="000D2FB6"/>
    <w:rsid w:val="000D551A"/>
    <w:rsid w:val="000D6DA1"/>
    <w:rsid w:val="000E3C00"/>
    <w:rsid w:val="000E4F05"/>
    <w:rsid w:val="000E522D"/>
    <w:rsid w:val="000F14A6"/>
    <w:rsid w:val="000F1862"/>
    <w:rsid w:val="00100DB2"/>
    <w:rsid w:val="00101E64"/>
    <w:rsid w:val="00105110"/>
    <w:rsid w:val="0010585F"/>
    <w:rsid w:val="001117F8"/>
    <w:rsid w:val="001203D5"/>
    <w:rsid w:val="0012083E"/>
    <w:rsid w:val="001214D7"/>
    <w:rsid w:val="00121CA9"/>
    <w:rsid w:val="00124795"/>
    <w:rsid w:val="00135D89"/>
    <w:rsid w:val="00144088"/>
    <w:rsid w:val="0015276D"/>
    <w:rsid w:val="00163AF1"/>
    <w:rsid w:val="0016490D"/>
    <w:rsid w:val="00173D8A"/>
    <w:rsid w:val="0017453A"/>
    <w:rsid w:val="00177962"/>
    <w:rsid w:val="00177A7B"/>
    <w:rsid w:val="00182DBE"/>
    <w:rsid w:val="0018426A"/>
    <w:rsid w:val="00191A92"/>
    <w:rsid w:val="00192773"/>
    <w:rsid w:val="00195BE7"/>
    <w:rsid w:val="00197777"/>
    <w:rsid w:val="001A0443"/>
    <w:rsid w:val="001A3DCA"/>
    <w:rsid w:val="001A5B43"/>
    <w:rsid w:val="001B415C"/>
    <w:rsid w:val="001B633A"/>
    <w:rsid w:val="001B694F"/>
    <w:rsid w:val="001B7167"/>
    <w:rsid w:val="001B74FA"/>
    <w:rsid w:val="001B7796"/>
    <w:rsid w:val="001B7DEC"/>
    <w:rsid w:val="001D030D"/>
    <w:rsid w:val="001D2156"/>
    <w:rsid w:val="001D3BCE"/>
    <w:rsid w:val="001F28E9"/>
    <w:rsid w:val="002046CE"/>
    <w:rsid w:val="00207A96"/>
    <w:rsid w:val="00211C3F"/>
    <w:rsid w:val="00213D6F"/>
    <w:rsid w:val="002146F6"/>
    <w:rsid w:val="002206B5"/>
    <w:rsid w:val="00222067"/>
    <w:rsid w:val="00223748"/>
    <w:rsid w:val="002246CE"/>
    <w:rsid w:val="00226804"/>
    <w:rsid w:val="002275B3"/>
    <w:rsid w:val="0023020B"/>
    <w:rsid w:val="00234E67"/>
    <w:rsid w:val="00247A3A"/>
    <w:rsid w:val="002511E0"/>
    <w:rsid w:val="00252B25"/>
    <w:rsid w:val="0025562D"/>
    <w:rsid w:val="002577BE"/>
    <w:rsid w:val="00264ED8"/>
    <w:rsid w:val="00264FF8"/>
    <w:rsid w:val="002669FD"/>
    <w:rsid w:val="00267316"/>
    <w:rsid w:val="002704F1"/>
    <w:rsid w:val="00277029"/>
    <w:rsid w:val="00281138"/>
    <w:rsid w:val="00282218"/>
    <w:rsid w:val="00287420"/>
    <w:rsid w:val="00294E4B"/>
    <w:rsid w:val="00295397"/>
    <w:rsid w:val="002A07E5"/>
    <w:rsid w:val="002A118A"/>
    <w:rsid w:val="002A3EF1"/>
    <w:rsid w:val="002A70C0"/>
    <w:rsid w:val="002B1C15"/>
    <w:rsid w:val="002B2DED"/>
    <w:rsid w:val="002B404D"/>
    <w:rsid w:val="002B479B"/>
    <w:rsid w:val="002B5932"/>
    <w:rsid w:val="002B64C7"/>
    <w:rsid w:val="002B7318"/>
    <w:rsid w:val="002B7E93"/>
    <w:rsid w:val="002C4CBF"/>
    <w:rsid w:val="002C4FE0"/>
    <w:rsid w:val="002D18F6"/>
    <w:rsid w:val="002D5C3A"/>
    <w:rsid w:val="002D7B5D"/>
    <w:rsid w:val="002D7D32"/>
    <w:rsid w:val="002E3008"/>
    <w:rsid w:val="002E32F0"/>
    <w:rsid w:val="002F0F81"/>
    <w:rsid w:val="002F14F9"/>
    <w:rsid w:val="002F2524"/>
    <w:rsid w:val="002F2ADD"/>
    <w:rsid w:val="00302EDD"/>
    <w:rsid w:val="003137A8"/>
    <w:rsid w:val="00317CED"/>
    <w:rsid w:val="00321C9D"/>
    <w:rsid w:val="00323DC7"/>
    <w:rsid w:val="00324A2E"/>
    <w:rsid w:val="00331B49"/>
    <w:rsid w:val="0033216B"/>
    <w:rsid w:val="003354A3"/>
    <w:rsid w:val="00335C54"/>
    <w:rsid w:val="00336916"/>
    <w:rsid w:val="003404DC"/>
    <w:rsid w:val="00341313"/>
    <w:rsid w:val="00343850"/>
    <w:rsid w:val="00344935"/>
    <w:rsid w:val="00350537"/>
    <w:rsid w:val="00352012"/>
    <w:rsid w:val="00363B5B"/>
    <w:rsid w:val="003665D8"/>
    <w:rsid w:val="00371A55"/>
    <w:rsid w:val="00373D5E"/>
    <w:rsid w:val="0037597C"/>
    <w:rsid w:val="00375D42"/>
    <w:rsid w:val="00380593"/>
    <w:rsid w:val="0038601A"/>
    <w:rsid w:val="00386EA8"/>
    <w:rsid w:val="00392CA9"/>
    <w:rsid w:val="00394A66"/>
    <w:rsid w:val="00395CDB"/>
    <w:rsid w:val="003966D1"/>
    <w:rsid w:val="003A3B53"/>
    <w:rsid w:val="003A4C32"/>
    <w:rsid w:val="003A5BFF"/>
    <w:rsid w:val="003B3C79"/>
    <w:rsid w:val="003B63B5"/>
    <w:rsid w:val="003C1C81"/>
    <w:rsid w:val="003C21C7"/>
    <w:rsid w:val="003C4E9E"/>
    <w:rsid w:val="003C69DC"/>
    <w:rsid w:val="003D0CE6"/>
    <w:rsid w:val="003D1153"/>
    <w:rsid w:val="003D2210"/>
    <w:rsid w:val="003D2517"/>
    <w:rsid w:val="003D3151"/>
    <w:rsid w:val="003E0751"/>
    <w:rsid w:val="003E4604"/>
    <w:rsid w:val="003F44E2"/>
    <w:rsid w:val="00402855"/>
    <w:rsid w:val="004038F7"/>
    <w:rsid w:val="00404CE7"/>
    <w:rsid w:val="00405B6C"/>
    <w:rsid w:val="004109C4"/>
    <w:rsid w:val="00423CC0"/>
    <w:rsid w:val="004240A9"/>
    <w:rsid w:val="004248D3"/>
    <w:rsid w:val="00430281"/>
    <w:rsid w:val="0043134A"/>
    <w:rsid w:val="00431963"/>
    <w:rsid w:val="00431A62"/>
    <w:rsid w:val="00433EB1"/>
    <w:rsid w:val="00434A44"/>
    <w:rsid w:val="0044331A"/>
    <w:rsid w:val="00444948"/>
    <w:rsid w:val="00452B3B"/>
    <w:rsid w:val="00461AA6"/>
    <w:rsid w:val="00465EED"/>
    <w:rsid w:val="00471674"/>
    <w:rsid w:val="00472364"/>
    <w:rsid w:val="004805B1"/>
    <w:rsid w:val="00481B63"/>
    <w:rsid w:val="00486354"/>
    <w:rsid w:val="00486FD4"/>
    <w:rsid w:val="00491185"/>
    <w:rsid w:val="00491D16"/>
    <w:rsid w:val="004A6A32"/>
    <w:rsid w:val="004B2C85"/>
    <w:rsid w:val="004B375D"/>
    <w:rsid w:val="004B623F"/>
    <w:rsid w:val="004C2BDA"/>
    <w:rsid w:val="004C69DB"/>
    <w:rsid w:val="004C7CF9"/>
    <w:rsid w:val="004D4435"/>
    <w:rsid w:val="004E02B6"/>
    <w:rsid w:val="004F04D7"/>
    <w:rsid w:val="004F524E"/>
    <w:rsid w:val="004F657E"/>
    <w:rsid w:val="005002B0"/>
    <w:rsid w:val="00500B40"/>
    <w:rsid w:val="00517211"/>
    <w:rsid w:val="00525D08"/>
    <w:rsid w:val="0054077A"/>
    <w:rsid w:val="00543650"/>
    <w:rsid w:val="00544B69"/>
    <w:rsid w:val="00554273"/>
    <w:rsid w:val="005604D8"/>
    <w:rsid w:val="00565019"/>
    <w:rsid w:val="00567072"/>
    <w:rsid w:val="005674A6"/>
    <w:rsid w:val="005877CC"/>
    <w:rsid w:val="0059087F"/>
    <w:rsid w:val="00594C50"/>
    <w:rsid w:val="00597211"/>
    <w:rsid w:val="00597F55"/>
    <w:rsid w:val="005A01A1"/>
    <w:rsid w:val="005A1DC4"/>
    <w:rsid w:val="005A782B"/>
    <w:rsid w:val="005B3D90"/>
    <w:rsid w:val="005B433D"/>
    <w:rsid w:val="005B448B"/>
    <w:rsid w:val="005B5B10"/>
    <w:rsid w:val="005B5C17"/>
    <w:rsid w:val="005B62D3"/>
    <w:rsid w:val="005B6913"/>
    <w:rsid w:val="005B7C7F"/>
    <w:rsid w:val="005C0F5A"/>
    <w:rsid w:val="005D1D82"/>
    <w:rsid w:val="005E146C"/>
    <w:rsid w:val="005E45EA"/>
    <w:rsid w:val="005E4FE9"/>
    <w:rsid w:val="005E59E2"/>
    <w:rsid w:val="005F0397"/>
    <w:rsid w:val="005F0CA2"/>
    <w:rsid w:val="005F3AC9"/>
    <w:rsid w:val="005F453C"/>
    <w:rsid w:val="006005C2"/>
    <w:rsid w:val="00610C51"/>
    <w:rsid w:val="00612113"/>
    <w:rsid w:val="006127D3"/>
    <w:rsid w:val="006173D2"/>
    <w:rsid w:val="006176B2"/>
    <w:rsid w:val="006177A7"/>
    <w:rsid w:val="0062105F"/>
    <w:rsid w:val="00622A23"/>
    <w:rsid w:val="006251A8"/>
    <w:rsid w:val="006262A5"/>
    <w:rsid w:val="006329CE"/>
    <w:rsid w:val="0063644E"/>
    <w:rsid w:val="00640464"/>
    <w:rsid w:val="006449AD"/>
    <w:rsid w:val="00645E53"/>
    <w:rsid w:val="00647AAD"/>
    <w:rsid w:val="006707C4"/>
    <w:rsid w:val="00674AE4"/>
    <w:rsid w:val="00675E85"/>
    <w:rsid w:val="00684150"/>
    <w:rsid w:val="00693619"/>
    <w:rsid w:val="00695092"/>
    <w:rsid w:val="006A3633"/>
    <w:rsid w:val="006B09F4"/>
    <w:rsid w:val="006C2053"/>
    <w:rsid w:val="006C21B3"/>
    <w:rsid w:val="006D0A07"/>
    <w:rsid w:val="006E2EB1"/>
    <w:rsid w:val="006E5A22"/>
    <w:rsid w:val="006E6AAF"/>
    <w:rsid w:val="006F4212"/>
    <w:rsid w:val="00711213"/>
    <w:rsid w:val="00712AB8"/>
    <w:rsid w:val="0071672B"/>
    <w:rsid w:val="00720283"/>
    <w:rsid w:val="007244BF"/>
    <w:rsid w:val="007245BB"/>
    <w:rsid w:val="007376ED"/>
    <w:rsid w:val="007409C0"/>
    <w:rsid w:val="00742E20"/>
    <w:rsid w:val="007469A6"/>
    <w:rsid w:val="00746B04"/>
    <w:rsid w:val="00751A00"/>
    <w:rsid w:val="00753D6E"/>
    <w:rsid w:val="007555DE"/>
    <w:rsid w:val="007556BD"/>
    <w:rsid w:val="0075630B"/>
    <w:rsid w:val="007653B4"/>
    <w:rsid w:val="00766B5E"/>
    <w:rsid w:val="007773EB"/>
    <w:rsid w:val="00781751"/>
    <w:rsid w:val="00790330"/>
    <w:rsid w:val="00792418"/>
    <w:rsid w:val="007931C4"/>
    <w:rsid w:val="00793870"/>
    <w:rsid w:val="0079700F"/>
    <w:rsid w:val="007A4438"/>
    <w:rsid w:val="007A44DC"/>
    <w:rsid w:val="007B1510"/>
    <w:rsid w:val="007B544E"/>
    <w:rsid w:val="007C1FFD"/>
    <w:rsid w:val="007C2AB4"/>
    <w:rsid w:val="007C46DC"/>
    <w:rsid w:val="007C52ED"/>
    <w:rsid w:val="007C5617"/>
    <w:rsid w:val="007D629B"/>
    <w:rsid w:val="007D6BEC"/>
    <w:rsid w:val="007E4ABD"/>
    <w:rsid w:val="007F0C35"/>
    <w:rsid w:val="007F5700"/>
    <w:rsid w:val="00802EA3"/>
    <w:rsid w:val="00807EFD"/>
    <w:rsid w:val="00807FF9"/>
    <w:rsid w:val="0081088F"/>
    <w:rsid w:val="0081702E"/>
    <w:rsid w:val="00817092"/>
    <w:rsid w:val="00817C59"/>
    <w:rsid w:val="00821DF7"/>
    <w:rsid w:val="00822072"/>
    <w:rsid w:val="00822F6A"/>
    <w:rsid w:val="00830DC5"/>
    <w:rsid w:val="008318D1"/>
    <w:rsid w:val="0083406D"/>
    <w:rsid w:val="00842C58"/>
    <w:rsid w:val="00862531"/>
    <w:rsid w:val="00866199"/>
    <w:rsid w:val="00866AFD"/>
    <w:rsid w:val="0087048C"/>
    <w:rsid w:val="008708FF"/>
    <w:rsid w:val="00873CDC"/>
    <w:rsid w:val="0087773A"/>
    <w:rsid w:val="00877E8C"/>
    <w:rsid w:val="008844DF"/>
    <w:rsid w:val="0089240C"/>
    <w:rsid w:val="008925FE"/>
    <w:rsid w:val="00892B2D"/>
    <w:rsid w:val="008A2DAD"/>
    <w:rsid w:val="008A5269"/>
    <w:rsid w:val="008B4489"/>
    <w:rsid w:val="008C542D"/>
    <w:rsid w:val="008C60FC"/>
    <w:rsid w:val="008D3DC9"/>
    <w:rsid w:val="008D4493"/>
    <w:rsid w:val="008D4C61"/>
    <w:rsid w:val="008D7CB3"/>
    <w:rsid w:val="008E1A02"/>
    <w:rsid w:val="008E5088"/>
    <w:rsid w:val="008E5355"/>
    <w:rsid w:val="008F6C7F"/>
    <w:rsid w:val="00906E8D"/>
    <w:rsid w:val="00914F0D"/>
    <w:rsid w:val="009176D5"/>
    <w:rsid w:val="00922A63"/>
    <w:rsid w:val="00931CB8"/>
    <w:rsid w:val="00933505"/>
    <w:rsid w:val="0093394B"/>
    <w:rsid w:val="00937A60"/>
    <w:rsid w:val="00940F9A"/>
    <w:rsid w:val="00946AA0"/>
    <w:rsid w:val="00946D37"/>
    <w:rsid w:val="00970515"/>
    <w:rsid w:val="00972F16"/>
    <w:rsid w:val="00981FA2"/>
    <w:rsid w:val="009A0758"/>
    <w:rsid w:val="009A1639"/>
    <w:rsid w:val="009B03AF"/>
    <w:rsid w:val="009B393A"/>
    <w:rsid w:val="009B75D9"/>
    <w:rsid w:val="009C097A"/>
    <w:rsid w:val="009C1647"/>
    <w:rsid w:val="009C2233"/>
    <w:rsid w:val="009C276C"/>
    <w:rsid w:val="009C3F4F"/>
    <w:rsid w:val="009C560A"/>
    <w:rsid w:val="009D3168"/>
    <w:rsid w:val="009E561F"/>
    <w:rsid w:val="009E6374"/>
    <w:rsid w:val="009E7284"/>
    <w:rsid w:val="009E777C"/>
    <w:rsid w:val="009F1652"/>
    <w:rsid w:val="009F47C1"/>
    <w:rsid w:val="00A144AC"/>
    <w:rsid w:val="00A23966"/>
    <w:rsid w:val="00A259C8"/>
    <w:rsid w:val="00A35BB1"/>
    <w:rsid w:val="00A364C1"/>
    <w:rsid w:val="00A41E4C"/>
    <w:rsid w:val="00A4309C"/>
    <w:rsid w:val="00A45106"/>
    <w:rsid w:val="00A463D5"/>
    <w:rsid w:val="00A5016F"/>
    <w:rsid w:val="00A53AE2"/>
    <w:rsid w:val="00A56FE0"/>
    <w:rsid w:val="00A6241E"/>
    <w:rsid w:val="00A650D7"/>
    <w:rsid w:val="00A8269C"/>
    <w:rsid w:val="00A82C28"/>
    <w:rsid w:val="00A87AC0"/>
    <w:rsid w:val="00A90DBB"/>
    <w:rsid w:val="00A93FD7"/>
    <w:rsid w:val="00A95297"/>
    <w:rsid w:val="00AA159A"/>
    <w:rsid w:val="00AA216D"/>
    <w:rsid w:val="00AA670B"/>
    <w:rsid w:val="00AB1421"/>
    <w:rsid w:val="00AC0F96"/>
    <w:rsid w:val="00AC6BE1"/>
    <w:rsid w:val="00AE1B34"/>
    <w:rsid w:val="00AE4B2D"/>
    <w:rsid w:val="00AE6E34"/>
    <w:rsid w:val="00AF120F"/>
    <w:rsid w:val="00AF13F3"/>
    <w:rsid w:val="00AF4C6B"/>
    <w:rsid w:val="00B01108"/>
    <w:rsid w:val="00B02420"/>
    <w:rsid w:val="00B02AA0"/>
    <w:rsid w:val="00B07577"/>
    <w:rsid w:val="00B1215E"/>
    <w:rsid w:val="00B357C0"/>
    <w:rsid w:val="00B407B5"/>
    <w:rsid w:val="00B43CDE"/>
    <w:rsid w:val="00B47996"/>
    <w:rsid w:val="00B523EF"/>
    <w:rsid w:val="00B5301E"/>
    <w:rsid w:val="00B60FB3"/>
    <w:rsid w:val="00B6166A"/>
    <w:rsid w:val="00B67F0E"/>
    <w:rsid w:val="00B73093"/>
    <w:rsid w:val="00B73341"/>
    <w:rsid w:val="00B74500"/>
    <w:rsid w:val="00B7735A"/>
    <w:rsid w:val="00B93148"/>
    <w:rsid w:val="00B931B1"/>
    <w:rsid w:val="00B93714"/>
    <w:rsid w:val="00B96028"/>
    <w:rsid w:val="00B9666D"/>
    <w:rsid w:val="00BB0948"/>
    <w:rsid w:val="00BB3D55"/>
    <w:rsid w:val="00BB5E57"/>
    <w:rsid w:val="00BB6953"/>
    <w:rsid w:val="00BC48F9"/>
    <w:rsid w:val="00BC619E"/>
    <w:rsid w:val="00BD396F"/>
    <w:rsid w:val="00BE17D0"/>
    <w:rsid w:val="00BE2AB3"/>
    <w:rsid w:val="00BE7CD4"/>
    <w:rsid w:val="00BF1C84"/>
    <w:rsid w:val="00BF29ED"/>
    <w:rsid w:val="00C03A8F"/>
    <w:rsid w:val="00C045A3"/>
    <w:rsid w:val="00C04BF1"/>
    <w:rsid w:val="00C20A3B"/>
    <w:rsid w:val="00C22C4B"/>
    <w:rsid w:val="00C36D8B"/>
    <w:rsid w:val="00C422A7"/>
    <w:rsid w:val="00C55B44"/>
    <w:rsid w:val="00C57257"/>
    <w:rsid w:val="00C60D23"/>
    <w:rsid w:val="00C620A7"/>
    <w:rsid w:val="00C73270"/>
    <w:rsid w:val="00C94317"/>
    <w:rsid w:val="00C97608"/>
    <w:rsid w:val="00CA4572"/>
    <w:rsid w:val="00CA45A8"/>
    <w:rsid w:val="00CA7FD6"/>
    <w:rsid w:val="00CB1FB9"/>
    <w:rsid w:val="00CB2696"/>
    <w:rsid w:val="00CB4192"/>
    <w:rsid w:val="00CC4F8B"/>
    <w:rsid w:val="00CC5E55"/>
    <w:rsid w:val="00CC69CF"/>
    <w:rsid w:val="00CD1B8F"/>
    <w:rsid w:val="00CD3425"/>
    <w:rsid w:val="00CD5F5A"/>
    <w:rsid w:val="00CD6995"/>
    <w:rsid w:val="00CE0072"/>
    <w:rsid w:val="00CE0E19"/>
    <w:rsid w:val="00CE1669"/>
    <w:rsid w:val="00CE1985"/>
    <w:rsid w:val="00CE4322"/>
    <w:rsid w:val="00CF0E40"/>
    <w:rsid w:val="00CF2EC2"/>
    <w:rsid w:val="00D05AB1"/>
    <w:rsid w:val="00D06437"/>
    <w:rsid w:val="00D06E9F"/>
    <w:rsid w:val="00D11875"/>
    <w:rsid w:val="00D11DBD"/>
    <w:rsid w:val="00D11EBC"/>
    <w:rsid w:val="00D12753"/>
    <w:rsid w:val="00D17E83"/>
    <w:rsid w:val="00D2109E"/>
    <w:rsid w:val="00D23FCC"/>
    <w:rsid w:val="00D272CF"/>
    <w:rsid w:val="00D340BE"/>
    <w:rsid w:val="00D36FEF"/>
    <w:rsid w:val="00D37CAE"/>
    <w:rsid w:val="00D5149A"/>
    <w:rsid w:val="00D63034"/>
    <w:rsid w:val="00D67338"/>
    <w:rsid w:val="00D7001A"/>
    <w:rsid w:val="00D72776"/>
    <w:rsid w:val="00D741BE"/>
    <w:rsid w:val="00D754E8"/>
    <w:rsid w:val="00D7592F"/>
    <w:rsid w:val="00D773FC"/>
    <w:rsid w:val="00D77DB5"/>
    <w:rsid w:val="00D82FD8"/>
    <w:rsid w:val="00D90D66"/>
    <w:rsid w:val="00D916EE"/>
    <w:rsid w:val="00D921FF"/>
    <w:rsid w:val="00D94D3B"/>
    <w:rsid w:val="00D95BAF"/>
    <w:rsid w:val="00DA3C52"/>
    <w:rsid w:val="00DA6AB6"/>
    <w:rsid w:val="00DB477C"/>
    <w:rsid w:val="00DC1E3F"/>
    <w:rsid w:val="00DD04C7"/>
    <w:rsid w:val="00DD46A2"/>
    <w:rsid w:val="00DD6CD0"/>
    <w:rsid w:val="00DE1EDB"/>
    <w:rsid w:val="00DF0424"/>
    <w:rsid w:val="00DF2C5B"/>
    <w:rsid w:val="00E00E53"/>
    <w:rsid w:val="00E023CA"/>
    <w:rsid w:val="00E11867"/>
    <w:rsid w:val="00E13D85"/>
    <w:rsid w:val="00E15989"/>
    <w:rsid w:val="00E22710"/>
    <w:rsid w:val="00E26E47"/>
    <w:rsid w:val="00E341BD"/>
    <w:rsid w:val="00E41103"/>
    <w:rsid w:val="00E4149A"/>
    <w:rsid w:val="00E41BDA"/>
    <w:rsid w:val="00E44457"/>
    <w:rsid w:val="00E50390"/>
    <w:rsid w:val="00E5207F"/>
    <w:rsid w:val="00E55C93"/>
    <w:rsid w:val="00E64DDA"/>
    <w:rsid w:val="00E7782A"/>
    <w:rsid w:val="00E80FC5"/>
    <w:rsid w:val="00E81A99"/>
    <w:rsid w:val="00E83F40"/>
    <w:rsid w:val="00E92EEF"/>
    <w:rsid w:val="00EA3267"/>
    <w:rsid w:val="00EA797F"/>
    <w:rsid w:val="00EB0B85"/>
    <w:rsid w:val="00EC0BCD"/>
    <w:rsid w:val="00EC3243"/>
    <w:rsid w:val="00EC3574"/>
    <w:rsid w:val="00EC7068"/>
    <w:rsid w:val="00EC7650"/>
    <w:rsid w:val="00ED2B8C"/>
    <w:rsid w:val="00EE0CF8"/>
    <w:rsid w:val="00EE116A"/>
    <w:rsid w:val="00EE3900"/>
    <w:rsid w:val="00EE406C"/>
    <w:rsid w:val="00EE79D9"/>
    <w:rsid w:val="00EE7E96"/>
    <w:rsid w:val="00EF0259"/>
    <w:rsid w:val="00F01576"/>
    <w:rsid w:val="00F03E76"/>
    <w:rsid w:val="00F10DBE"/>
    <w:rsid w:val="00F14082"/>
    <w:rsid w:val="00F14419"/>
    <w:rsid w:val="00F14EB0"/>
    <w:rsid w:val="00F17A92"/>
    <w:rsid w:val="00F21E5B"/>
    <w:rsid w:val="00F23403"/>
    <w:rsid w:val="00F23ED7"/>
    <w:rsid w:val="00F2668E"/>
    <w:rsid w:val="00F35291"/>
    <w:rsid w:val="00F35A9D"/>
    <w:rsid w:val="00F35E93"/>
    <w:rsid w:val="00F41CF3"/>
    <w:rsid w:val="00F44A56"/>
    <w:rsid w:val="00F47C97"/>
    <w:rsid w:val="00F51323"/>
    <w:rsid w:val="00F520EE"/>
    <w:rsid w:val="00F658CE"/>
    <w:rsid w:val="00F83DB0"/>
    <w:rsid w:val="00F86B83"/>
    <w:rsid w:val="00F86DA5"/>
    <w:rsid w:val="00F919FD"/>
    <w:rsid w:val="00F93048"/>
    <w:rsid w:val="00F93AAF"/>
    <w:rsid w:val="00F96683"/>
    <w:rsid w:val="00FA359F"/>
    <w:rsid w:val="00FC17C4"/>
    <w:rsid w:val="00FC2461"/>
    <w:rsid w:val="00FD0551"/>
    <w:rsid w:val="00FD3720"/>
    <w:rsid w:val="00FE296A"/>
    <w:rsid w:val="00FE6DDA"/>
    <w:rsid w:val="00FF3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FD72CF"/>
  <w15:docId w15:val="{FD51DFFE-62E0-47B1-A6B9-1D3C4991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5A"/>
    <w:rPr>
      <w:sz w:val="24"/>
      <w:szCs w:val="24"/>
    </w:rPr>
  </w:style>
  <w:style w:type="paragraph" w:styleId="Heading4">
    <w:name w:val="heading 4"/>
    <w:basedOn w:val="Normal"/>
    <w:next w:val="Normal"/>
    <w:link w:val="Heading4Char"/>
    <w:uiPriority w:val="9"/>
    <w:unhideWhenUsed/>
    <w:qFormat/>
    <w:rsid w:val="00A259C8"/>
    <w:pPr>
      <w:keepNext/>
      <w:keepLines/>
      <w:spacing w:before="40"/>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D5F5A"/>
  </w:style>
  <w:style w:type="character" w:customStyle="1" w:styleId="FootnoteTextChar">
    <w:name w:val="Footnote Text Char"/>
    <w:basedOn w:val="DefaultParagraphFont"/>
    <w:link w:val="FootnoteText"/>
    <w:rsid w:val="00CD5F5A"/>
    <w:rPr>
      <w:sz w:val="24"/>
      <w:szCs w:val="24"/>
    </w:rPr>
  </w:style>
  <w:style w:type="paragraph" w:styleId="ListParagraph">
    <w:name w:val="List Paragraph"/>
    <w:basedOn w:val="Normal"/>
    <w:uiPriority w:val="34"/>
    <w:qFormat/>
    <w:rsid w:val="00CD5F5A"/>
    <w:pPr>
      <w:ind w:left="720"/>
      <w:contextualSpacing/>
    </w:pPr>
  </w:style>
  <w:style w:type="paragraph" w:styleId="NoSpacing">
    <w:name w:val="No Spacing"/>
    <w:uiPriority w:val="1"/>
    <w:qFormat/>
    <w:rsid w:val="00CD5F5A"/>
    <w:rPr>
      <w:rFonts w:eastAsiaTheme="minorHAnsi"/>
      <w:sz w:val="22"/>
      <w:szCs w:val="22"/>
      <w:lang w:eastAsia="en-US"/>
    </w:rPr>
  </w:style>
  <w:style w:type="paragraph" w:styleId="Footer">
    <w:name w:val="footer"/>
    <w:basedOn w:val="Normal"/>
    <w:link w:val="FooterChar"/>
    <w:uiPriority w:val="99"/>
    <w:unhideWhenUsed/>
    <w:rsid w:val="00CD5F5A"/>
    <w:pPr>
      <w:tabs>
        <w:tab w:val="center" w:pos="4320"/>
        <w:tab w:val="right" w:pos="8640"/>
      </w:tabs>
    </w:pPr>
  </w:style>
  <w:style w:type="character" w:customStyle="1" w:styleId="FooterChar">
    <w:name w:val="Footer Char"/>
    <w:basedOn w:val="DefaultParagraphFont"/>
    <w:link w:val="Footer"/>
    <w:uiPriority w:val="99"/>
    <w:rsid w:val="00CD5F5A"/>
    <w:rPr>
      <w:sz w:val="24"/>
      <w:szCs w:val="24"/>
    </w:rPr>
  </w:style>
  <w:style w:type="character" w:styleId="PageNumber">
    <w:name w:val="page number"/>
    <w:basedOn w:val="DefaultParagraphFont"/>
    <w:uiPriority w:val="99"/>
    <w:semiHidden/>
    <w:unhideWhenUsed/>
    <w:rsid w:val="00CD5F5A"/>
  </w:style>
  <w:style w:type="paragraph" w:styleId="EndnoteText">
    <w:name w:val="endnote text"/>
    <w:basedOn w:val="Normal"/>
    <w:link w:val="EndnoteTextChar"/>
    <w:uiPriority w:val="99"/>
    <w:unhideWhenUsed/>
    <w:rsid w:val="00CD5F5A"/>
  </w:style>
  <w:style w:type="character" w:customStyle="1" w:styleId="EndnoteTextChar">
    <w:name w:val="Endnote Text Char"/>
    <w:basedOn w:val="DefaultParagraphFont"/>
    <w:link w:val="EndnoteText"/>
    <w:uiPriority w:val="99"/>
    <w:rsid w:val="00CD5F5A"/>
    <w:rPr>
      <w:sz w:val="24"/>
      <w:szCs w:val="24"/>
    </w:rPr>
  </w:style>
  <w:style w:type="character" w:styleId="EndnoteReference">
    <w:name w:val="endnote reference"/>
    <w:basedOn w:val="DefaultParagraphFont"/>
    <w:uiPriority w:val="99"/>
    <w:unhideWhenUsed/>
    <w:rsid w:val="00CD5F5A"/>
    <w:rPr>
      <w:vertAlign w:val="superscript"/>
    </w:rPr>
  </w:style>
  <w:style w:type="paragraph" w:styleId="Header">
    <w:name w:val="header"/>
    <w:basedOn w:val="Normal"/>
    <w:link w:val="HeaderChar"/>
    <w:uiPriority w:val="99"/>
    <w:unhideWhenUsed/>
    <w:rsid w:val="00CD5F5A"/>
    <w:pPr>
      <w:tabs>
        <w:tab w:val="center" w:pos="4320"/>
        <w:tab w:val="right" w:pos="8640"/>
      </w:tabs>
    </w:pPr>
  </w:style>
  <w:style w:type="character" w:customStyle="1" w:styleId="HeaderChar">
    <w:name w:val="Header Char"/>
    <w:basedOn w:val="DefaultParagraphFont"/>
    <w:link w:val="Header"/>
    <w:uiPriority w:val="99"/>
    <w:rsid w:val="00CD5F5A"/>
    <w:rPr>
      <w:sz w:val="24"/>
      <w:szCs w:val="24"/>
    </w:rPr>
  </w:style>
  <w:style w:type="paragraph" w:styleId="BalloonText">
    <w:name w:val="Balloon Text"/>
    <w:basedOn w:val="Normal"/>
    <w:link w:val="BalloonTextChar"/>
    <w:uiPriority w:val="99"/>
    <w:semiHidden/>
    <w:unhideWhenUsed/>
    <w:rsid w:val="00866AFD"/>
    <w:rPr>
      <w:rFonts w:ascii="Lucida Grande" w:hAnsi="Lucida Grande"/>
      <w:sz w:val="18"/>
      <w:szCs w:val="18"/>
    </w:rPr>
  </w:style>
  <w:style w:type="character" w:customStyle="1" w:styleId="BalloonTextChar">
    <w:name w:val="Balloon Text Char"/>
    <w:basedOn w:val="DefaultParagraphFont"/>
    <w:link w:val="BalloonText"/>
    <w:uiPriority w:val="99"/>
    <w:semiHidden/>
    <w:rsid w:val="00866AFD"/>
    <w:rPr>
      <w:rFonts w:ascii="Lucida Grande" w:hAnsi="Lucida Grande"/>
      <w:sz w:val="18"/>
      <w:szCs w:val="18"/>
    </w:rPr>
  </w:style>
  <w:style w:type="character" w:customStyle="1" w:styleId="Heading4Char">
    <w:name w:val="Heading 4 Char"/>
    <w:basedOn w:val="DefaultParagraphFont"/>
    <w:link w:val="Heading4"/>
    <w:uiPriority w:val="9"/>
    <w:rsid w:val="00A259C8"/>
    <w:rPr>
      <w:rFonts w:asciiTheme="majorHAnsi" w:eastAsiaTheme="majorEastAsia" w:hAnsiTheme="majorHAnsi" w:cstheme="majorBidi"/>
      <w:i/>
      <w:iCs/>
      <w:color w:val="365F91" w:themeColor="accent1" w:themeShade="BF"/>
      <w:sz w:val="22"/>
      <w:szCs w:val="22"/>
      <w:lang w:eastAsia="en-US"/>
    </w:rPr>
  </w:style>
  <w:style w:type="paragraph" w:customStyle="1" w:styleId="Default">
    <w:name w:val="Default"/>
    <w:rsid w:val="00565019"/>
    <w:pPr>
      <w:autoSpaceDE w:val="0"/>
      <w:autoSpaceDN w:val="0"/>
      <w:adjustRightInd w:val="0"/>
    </w:pPr>
    <w:rPr>
      <w:rFonts w:ascii="Times New Roman" w:eastAsia="Times New Roman" w:hAnsi="Times New Roman" w:cs="Times New Roman"/>
      <w:color w:val="000000"/>
      <w:sz w:val="24"/>
      <w:szCs w:val="24"/>
      <w:lang w:eastAsia="en-US"/>
    </w:rPr>
  </w:style>
  <w:style w:type="paragraph" w:customStyle="1" w:styleId="paragraph1">
    <w:name w:val="paragraph1"/>
    <w:basedOn w:val="Normal"/>
    <w:rsid w:val="00946D37"/>
    <w:pPr>
      <w:spacing w:before="100" w:beforeAutospacing="1" w:after="100" w:afterAutospacing="1"/>
    </w:pPr>
    <w:rPr>
      <w:rFonts w:ascii="Times New Roman" w:eastAsia="Times New Roman" w:hAnsi="Times New Roman" w:cs="Times New Roman"/>
      <w:color w:val="000000"/>
      <w:lang w:eastAsia="en-US"/>
    </w:rPr>
  </w:style>
  <w:style w:type="character" w:styleId="FootnoteReference">
    <w:name w:val="footnote reference"/>
    <w:basedOn w:val="DefaultParagraphFont"/>
    <w:uiPriority w:val="99"/>
    <w:unhideWhenUsed/>
    <w:rsid w:val="006A3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14862</Words>
  <Characters>84718</Characters>
  <Application>Microsoft Office Word</Application>
  <DocSecurity>4</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99382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 Glotzbach</dc:creator>
  <cp:keywords/>
  <dc:description/>
  <cp:lastModifiedBy>Lisa Christenson</cp:lastModifiedBy>
  <cp:revision>2</cp:revision>
  <cp:lastPrinted>2016-01-08T15:36:00Z</cp:lastPrinted>
  <dcterms:created xsi:type="dcterms:W3CDTF">2016-01-12T17:05:00Z</dcterms:created>
  <dcterms:modified xsi:type="dcterms:W3CDTF">2016-01-12T17:05:00Z</dcterms:modified>
</cp:coreProperties>
</file>