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565" w:rsidRPr="0054246E" w:rsidRDefault="00B36565" w:rsidP="00B36565">
      <w:pPr>
        <w:jc w:val="center"/>
        <w:rPr>
          <w:b/>
          <w:sz w:val="36"/>
          <w:szCs w:val="36"/>
        </w:rPr>
      </w:pPr>
      <w:bookmarkStart w:id="0" w:name="_GoBack"/>
      <w:bookmarkEnd w:id="0"/>
      <w:r w:rsidRPr="0054246E">
        <w:rPr>
          <w:b/>
          <w:sz w:val="36"/>
          <w:szCs w:val="36"/>
        </w:rPr>
        <w:t>How Can I Start My Campfire Faster?</w:t>
      </w:r>
    </w:p>
    <w:p w:rsidR="00B36565" w:rsidRPr="00B36565" w:rsidRDefault="00B36565" w:rsidP="00B36565">
      <w:pPr>
        <w:jc w:val="center"/>
        <w:rPr>
          <w:sz w:val="32"/>
          <w:szCs w:val="32"/>
        </w:rPr>
      </w:pPr>
      <w:r>
        <w:rPr>
          <w:noProof/>
          <w:sz w:val="32"/>
          <w:szCs w:val="32"/>
        </w:rPr>
        <w:drawing>
          <wp:inline distT="0" distB="0" distL="0" distR="0">
            <wp:extent cx="4280100" cy="2505075"/>
            <wp:effectExtent l="19050" t="0" r="6150" b="0"/>
            <wp:docPr id="3" name="Picture 3" descr="C:\Documents and Settings\csood\Local Settings\Temporary Internet Files\Content.IE5\HWGRUYG8\MP90042212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csood\Local Settings\Temporary Internet Files\Content.IE5\HWGRUYG8\MP900422124[1].jpg"/>
                    <pic:cNvPicPr>
                      <a:picLocks noChangeAspect="1" noChangeArrowheads="1"/>
                    </pic:cNvPicPr>
                  </pic:nvPicPr>
                  <pic:blipFill>
                    <a:blip r:embed="rId6" cstate="print"/>
                    <a:srcRect l="4167" t="55112" b="3760"/>
                    <a:stretch>
                      <a:fillRect/>
                    </a:stretch>
                  </pic:blipFill>
                  <pic:spPr bwMode="auto">
                    <a:xfrm>
                      <a:off x="0" y="0"/>
                      <a:ext cx="4280100" cy="2505075"/>
                    </a:xfrm>
                    <a:prstGeom prst="rect">
                      <a:avLst/>
                    </a:prstGeom>
                    <a:noFill/>
                    <a:ln w="9525">
                      <a:noFill/>
                      <a:miter lim="800000"/>
                      <a:headEnd/>
                      <a:tailEnd/>
                    </a:ln>
                  </pic:spPr>
                </pic:pic>
              </a:graphicData>
            </a:graphic>
          </wp:inline>
        </w:drawing>
      </w:r>
    </w:p>
    <w:p w:rsidR="007622B5" w:rsidRDefault="00060119">
      <w:r>
        <w:t xml:space="preserve">After a round of tough exams and tired of your cramped dorm room, you and a group of friends have taken advantage of a </w:t>
      </w:r>
      <w:r w:rsidR="0088121C">
        <w:t>gorgeous</w:t>
      </w:r>
      <w:r>
        <w:t xml:space="preserve"> weekend and the close proximity of the Adirondacks to go camping.  As the sun begins to set and the </w:t>
      </w:r>
      <w:r w:rsidR="00ED0297">
        <w:t>air begins to cool, you all agree that a campfire would be nice.  While some of you have been camping before with your families, none of you ha</w:t>
      </w:r>
      <w:r w:rsidR="001509F1">
        <w:t>s</w:t>
      </w:r>
      <w:r w:rsidR="00ED0297">
        <w:t xml:space="preserve"> ever been responsible for building a campfire on your own.</w:t>
      </w:r>
    </w:p>
    <w:p w:rsidR="00ED0297" w:rsidRDefault="00ED0297">
      <w:r>
        <w:t>You all gather whatever good sized pieces of dead wood you can find and stack them in the fire pit.  One of you lights a match and places the burning match on the logs.  After a short while, the match goes out without getting any of the logs to burn.  Picturing in your mind the steps you’ve seen your dad go through, you suggest that you pile a bunch of twigs and dry leaves underneath the logs and light those first.</w:t>
      </w:r>
    </w:p>
    <w:p w:rsidR="00EA518B" w:rsidRDefault="00EA518B">
      <w:r>
        <w:t>At first</w:t>
      </w:r>
      <w:r w:rsidR="00267C22">
        <w:t>,</w:t>
      </w:r>
      <w:r>
        <w:t xml:space="preserve"> when a new lighted match is placed near them</w:t>
      </w:r>
      <w:r w:rsidR="00267C22">
        <w:t>,</w:t>
      </w:r>
      <w:r>
        <w:t xml:space="preserve"> the leaves and twigs begin to burn rapidly.  As the match is consumed, the flames from the twigs and leaves begin to fade.  Not wanting to have to use another match</w:t>
      </w:r>
      <w:r w:rsidR="001509F1">
        <w:t xml:space="preserve"> from your small supply</w:t>
      </w:r>
      <w:r>
        <w:t>, you lean down and start blowing on the fire which increases the size of the flames.  Since the logs are just beginning to smolder and most of the twigs and leaves have burned, your friends start tossing more twigs and leaves on the fire while you continue to blow.</w:t>
      </w:r>
    </w:p>
    <w:p w:rsidR="00EA518B" w:rsidRDefault="00EA518B">
      <w:r>
        <w:t>Eventually, the logs start burning.  As you sit back</w:t>
      </w:r>
      <w:r w:rsidR="00267C22">
        <w:t>,</w:t>
      </w:r>
      <w:r>
        <w:t xml:space="preserve"> soaking up the warm</w:t>
      </w:r>
      <w:r w:rsidR="001509F1">
        <w:t>th</w:t>
      </w:r>
      <w:r>
        <w:t xml:space="preserve"> and gazing into the fire</w:t>
      </w:r>
      <w:r w:rsidR="00267C22">
        <w:t>,</w:t>
      </w:r>
      <w:r w:rsidR="001509F1">
        <w:t xml:space="preserve"> you start to wonder about the process (hey, you’re a chemistry student</w:t>
      </w:r>
      <w:r w:rsidR="00267C22">
        <w:t>,</w:t>
      </w:r>
      <w:r w:rsidR="001509F1">
        <w:t xml:space="preserve"> it’s hard </w:t>
      </w:r>
      <w:r w:rsidR="00267C22">
        <w:t>not to)</w:t>
      </w:r>
      <w:r w:rsidR="001509F1">
        <w:t>.  Why did the twigs and leaves start burning before the logs even though they are made up of the same compounds?  Why did blowing on the fire make the flames get bigger?  What else can be done to make the fire burn faster or slower?</w:t>
      </w:r>
    </w:p>
    <w:p w:rsidR="00060119" w:rsidRDefault="00060119">
      <w:pPr>
        <w:spacing w:after="0" w:line="240" w:lineRule="auto"/>
        <w:rPr>
          <w:b/>
        </w:rPr>
      </w:pPr>
      <w:r>
        <w:rPr>
          <w:b/>
        </w:rPr>
        <w:br w:type="page"/>
      </w:r>
    </w:p>
    <w:p w:rsidR="00B20D69" w:rsidRPr="00060119" w:rsidRDefault="00060119" w:rsidP="00060119">
      <w:pPr>
        <w:spacing w:after="120"/>
        <w:rPr>
          <w:b/>
        </w:rPr>
      </w:pPr>
      <w:r w:rsidRPr="00060119">
        <w:rPr>
          <w:b/>
        </w:rPr>
        <w:lastRenderedPageBreak/>
        <w:t>Background</w:t>
      </w:r>
    </w:p>
    <w:p w:rsidR="00EE26D0" w:rsidRDefault="009668D3" w:rsidP="00540774">
      <w:pPr>
        <w:spacing w:after="120"/>
      </w:pPr>
      <w:r>
        <w:t xml:space="preserve">One of the burning questions for chemists has always been why do some chemicals react when mixed together while others do not.  While the elements present in the reactants </w:t>
      </w:r>
      <w:r w:rsidR="002D376D">
        <w:t xml:space="preserve">give them specific properties which play a major role in determining whether or not a reaction can occur, some reactions do not occur at </w:t>
      </w:r>
      <w:r w:rsidR="00EB1C5D">
        <w:t>any level we can measure</w:t>
      </w:r>
      <w:r w:rsidR="002D376D">
        <w:t xml:space="preserve"> while others need encouragement to get started.  Once a reaction gets going, it may go at different speeds </w:t>
      </w:r>
      <w:r w:rsidR="00CD3138">
        <w:t xml:space="preserve">under different conditions.  </w:t>
      </w:r>
      <w:r w:rsidR="00A963A1">
        <w:t>Just as the speed you drive is influenced by many things (your habits, number and speed of other vehicles, presence of a cop, condition of the road), so too is the speed of a chemical reaction.</w:t>
      </w:r>
      <w:r w:rsidR="00E5726D">
        <w:t xml:space="preserve"> </w:t>
      </w:r>
      <w:r w:rsidR="00F233FC">
        <w:t xml:space="preserve"> In addition to the properties of the reactants, some of the things that can influence a reaction are:</w:t>
      </w:r>
    </w:p>
    <w:p w:rsidR="00F233FC" w:rsidRDefault="00F233FC" w:rsidP="00345D03">
      <w:pPr>
        <w:pStyle w:val="ListParagraph"/>
        <w:numPr>
          <w:ilvl w:val="0"/>
          <w:numId w:val="3"/>
        </w:numPr>
        <w:spacing w:line="240" w:lineRule="auto"/>
      </w:pPr>
      <w:r>
        <w:t>concentration of reactants</w:t>
      </w:r>
      <w:r w:rsidR="008305C0">
        <w:t xml:space="preserve"> (think oxygen increase by blowing)</w:t>
      </w:r>
    </w:p>
    <w:p w:rsidR="00F233FC" w:rsidRDefault="00F233FC" w:rsidP="00345D03">
      <w:pPr>
        <w:pStyle w:val="ListParagraph"/>
        <w:numPr>
          <w:ilvl w:val="0"/>
          <w:numId w:val="3"/>
        </w:numPr>
        <w:spacing w:line="240" w:lineRule="auto"/>
      </w:pPr>
      <w:r>
        <w:t xml:space="preserve">surface area </w:t>
      </w:r>
      <w:r w:rsidR="008305C0">
        <w:t xml:space="preserve">especially </w:t>
      </w:r>
      <w:r>
        <w:t xml:space="preserve">for solids </w:t>
      </w:r>
      <w:r w:rsidR="00EB1C5D">
        <w:t>(think twigs versus logs)</w:t>
      </w:r>
    </w:p>
    <w:p w:rsidR="00F233FC" w:rsidRDefault="00F233FC" w:rsidP="00345D03">
      <w:pPr>
        <w:pStyle w:val="ListParagraph"/>
        <w:numPr>
          <w:ilvl w:val="0"/>
          <w:numId w:val="3"/>
        </w:numPr>
        <w:spacing w:line="240" w:lineRule="auto"/>
      </w:pPr>
      <w:r>
        <w:t>temperature</w:t>
      </w:r>
    </w:p>
    <w:p w:rsidR="00F233FC" w:rsidRDefault="008305C0" w:rsidP="00083614">
      <w:pPr>
        <w:pStyle w:val="ListParagraph"/>
        <w:numPr>
          <w:ilvl w:val="0"/>
          <w:numId w:val="3"/>
        </w:numPr>
        <w:spacing w:after="120"/>
      </w:pPr>
      <w:r>
        <w:t>other chemicals that are not part of the overall reaction</w:t>
      </w:r>
    </w:p>
    <w:p w:rsidR="00CD3138" w:rsidRDefault="00A963A1" w:rsidP="00540774">
      <w:pPr>
        <w:spacing w:after="120"/>
      </w:pPr>
      <w:r>
        <w:t>When you are driving your car, your speed is determined by measuring how many miles you travel (Δ distance) over the time it takes (Δ time) with units of miles/hour.  For a chemical reaction, how fast a reaction goes (rate) is really how many molecules of</w:t>
      </w:r>
      <w:r w:rsidR="00EB1C5D">
        <w:t xml:space="preserve"> reactant are consumed or molecules of</w:t>
      </w:r>
      <w:r>
        <w:t xml:space="preserve"> product are produce</w:t>
      </w:r>
      <w:r w:rsidR="00540774">
        <w:t>d</w:t>
      </w:r>
      <w:r>
        <w:t xml:space="preserve"> in a specific amount of time.  </w:t>
      </w:r>
      <w:r w:rsidR="007840B0">
        <w:t>As you are well aware by now, we cannot count individual molecules very easily so we need a more accessible method to define our rates.  Since concentration is a measure of how many molecules are present, it makes sense to use</w:t>
      </w:r>
      <w:r w:rsidR="006D219B">
        <w:t xml:space="preserve"> the change in concentration over time to </w:t>
      </w:r>
      <w:r w:rsidR="00E257C9">
        <w:t xml:space="preserve">define the rate of a reaction </w:t>
      </w:r>
      <w:r w:rsidR="006D219B">
        <w:t>(equation 1).</w:t>
      </w:r>
      <w:r w:rsidR="00CD0AC4">
        <w:t xml:space="preserve">  Because the amount of reactant present decreases as the amount of product increases, the change in concentration for a reactant is a negative number</w:t>
      </w:r>
      <w:r w:rsidR="00540774">
        <w:t>,</w:t>
      </w:r>
      <w:r w:rsidR="00234FC4">
        <w:t xml:space="preserve"> so</w:t>
      </w:r>
      <w:r w:rsidR="00CD0AC4">
        <w:t xml:space="preserve"> we </w:t>
      </w:r>
      <w:r w:rsidR="00234FC4">
        <w:t>take the</w:t>
      </w:r>
      <w:r w:rsidR="00CD0AC4">
        <w:t xml:space="preserve"> negative</w:t>
      </w:r>
      <w:r w:rsidR="00234FC4">
        <w:t xml:space="preserve"> of the change to give rate as a positive number.</w:t>
      </w:r>
    </w:p>
    <w:p w:rsidR="006D219B" w:rsidRPr="006D219B" w:rsidRDefault="008305C0" w:rsidP="00234FC4">
      <w:pPr>
        <w:tabs>
          <w:tab w:val="left" w:pos="7470"/>
          <w:tab w:val="left" w:pos="8280"/>
          <w:tab w:val="left" w:pos="8910"/>
        </w:tabs>
        <w:ind w:left="3600"/>
        <w:rPr>
          <w:oMath/>
        </w:rPr>
      </w:pPr>
      <m:oMath>
        <m:r>
          <m:rPr>
            <m:nor/>
          </m:rPr>
          <w:rPr>
            <w:rFonts w:ascii="Cambria Math" w:hAnsi="Cambria Math"/>
          </w:rPr>
          <m:t>rate</m:t>
        </m:r>
        <m:r>
          <w:rPr>
            <w:rFonts w:ascii="Cambria Math" w:hAnsi="Cambria Math"/>
            <w:sz w:val="28"/>
            <w:szCs w:val="28"/>
          </w:rPr>
          <m:t>=</m:t>
        </m:r>
        <m:f>
          <m:fPr>
            <m:ctrlPr>
              <w:rPr>
                <w:rFonts w:ascii="Cambria Math" w:hAnsi="Cambria Math"/>
                <w:i/>
                <w:sz w:val="28"/>
                <w:szCs w:val="28"/>
              </w:rPr>
            </m:ctrlPr>
          </m:fPr>
          <m:num>
            <m:r>
              <m:rPr>
                <m:nor/>
              </m:rPr>
              <w:rPr>
                <w:sz w:val="28"/>
                <w:szCs w:val="28"/>
              </w:rPr>
              <m:t>∆</m:t>
            </m:r>
            <m:d>
              <m:dPr>
                <m:begChr m:val="["/>
                <m:endChr m:val="]"/>
                <m:ctrlPr>
                  <w:rPr>
                    <w:rFonts w:ascii="Cambria Math" w:hAnsi="Cambria Math"/>
                    <w:i/>
                    <w:sz w:val="28"/>
                    <w:szCs w:val="28"/>
                  </w:rPr>
                </m:ctrlPr>
              </m:dPr>
              <m:e>
                <m:r>
                  <m:rPr>
                    <m:nor/>
                  </m:rPr>
                  <w:rPr>
                    <w:sz w:val="28"/>
                    <w:szCs w:val="28"/>
                  </w:rPr>
                  <m:t>product</m:t>
                </m:r>
              </m:e>
            </m:d>
          </m:num>
          <m:den>
            <m:r>
              <m:rPr>
                <m:nor/>
              </m:rPr>
              <w:rPr>
                <w:rFonts w:ascii="Cambria Math" w:hAnsi="Cambria Math"/>
                <w:sz w:val="28"/>
                <w:szCs w:val="28"/>
              </w:rPr>
              <m:t>∆</m:t>
            </m:r>
            <m:r>
              <m:rPr>
                <m:nor/>
              </m:rPr>
              <w:rPr>
                <w:sz w:val="28"/>
                <w:szCs w:val="28"/>
              </w:rPr>
              <m:t>time (s)</m:t>
            </m:r>
          </m:den>
        </m:f>
        <m:r>
          <m:rPr>
            <m:nor/>
          </m:rPr>
          <w:rPr>
            <w:rFonts w:ascii="Cambria Math"/>
            <w:sz w:val="28"/>
            <w:szCs w:val="28"/>
          </w:rPr>
          <m:t xml:space="preserve"> </m:t>
        </m:r>
        <m:r>
          <m:rPr>
            <m:nor/>
          </m:rPr>
          <w:rPr>
            <w:rFonts w:ascii="Cambria Math"/>
          </w:rPr>
          <m:t xml:space="preserve">or rate </m:t>
        </m:r>
        <m:r>
          <m:rPr>
            <m:nor/>
          </m:rPr>
          <w:rPr>
            <w:sz w:val="28"/>
            <w:szCs w:val="28"/>
          </w:rPr>
          <m:t>=</m:t>
        </m:r>
        <m:r>
          <m:rPr>
            <m:nor/>
          </m:rPr>
          <w:rPr>
            <w:rFonts w:ascii="Cambria Math"/>
            <w:sz w:val="28"/>
            <w:szCs w:val="28"/>
          </w:rPr>
          <m:t xml:space="preserve"> </m:t>
        </m:r>
        <m:r>
          <m:rPr>
            <m:nor/>
          </m:rPr>
          <w:rPr>
            <w:sz w:val="28"/>
            <w:szCs w:val="28"/>
          </w:rPr>
          <m:t>-</m:t>
        </m:r>
        <m:f>
          <m:fPr>
            <m:ctrlPr>
              <w:rPr>
                <w:rFonts w:ascii="Cambria Math" w:hAnsi="Cambria Math"/>
                <w:i/>
                <w:sz w:val="28"/>
                <w:szCs w:val="28"/>
              </w:rPr>
            </m:ctrlPr>
          </m:fPr>
          <m:num>
            <m:r>
              <m:rPr>
                <m:nor/>
              </m:rPr>
              <w:rPr>
                <w:sz w:val="28"/>
                <w:szCs w:val="28"/>
              </w:rPr>
              <m:t>∆</m:t>
            </m:r>
            <m:d>
              <m:dPr>
                <m:begChr m:val="["/>
                <m:endChr m:val="]"/>
                <m:ctrlPr>
                  <w:rPr>
                    <w:rFonts w:ascii="Cambria Math" w:hAnsi="Cambria Math"/>
                    <w:i/>
                    <w:sz w:val="28"/>
                    <w:szCs w:val="28"/>
                  </w:rPr>
                </m:ctrlPr>
              </m:dPr>
              <m:e>
                <m:r>
                  <m:rPr>
                    <m:nor/>
                  </m:rPr>
                  <w:rPr>
                    <w:sz w:val="28"/>
                    <w:szCs w:val="28"/>
                  </w:rPr>
                  <m:t>reactant</m:t>
                </m:r>
              </m:e>
            </m:d>
          </m:num>
          <m:den>
            <m:r>
              <m:rPr>
                <m:nor/>
              </m:rPr>
              <w:rPr>
                <w:rFonts w:ascii="Cambria Math" w:hAnsi="Cambria Math"/>
                <w:sz w:val="28"/>
                <w:szCs w:val="28"/>
              </w:rPr>
              <m:t>∆</m:t>
            </m:r>
            <m:r>
              <m:rPr>
                <m:nor/>
              </m:rPr>
              <w:rPr>
                <w:sz w:val="28"/>
                <w:szCs w:val="28"/>
              </w:rPr>
              <m:t>time (s)</m:t>
            </m:r>
          </m:den>
        </m:f>
      </m:oMath>
      <w:r w:rsidR="005F6F02">
        <w:t xml:space="preserve"> </w:t>
      </w:r>
      <w:r w:rsidR="005F6F02">
        <w:tab/>
      </w:r>
      <w:r w:rsidR="00234FC4">
        <w:tab/>
        <w:t xml:space="preserve"> (1)</w:t>
      </w:r>
    </w:p>
    <w:p w:rsidR="00EE1735" w:rsidRDefault="003B3F72" w:rsidP="00540774">
      <w:pPr>
        <w:spacing w:after="120"/>
      </w:pPr>
      <w:r>
        <w:t xml:space="preserve">In order to sort out how different factors influence the rate, we need to conduct experiments designed to look at only one particular factor at a time.  </w:t>
      </w:r>
      <w:r w:rsidR="00380D64">
        <w:t xml:space="preserve">The one that we will be looking at today is the concentration of the reactants.  </w:t>
      </w:r>
      <w:r w:rsidR="00EE1735">
        <w:t xml:space="preserve">The relationship between the changes in rate of reaction and </w:t>
      </w:r>
      <w:r w:rsidR="0090585F">
        <w:t>changes in concentration of reactants is referred to as the order of the reaction.  If the rate doubles when the concentration of a reactant doubles</w:t>
      </w:r>
      <w:r w:rsidR="00196A69">
        <w:t xml:space="preserve"> it is said that the reaction is first order with respect to that reactant. If it quadruples when the reactant is doubled then it is second</w:t>
      </w:r>
      <w:r w:rsidR="00196A69" w:rsidRPr="00196A69">
        <w:t xml:space="preserve"> </w:t>
      </w:r>
      <w:r w:rsidR="00196A69">
        <w:t xml:space="preserve">order with respect to that reactant. Sometimes changing the concentration of a reactant has no effect at all on the rate </w:t>
      </w:r>
      <w:r w:rsidR="003D18D5">
        <w:t>and thus is</w:t>
      </w:r>
      <w:r w:rsidR="00196A69">
        <w:t xml:space="preserve"> zero order</w:t>
      </w:r>
      <w:r w:rsidR="00196A69" w:rsidRPr="00196A69">
        <w:t xml:space="preserve"> </w:t>
      </w:r>
      <w:r w:rsidR="00196A69">
        <w:t>with respect to that reactant.  Since the rate responds in a consistent manner to changes in the concentration of reactants, this relationship can be expressed mathematically in terms of the rate law (eq</w:t>
      </w:r>
      <w:r w:rsidR="00C53445">
        <w:t>uation</w:t>
      </w:r>
      <w:r w:rsidR="00234FC4">
        <w:t xml:space="preserve"> 2</w:t>
      </w:r>
      <w:r w:rsidR="00196A69">
        <w:t>) where the exponents are the orders with respect to each reactant and k is a constant th</w:t>
      </w:r>
      <w:r w:rsidR="00C14C4D">
        <w:t xml:space="preserve">at is specific for the reaction conditions (temperature, ion concentration, etc.). </w:t>
      </w:r>
      <w:r w:rsidR="004B3413">
        <w:t xml:space="preserve"> The orders for each of the reactants are added together to give the overall reaction order.</w:t>
      </w:r>
    </w:p>
    <w:p w:rsidR="00C14C4D" w:rsidRDefault="00C14C4D" w:rsidP="00F159A9">
      <w:pPr>
        <w:tabs>
          <w:tab w:val="left" w:pos="9000"/>
        </w:tabs>
        <w:ind w:left="3960"/>
      </w:pPr>
      <w:proofErr w:type="gramStart"/>
      <w:r>
        <w:t>rate</w:t>
      </w:r>
      <w:proofErr w:type="gramEnd"/>
      <w:r>
        <w:t xml:space="preserve"> = k[A]</w:t>
      </w:r>
      <w:r>
        <w:rPr>
          <w:vertAlign w:val="superscript"/>
        </w:rPr>
        <w:t>x</w:t>
      </w:r>
      <w:r>
        <w:t>[B]</w:t>
      </w:r>
      <w:r>
        <w:rPr>
          <w:vertAlign w:val="superscript"/>
        </w:rPr>
        <w:t>y</w:t>
      </w:r>
      <w:r w:rsidRPr="00C14C4D">
        <w:tab/>
      </w:r>
      <w:r w:rsidR="00234FC4">
        <w:t>(2)</w:t>
      </w:r>
    </w:p>
    <w:p w:rsidR="003B3F72" w:rsidRDefault="003B3F72" w:rsidP="00C14C4D">
      <w:r>
        <w:lastRenderedPageBreak/>
        <w:t xml:space="preserve">Knowing </w:t>
      </w:r>
      <w:r w:rsidR="004B3413">
        <w:t>the rate law is extremely important because it helps us understand how the reaction happens.  For example, if the reaction is first order with res</w:t>
      </w:r>
      <w:r w:rsidR="00911671">
        <w:t>p</w:t>
      </w:r>
      <w:r w:rsidR="004B3413">
        <w:t>ect to A</w:t>
      </w:r>
      <w:r w:rsidR="00911671">
        <w:t xml:space="preserve"> but zero order with respect to B, then we know the reaction must be at least a two step process where the slower step involves A but not B even though both are necessary to create the final product.  </w:t>
      </w:r>
      <w:r w:rsidR="004B3413">
        <w:t>The “how” is the</w:t>
      </w:r>
      <w:r>
        <w:t xml:space="preserve"> mechanism of the reaction</w:t>
      </w:r>
      <w:r w:rsidR="004B3413">
        <w:t xml:space="preserve"> and combined with rate is referred to as the kinetics of the reaction</w:t>
      </w:r>
      <w:r w:rsidR="00911671">
        <w:t>.</w:t>
      </w:r>
    </w:p>
    <w:p w:rsidR="006D648D" w:rsidRDefault="00C14C4D" w:rsidP="00C14C4D">
      <w:r>
        <w:t>The react</w:t>
      </w:r>
      <w:r w:rsidR="00437092">
        <w:t xml:space="preserve">ion we will study today is the </w:t>
      </w:r>
      <w:r>
        <w:t xml:space="preserve">reaction of </w:t>
      </w:r>
      <w:proofErr w:type="spellStart"/>
      <w:r>
        <w:t>peroxydisulfate</w:t>
      </w:r>
      <w:proofErr w:type="spellEnd"/>
      <w:r>
        <w:t xml:space="preserve"> ion with iodide ion to make iodine and </w:t>
      </w:r>
      <w:r w:rsidR="00916572">
        <w:t>sulfate ions (equation 3</w:t>
      </w:r>
      <w:r w:rsidR="00E12BD2">
        <w:t xml:space="preserve">).  Rate can be expressed either in terms of increase in the concentration of </w:t>
      </w:r>
      <w:r w:rsidR="00911671">
        <w:t>iodine</w:t>
      </w:r>
      <w:r w:rsidR="00E12BD2">
        <w:t xml:space="preserve"> or decrease in the concentration of </w:t>
      </w:r>
      <w:r w:rsidR="00911671">
        <w:t>S</w:t>
      </w:r>
      <w:r w:rsidR="00911671">
        <w:rPr>
          <w:vertAlign w:val="subscript"/>
        </w:rPr>
        <w:t>2</w:t>
      </w:r>
      <w:r w:rsidR="00911671">
        <w:t>O</w:t>
      </w:r>
      <w:r w:rsidR="00911671">
        <w:rPr>
          <w:vertAlign w:val="subscript"/>
        </w:rPr>
        <w:t>8</w:t>
      </w:r>
      <w:r w:rsidR="00911671">
        <w:rPr>
          <w:vertAlign w:val="superscript"/>
        </w:rPr>
        <w:t>2</w:t>
      </w:r>
      <w:r w:rsidR="00911671">
        <w:rPr>
          <w:vertAlign w:val="superscript"/>
        </w:rPr>
        <w:sym w:font="Symbol" w:char="F02D"/>
      </w:r>
      <w:r w:rsidR="00E12BD2">
        <w:t>.</w:t>
      </w:r>
      <w:r w:rsidR="00437092">
        <w:t xml:space="preserve">  </w:t>
      </w:r>
    </w:p>
    <w:p w:rsidR="00717DBB" w:rsidRDefault="00C053AA" w:rsidP="00916572">
      <w:pPr>
        <w:tabs>
          <w:tab w:val="left" w:pos="9000"/>
        </w:tabs>
        <w:ind w:left="3510"/>
      </w:pPr>
      <w:r>
        <w:rPr>
          <w:noProof/>
        </w:rPr>
        <mc:AlternateContent>
          <mc:Choice Requires="wps">
            <w:drawing>
              <wp:anchor distT="0" distB="0" distL="114300" distR="114300" simplePos="0" relativeHeight="251658240" behindDoc="0" locked="0" layoutInCell="1" allowOverlap="1">
                <wp:simplePos x="0" y="0"/>
                <wp:positionH relativeFrom="column">
                  <wp:posOffset>3028950</wp:posOffset>
                </wp:positionH>
                <wp:positionV relativeFrom="paragraph">
                  <wp:posOffset>93345</wp:posOffset>
                </wp:positionV>
                <wp:extent cx="219075" cy="635"/>
                <wp:effectExtent l="9525" t="55245" r="19050" b="5842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38.5pt;margin-top:7.35pt;width:17.2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">
                <v:stroke endarrow="block"/>
              </v:shape>
            </w:pict>
          </mc:Fallback>
        </mc:AlternateContent>
      </w:r>
      <w:r w:rsidR="00717DBB">
        <w:t>S</w:t>
      </w:r>
      <w:r w:rsidR="00717DBB">
        <w:rPr>
          <w:vertAlign w:val="subscript"/>
        </w:rPr>
        <w:t>2</w:t>
      </w:r>
      <w:r w:rsidR="00717DBB">
        <w:t>O</w:t>
      </w:r>
      <w:r w:rsidR="00717DBB">
        <w:rPr>
          <w:vertAlign w:val="subscript"/>
        </w:rPr>
        <w:t>8</w:t>
      </w:r>
      <w:r w:rsidR="00717DBB">
        <w:rPr>
          <w:vertAlign w:val="superscript"/>
        </w:rPr>
        <w:t>2</w:t>
      </w:r>
      <w:r w:rsidR="00717DBB">
        <w:rPr>
          <w:vertAlign w:val="superscript"/>
        </w:rPr>
        <w:sym w:font="Symbol" w:char="F02D"/>
      </w:r>
      <w:r w:rsidR="00717DBB">
        <w:t>+ 2 I</w:t>
      </w:r>
      <w:r w:rsidR="00717DBB">
        <w:rPr>
          <w:vertAlign w:val="superscript"/>
        </w:rPr>
        <w:sym w:font="Symbol" w:char="F02D"/>
      </w:r>
      <w:r w:rsidR="00717DBB">
        <w:t xml:space="preserve">         I</w:t>
      </w:r>
      <w:r w:rsidR="00717DBB">
        <w:rPr>
          <w:vertAlign w:val="subscript"/>
        </w:rPr>
        <w:t>2</w:t>
      </w:r>
      <w:r w:rsidR="00717DBB">
        <w:t xml:space="preserve"> + SO</w:t>
      </w:r>
      <w:r w:rsidR="00717DBB">
        <w:rPr>
          <w:vertAlign w:val="subscript"/>
        </w:rPr>
        <w:t>4</w:t>
      </w:r>
      <w:r w:rsidR="00717DBB">
        <w:rPr>
          <w:vertAlign w:val="superscript"/>
        </w:rPr>
        <w:t>2</w:t>
      </w:r>
      <w:r w:rsidR="00717DBB">
        <w:rPr>
          <w:vertAlign w:val="superscript"/>
        </w:rPr>
        <w:sym w:font="Symbol" w:char="F02D"/>
      </w:r>
      <w:r w:rsidR="00916572">
        <w:tab/>
        <w:t>(3)</w:t>
      </w:r>
    </w:p>
    <w:p w:rsidR="00C14C4D" w:rsidRDefault="00437092" w:rsidP="00C14C4D">
      <w:r>
        <w:t>In order measure the rate we need to be able to measure the amount of either a product or a react</w:t>
      </w:r>
      <w:r w:rsidR="00904CE4">
        <w:t>ant</w:t>
      </w:r>
      <w:r w:rsidR="00904CE4" w:rsidRPr="006D648D">
        <w:rPr>
          <w:i/>
        </w:rPr>
        <w:t>.</w:t>
      </w:r>
      <w:r w:rsidR="00494A40">
        <w:t xml:space="preserve">  When starch is added to the solution any iodine produced will combine with some of the iodide ions to form I</w:t>
      </w:r>
      <w:r w:rsidR="00494A40">
        <w:rPr>
          <w:vertAlign w:val="subscript"/>
        </w:rPr>
        <w:t>3</w:t>
      </w:r>
      <w:r w:rsidR="00494A40">
        <w:rPr>
          <w:vertAlign w:val="superscript"/>
        </w:rPr>
        <w:sym w:font="Symbol" w:char="F02D"/>
      </w:r>
      <w:r w:rsidR="00494A40">
        <w:t xml:space="preserve"> which complexes with starch to produce a blue to blue-black color.  This is great for showing us whether or not we have made I</w:t>
      </w:r>
      <w:r w:rsidR="00494A40">
        <w:rPr>
          <w:vertAlign w:val="subscript"/>
        </w:rPr>
        <w:t>2</w:t>
      </w:r>
      <w:r w:rsidR="00494A40">
        <w:t xml:space="preserve"> but is not so good for telling us how much has been made.  </w:t>
      </w:r>
      <w:r w:rsidR="00363F22">
        <w:t xml:space="preserve">To get around this problem we are going to make use of a second reaction which occurs at a much faster rate than our reaction of interest.  Thiosulfate ions react </w:t>
      </w:r>
      <w:r w:rsidR="00FC27F7">
        <w:t xml:space="preserve">instantaneously </w:t>
      </w:r>
      <w:r w:rsidR="00363F22">
        <w:t xml:space="preserve">with </w:t>
      </w:r>
      <w:r w:rsidR="00644F23">
        <w:t xml:space="preserve">iodine </w:t>
      </w:r>
      <w:r w:rsidR="00FC27F7">
        <w:t>to produce iodide ions (eq</w:t>
      </w:r>
      <w:r w:rsidR="00916572">
        <w:t>uation</w:t>
      </w:r>
      <w:r w:rsidR="00FC27F7">
        <w:t xml:space="preserve"> </w:t>
      </w:r>
      <w:r w:rsidR="00380E4E">
        <w:t>4</w:t>
      </w:r>
      <w:r w:rsidR="00FC27F7">
        <w:t>) which keeps the solution from turning blue until all of the S</w:t>
      </w:r>
      <w:r w:rsidR="00FC27F7">
        <w:rPr>
          <w:vertAlign w:val="subscript"/>
        </w:rPr>
        <w:t>2</w:t>
      </w:r>
      <w:r w:rsidR="00FC27F7">
        <w:t>O</w:t>
      </w:r>
      <w:r w:rsidR="00FC27F7">
        <w:rPr>
          <w:vertAlign w:val="subscript"/>
        </w:rPr>
        <w:t>3</w:t>
      </w:r>
      <w:r w:rsidR="00FC27F7">
        <w:rPr>
          <w:vertAlign w:val="superscript"/>
        </w:rPr>
        <w:t>2</w:t>
      </w:r>
      <w:r w:rsidR="00FC27F7">
        <w:rPr>
          <w:vertAlign w:val="superscript"/>
        </w:rPr>
        <w:sym w:font="Symbol" w:char="F02D"/>
      </w:r>
      <w:r w:rsidR="00FC6D46">
        <w:t xml:space="preserve"> has been used up.</w:t>
      </w:r>
    </w:p>
    <w:p w:rsidR="00FC6D46" w:rsidRDefault="00C053AA" w:rsidP="00916572">
      <w:pPr>
        <w:tabs>
          <w:tab w:val="left" w:pos="9000"/>
        </w:tabs>
        <w:ind w:left="3330"/>
      </w:pPr>
      <w:r>
        <w:rPr>
          <w:noProof/>
        </w:rPr>
        <mc:AlternateContent>
          <mc:Choice Requires="wps">
            <w:drawing>
              <wp:anchor distT="0" distB="0" distL="114300" distR="114300" simplePos="0" relativeHeight="251659264" behindDoc="0" locked="0" layoutInCell="1" allowOverlap="1">
                <wp:simplePos x="0" y="0"/>
                <wp:positionH relativeFrom="column">
                  <wp:posOffset>2838450</wp:posOffset>
                </wp:positionH>
                <wp:positionV relativeFrom="paragraph">
                  <wp:posOffset>89535</wp:posOffset>
                </wp:positionV>
                <wp:extent cx="276225" cy="9525"/>
                <wp:effectExtent l="9525" t="60960" r="19050" b="4381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6225"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223.5pt;margin-top:7.05pt;width:21.75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">
                <v:stroke endarrow="block"/>
              </v:shape>
            </w:pict>
          </mc:Fallback>
        </mc:AlternateContent>
      </w:r>
      <w:r w:rsidR="009A43C1">
        <w:t>2</w:t>
      </w:r>
      <w:r w:rsidR="00DE79CA">
        <w:t>S</w:t>
      </w:r>
      <w:r w:rsidR="00DE79CA">
        <w:rPr>
          <w:vertAlign w:val="subscript"/>
        </w:rPr>
        <w:t>2</w:t>
      </w:r>
      <w:r w:rsidR="00DE79CA">
        <w:t>O</w:t>
      </w:r>
      <w:r w:rsidR="00DE79CA">
        <w:rPr>
          <w:vertAlign w:val="subscript"/>
        </w:rPr>
        <w:t>3</w:t>
      </w:r>
      <w:r w:rsidR="00DE79CA">
        <w:rPr>
          <w:vertAlign w:val="superscript"/>
        </w:rPr>
        <w:t>2</w:t>
      </w:r>
      <w:r w:rsidR="00DE79CA">
        <w:rPr>
          <w:vertAlign w:val="superscript"/>
        </w:rPr>
        <w:sym w:font="Symbol" w:char="F02D"/>
      </w:r>
      <w:r w:rsidR="00DE79CA">
        <w:t xml:space="preserve"> + I</w:t>
      </w:r>
      <w:r w:rsidR="00DE79CA">
        <w:rPr>
          <w:vertAlign w:val="subscript"/>
        </w:rPr>
        <w:t>2</w:t>
      </w:r>
      <w:r w:rsidR="00DE79CA">
        <w:t xml:space="preserve">          </w:t>
      </w:r>
      <w:r w:rsidR="009A43C1">
        <w:t>2</w:t>
      </w:r>
      <w:r w:rsidR="00DE79CA">
        <w:t>I</w:t>
      </w:r>
      <w:r w:rsidR="00DE79CA">
        <w:rPr>
          <w:vertAlign w:val="superscript"/>
        </w:rPr>
        <w:sym w:font="Symbol" w:char="F02D"/>
      </w:r>
      <w:r w:rsidR="00DE79CA">
        <w:t xml:space="preserve"> + S</w:t>
      </w:r>
      <w:r w:rsidR="00DE79CA">
        <w:rPr>
          <w:vertAlign w:val="subscript"/>
        </w:rPr>
        <w:t>4</w:t>
      </w:r>
      <w:r w:rsidR="00DE79CA">
        <w:t>O</w:t>
      </w:r>
      <w:r w:rsidR="00DE79CA">
        <w:rPr>
          <w:vertAlign w:val="subscript"/>
        </w:rPr>
        <w:t>6</w:t>
      </w:r>
      <w:r w:rsidR="00DE79CA">
        <w:rPr>
          <w:vertAlign w:val="superscript"/>
        </w:rPr>
        <w:t>2</w:t>
      </w:r>
      <w:r w:rsidR="00DE79CA">
        <w:rPr>
          <w:vertAlign w:val="superscript"/>
        </w:rPr>
        <w:sym w:font="Symbol" w:char="F02D"/>
      </w:r>
      <w:r w:rsidR="00916572">
        <w:tab/>
        <w:t>(</w:t>
      </w:r>
      <w:r w:rsidR="00380E4E">
        <w:t>4</w:t>
      </w:r>
      <w:r w:rsidR="00916572">
        <w:t>)</w:t>
      </w:r>
    </w:p>
    <w:p w:rsidR="00CA0692" w:rsidRDefault="0066425B" w:rsidP="002D10A9">
      <w:r>
        <w:t>Based on the</w:t>
      </w:r>
      <w:r w:rsidR="002D10A9">
        <w:t xml:space="preserve"> amount of the sodium thiosulfate added and the stoichiometric ratios from the balanced equations we can calculate the moles of iodine produced and the moles of S</w:t>
      </w:r>
      <w:r w:rsidR="002D10A9">
        <w:rPr>
          <w:vertAlign w:val="subscript"/>
        </w:rPr>
        <w:t>2</w:t>
      </w:r>
      <w:r w:rsidR="002D10A9">
        <w:t>O</w:t>
      </w:r>
      <w:r w:rsidR="002D10A9">
        <w:rPr>
          <w:vertAlign w:val="subscript"/>
        </w:rPr>
        <w:t>8</w:t>
      </w:r>
      <w:r w:rsidR="002D10A9">
        <w:rPr>
          <w:vertAlign w:val="superscript"/>
        </w:rPr>
        <w:t>2</w:t>
      </w:r>
      <w:r w:rsidR="002D10A9">
        <w:rPr>
          <w:vertAlign w:val="superscript"/>
        </w:rPr>
        <w:sym w:font="Symbol" w:char="F02D"/>
      </w:r>
      <w:r w:rsidR="002D10A9">
        <w:t xml:space="preserve"> used up at the moment when the solution turns blue.</w:t>
      </w:r>
      <w:r w:rsidR="006A6437">
        <w:t xml:space="preserve">  Since rate is the change in concentration over time, when we divide the moles for either iodine or S</w:t>
      </w:r>
      <w:r w:rsidR="006A6437">
        <w:rPr>
          <w:vertAlign w:val="subscript"/>
        </w:rPr>
        <w:t>2</w:t>
      </w:r>
      <w:r w:rsidR="006A6437">
        <w:t>O</w:t>
      </w:r>
      <w:r w:rsidR="006A6437">
        <w:rPr>
          <w:vertAlign w:val="subscript"/>
        </w:rPr>
        <w:t>8</w:t>
      </w:r>
      <w:r w:rsidR="006A6437">
        <w:rPr>
          <w:vertAlign w:val="superscript"/>
        </w:rPr>
        <w:t>2</w:t>
      </w:r>
      <w:r w:rsidR="006A6437">
        <w:rPr>
          <w:vertAlign w:val="superscript"/>
        </w:rPr>
        <w:sym w:font="Symbol" w:char="F02D"/>
      </w:r>
      <w:r w:rsidR="006A6437">
        <w:t xml:space="preserve"> by the total volume (L) and the time (s) it took to turn blue we get the rate of reaction.</w:t>
      </w:r>
      <w:r w:rsidR="004C2903">
        <w:t xml:space="preserve">  If we add more</w:t>
      </w:r>
      <w:r w:rsidR="00CA0692">
        <w:t xml:space="preserve"> Na</w:t>
      </w:r>
      <w:r w:rsidR="00CA0692">
        <w:rPr>
          <w:vertAlign w:val="subscript"/>
        </w:rPr>
        <w:t>2</w:t>
      </w:r>
      <w:r w:rsidR="00CA0692">
        <w:t>S</w:t>
      </w:r>
      <w:r w:rsidR="00CA0692">
        <w:rPr>
          <w:vertAlign w:val="subscript"/>
        </w:rPr>
        <w:t>2</w:t>
      </w:r>
      <w:r w:rsidR="00CA0692">
        <w:t>O</w:t>
      </w:r>
      <w:r w:rsidR="00CA0692">
        <w:rPr>
          <w:vertAlign w:val="subscript"/>
        </w:rPr>
        <w:t>3</w:t>
      </w:r>
      <w:r w:rsidR="00CA0692">
        <w:t xml:space="preserve"> as soon as the solution turns blue, it will rapidly become colorless and </w:t>
      </w:r>
      <w:r w:rsidR="00980731">
        <w:t xml:space="preserve">by measuring the time from blue to blue we can </w:t>
      </w:r>
      <w:r w:rsidR="00CA0692">
        <w:t xml:space="preserve">get a second rate for the same initial concentrations.  As long as the concentration of </w:t>
      </w:r>
      <w:proofErr w:type="spellStart"/>
      <w:r w:rsidR="00CA0692">
        <w:t>peroxydisu</w:t>
      </w:r>
      <w:r w:rsidR="00980731">
        <w:t>lfate</w:t>
      </w:r>
      <w:proofErr w:type="spellEnd"/>
      <w:r w:rsidR="00980731">
        <w:t xml:space="preserve"> ions remains relatively large, we can continue repeating the process.</w:t>
      </w:r>
    </w:p>
    <w:p w:rsidR="00F159A9" w:rsidRDefault="003E0A3E" w:rsidP="002D10A9">
      <w:r>
        <w:t>So how does this help us</w:t>
      </w:r>
      <w:r w:rsidR="00380E4E">
        <w:t xml:space="preserve"> </w:t>
      </w:r>
      <w:r>
        <w:t xml:space="preserve">determine the effect of the change in concentration </w:t>
      </w:r>
      <w:r w:rsidR="003D18D5">
        <w:t>on rate</w:t>
      </w:r>
      <w:r>
        <w:t xml:space="preserve">? </w:t>
      </w:r>
      <w:r w:rsidR="003D18D5">
        <w:t>Remember to do this mathematically</w:t>
      </w:r>
      <w:r w:rsidR="00F159A9">
        <w:t>,</w:t>
      </w:r>
      <w:r w:rsidR="003D18D5">
        <w:t xml:space="preserve"> we need t</w:t>
      </w:r>
      <w:r>
        <w:t xml:space="preserve">o </w:t>
      </w:r>
      <w:r w:rsidR="00380E4E">
        <w:t>complete our specific rate law (equation 5)</w:t>
      </w:r>
      <w:r w:rsidR="003D18D5">
        <w:t xml:space="preserve"> and so </w:t>
      </w:r>
      <w:r w:rsidR="00380E4E">
        <w:t xml:space="preserve">we need to find </w:t>
      </w:r>
      <w:r>
        <w:t>the orders with respect to S</w:t>
      </w:r>
      <w:r w:rsidRPr="00B06548">
        <w:rPr>
          <w:vertAlign w:val="subscript"/>
        </w:rPr>
        <w:t>2</w:t>
      </w:r>
      <w:r>
        <w:t>O</w:t>
      </w:r>
      <w:r w:rsidRPr="00B06548">
        <w:rPr>
          <w:vertAlign w:val="subscript"/>
        </w:rPr>
        <w:t>8</w:t>
      </w:r>
      <w:r w:rsidRPr="00B06548">
        <w:rPr>
          <w:vertAlign w:val="superscript"/>
        </w:rPr>
        <w:t>2-</w:t>
      </w:r>
      <w:r w:rsidRPr="003E0A3E">
        <w:t xml:space="preserve"> </w:t>
      </w:r>
      <w:r>
        <w:t>and I</w:t>
      </w:r>
      <w:r w:rsidRPr="00B06548">
        <w:rPr>
          <w:vertAlign w:val="superscript"/>
        </w:rPr>
        <w:t>-</w:t>
      </w:r>
      <w:r>
        <w:t xml:space="preserve"> (x and y) and the rate constant, k.  </w:t>
      </w:r>
    </w:p>
    <w:p w:rsidR="00B2369D" w:rsidRDefault="000A1482" w:rsidP="00B2369D">
      <w:pPr>
        <w:tabs>
          <w:tab w:val="left" w:pos="9000"/>
        </w:tabs>
        <w:ind w:left="3600"/>
        <w:jc w:val="both"/>
      </w:pPr>
      <m:oMath>
        <m:f>
          <m:fPr>
            <m:ctrlPr>
              <w:rPr>
                <w:rFonts w:ascii="Cambria Math" w:hAnsi="Cambria Math"/>
                <w:i/>
              </w:rPr>
            </m:ctrlPr>
          </m:fPr>
          <m:num>
            <m:r>
              <m:rPr>
                <m:nor/>
              </m:rPr>
              <w:rPr>
                <w:rFonts w:ascii="Cambria Math" w:hAnsi="Cambria Math"/>
              </w:rPr>
              <m:t>-∆</m:t>
            </m:r>
            <m:d>
              <m:dPr>
                <m:begChr m:val="["/>
                <m:endChr m:val="]"/>
                <m:ctrlPr>
                  <w:rPr>
                    <w:rFonts w:ascii="Cambria Math" w:hAnsi="Cambria Math"/>
                    <w:i/>
                  </w:rPr>
                </m:ctrlPr>
              </m:dPr>
              <m:e>
                <m:sSup>
                  <m:sSupPr>
                    <m:ctrlPr>
                      <w:rPr>
                        <w:rFonts w:ascii="Cambria Math" w:hAnsi="Cambria Math"/>
                        <w:i/>
                      </w:rPr>
                    </m:ctrlPr>
                  </m:sSupPr>
                  <m:e>
                    <m:sSub>
                      <m:sSubPr>
                        <m:ctrlPr>
                          <w:rPr>
                            <w:rFonts w:ascii="Cambria Math" w:hAnsi="Cambria Math"/>
                            <w:i/>
                          </w:rPr>
                        </m:ctrlPr>
                      </m:sSubPr>
                      <m:e>
                        <m:r>
                          <m:rPr>
                            <m:nor/>
                          </m:rPr>
                          <w:rPr>
                            <w:rFonts w:ascii="Cambria Math" w:hAnsi="Cambria Math"/>
                          </w:rPr>
                          <m:t>S</m:t>
                        </m:r>
                      </m:e>
                      <m:sub>
                        <m:r>
                          <m:rPr>
                            <m:nor/>
                          </m:rPr>
                          <w:rPr>
                            <w:rFonts w:ascii="Cambria Math" w:hAnsi="Cambria Math"/>
                          </w:rPr>
                          <m:t>2</m:t>
                        </m:r>
                      </m:sub>
                    </m:sSub>
                    <m:sSub>
                      <m:sSubPr>
                        <m:ctrlPr>
                          <w:rPr>
                            <w:rFonts w:ascii="Cambria Math" w:hAnsi="Cambria Math"/>
                            <w:i/>
                          </w:rPr>
                        </m:ctrlPr>
                      </m:sSubPr>
                      <m:e>
                        <m:r>
                          <m:rPr>
                            <m:nor/>
                          </m:rPr>
                          <w:rPr>
                            <w:rFonts w:ascii="Cambria Math" w:hAnsi="Cambria Math"/>
                          </w:rPr>
                          <m:t>O</m:t>
                        </m:r>
                      </m:e>
                      <m:sub>
                        <m:r>
                          <m:rPr>
                            <m:nor/>
                          </m:rPr>
                          <w:rPr>
                            <w:rFonts w:ascii="Cambria Math" w:hAnsi="Cambria Math"/>
                          </w:rPr>
                          <m:t>8</m:t>
                        </m:r>
                      </m:sub>
                    </m:sSub>
                  </m:e>
                  <m:sup>
                    <m:r>
                      <m:rPr>
                        <m:nor/>
                      </m:rPr>
                      <w:rPr>
                        <w:rFonts w:ascii="Cambria Math" w:hAnsi="Cambria Math"/>
                      </w:rPr>
                      <m:t>2-</m:t>
                    </m:r>
                  </m:sup>
                </m:sSup>
              </m:e>
            </m:d>
          </m:num>
          <m:den>
            <m:r>
              <m:rPr>
                <m:nor/>
              </m:rPr>
              <w:rPr>
                <w:rFonts w:ascii="Cambria Math" w:hAnsi="Cambria Math"/>
              </w:rPr>
              <m:t>∆ time</m:t>
            </m:r>
          </m:den>
        </m:f>
        <m:r>
          <m:rPr>
            <m:nor/>
          </m:rPr>
          <w:rPr>
            <w:rFonts w:ascii="Cambria Math" w:hAnsi="Cambria Math"/>
          </w:rPr>
          <m:t>= rate =k</m:t>
        </m:r>
        <m:sSup>
          <m:sSupPr>
            <m:ctrlPr>
              <w:rPr>
                <w:rFonts w:ascii="Cambria Math" w:hAnsi="Cambria Math"/>
                <w:i/>
              </w:rPr>
            </m:ctrlPr>
          </m:sSupPr>
          <m:e>
            <m:d>
              <m:dPr>
                <m:begChr m:val="["/>
                <m:endChr m:val="]"/>
                <m:ctrlPr>
                  <w:rPr>
                    <w:rFonts w:ascii="Cambria Math" w:hAnsi="Cambria Math"/>
                    <w:i/>
                  </w:rPr>
                </m:ctrlPr>
              </m:dPr>
              <m:e>
                <m:sSup>
                  <m:sSupPr>
                    <m:ctrlPr>
                      <w:rPr>
                        <w:rFonts w:ascii="Cambria Math" w:hAnsi="Cambria Math"/>
                        <w:i/>
                      </w:rPr>
                    </m:ctrlPr>
                  </m:sSupPr>
                  <m:e>
                    <m:sSub>
                      <m:sSubPr>
                        <m:ctrlPr>
                          <w:rPr>
                            <w:rFonts w:ascii="Cambria Math" w:hAnsi="Cambria Math"/>
                            <w:i/>
                          </w:rPr>
                        </m:ctrlPr>
                      </m:sSubPr>
                      <m:e>
                        <m:r>
                          <m:rPr>
                            <m:nor/>
                          </m:rPr>
                          <w:rPr>
                            <w:rFonts w:ascii="Cambria Math" w:hAnsi="Cambria Math"/>
                          </w:rPr>
                          <m:t>S</m:t>
                        </m:r>
                      </m:e>
                      <m:sub>
                        <m:r>
                          <m:rPr>
                            <m:nor/>
                          </m:rPr>
                          <w:rPr>
                            <w:rFonts w:ascii="Cambria Math" w:hAnsi="Cambria Math"/>
                          </w:rPr>
                          <m:t>2</m:t>
                        </m:r>
                      </m:sub>
                    </m:sSub>
                    <m:sSub>
                      <m:sSubPr>
                        <m:ctrlPr>
                          <w:rPr>
                            <w:rFonts w:ascii="Cambria Math" w:hAnsi="Cambria Math"/>
                            <w:i/>
                          </w:rPr>
                        </m:ctrlPr>
                      </m:sSubPr>
                      <m:e>
                        <m:r>
                          <m:rPr>
                            <m:nor/>
                          </m:rPr>
                          <w:rPr>
                            <w:rFonts w:ascii="Cambria Math" w:hAnsi="Cambria Math"/>
                          </w:rPr>
                          <m:t>O</m:t>
                        </m:r>
                      </m:e>
                      <m:sub>
                        <m:r>
                          <m:rPr>
                            <m:nor/>
                          </m:rPr>
                          <w:rPr>
                            <w:rFonts w:ascii="Cambria Math" w:hAnsi="Cambria Math"/>
                          </w:rPr>
                          <m:t>8</m:t>
                        </m:r>
                      </m:sub>
                    </m:sSub>
                  </m:e>
                  <m:sup>
                    <m:r>
                      <m:rPr>
                        <m:nor/>
                      </m:rPr>
                      <w:rPr>
                        <w:rFonts w:ascii="Cambria Math" w:hAnsi="Cambria Math"/>
                      </w:rPr>
                      <m:t>2-</m:t>
                    </m:r>
                  </m:sup>
                </m:sSup>
              </m:e>
            </m:d>
          </m:e>
          <m:sup>
            <m:r>
              <m:rPr>
                <m:nor/>
              </m:rPr>
              <w:rPr>
                <w:rFonts w:ascii="Cambria Math" w:hAnsi="Cambria Math"/>
              </w:rPr>
              <m:t>x</m:t>
            </m:r>
          </m:sup>
        </m:sSup>
        <m:sSup>
          <m:sSupPr>
            <m:ctrlPr>
              <w:rPr>
                <w:rFonts w:ascii="Cambria Math" w:hAnsi="Cambria Math"/>
                <w:i/>
              </w:rPr>
            </m:ctrlPr>
          </m:sSupPr>
          <m:e>
            <m:d>
              <m:dPr>
                <m:begChr m:val="["/>
                <m:endChr m:val="]"/>
                <m:ctrlPr>
                  <w:rPr>
                    <w:rFonts w:ascii="Cambria Math" w:hAnsi="Cambria Math"/>
                    <w:i/>
                  </w:rPr>
                </m:ctrlPr>
              </m:dPr>
              <m:e>
                <m:sSup>
                  <m:sSupPr>
                    <m:ctrlPr>
                      <w:rPr>
                        <w:rFonts w:ascii="Cambria Math" w:hAnsi="Cambria Math"/>
                        <w:i/>
                      </w:rPr>
                    </m:ctrlPr>
                  </m:sSupPr>
                  <m:e>
                    <m:r>
                      <m:rPr>
                        <m:nor/>
                      </m:rPr>
                      <w:rPr>
                        <w:rFonts w:ascii="Cambria Math" w:hAnsi="Cambria Math"/>
                      </w:rPr>
                      <m:t>I</m:t>
                    </m:r>
                  </m:e>
                  <m:sup>
                    <m:r>
                      <m:rPr>
                        <m:nor/>
                      </m:rPr>
                      <w:rPr>
                        <w:rFonts w:ascii="Cambria Math" w:hAnsi="Cambria Math"/>
                      </w:rPr>
                      <m:t>-</m:t>
                    </m:r>
                  </m:sup>
                </m:sSup>
              </m:e>
            </m:d>
          </m:e>
          <m:sup>
            <m:r>
              <m:rPr>
                <m:nor/>
              </m:rPr>
              <w:rPr>
                <w:rFonts w:ascii="Cambria Math" w:hAnsi="Cambria Math"/>
              </w:rPr>
              <m:t>y</m:t>
            </m:r>
          </m:sup>
        </m:sSup>
      </m:oMath>
      <w:r w:rsidR="00B2369D">
        <w:tab/>
        <w:t>(5)</w:t>
      </w:r>
    </w:p>
    <w:p w:rsidR="004F2152" w:rsidRDefault="003E0A3E" w:rsidP="002D10A9">
      <w:r>
        <w:t xml:space="preserve">Since the order of the reaction depends on the mechanism rather than the stoichiometry of the reaction, </w:t>
      </w:r>
      <w:r w:rsidR="003D18D5">
        <w:t xml:space="preserve">we cannot simple substitute in the </w:t>
      </w:r>
      <w:r w:rsidR="00F159A9">
        <w:t xml:space="preserve">coefficients from the balanced equation for x and y.  Instead we need to find a way to eliminate some of the unknown variables so that we can solve </w:t>
      </w:r>
      <w:r w:rsidR="00F159A9">
        <w:lastRenderedPageBreak/>
        <w:t xml:space="preserve">the equation for one variable at a time.  </w:t>
      </w:r>
      <w:r>
        <w:t xml:space="preserve">Once we have rates for a pair of solutions where the initial concentration of one reactant changes while the other remains the same, we can determine </w:t>
      </w:r>
      <w:r w:rsidR="003D18D5">
        <w:t>orders</w:t>
      </w:r>
      <w:r>
        <w:t xml:space="preserve"> by look</w:t>
      </w:r>
      <w:r w:rsidR="00A158CC">
        <w:t>ing at the ratio of the rates.</w:t>
      </w:r>
    </w:p>
    <w:p w:rsidR="00441B76" w:rsidRDefault="003517F9" w:rsidP="002D10A9">
      <w:r>
        <w:t>To do this for the order with respect to S</w:t>
      </w:r>
      <w:r w:rsidRPr="00B06548">
        <w:rPr>
          <w:vertAlign w:val="subscript"/>
        </w:rPr>
        <w:t>2</w:t>
      </w:r>
      <w:r>
        <w:t>O</w:t>
      </w:r>
      <w:r w:rsidRPr="00B06548">
        <w:rPr>
          <w:vertAlign w:val="subscript"/>
        </w:rPr>
        <w:t>8</w:t>
      </w:r>
      <w:r w:rsidRPr="00B06548">
        <w:rPr>
          <w:vertAlign w:val="superscript"/>
        </w:rPr>
        <w:t>2</w:t>
      </w:r>
      <w:r>
        <w:rPr>
          <w:vertAlign w:val="superscript"/>
        </w:rPr>
        <w:sym w:font="Symbol" w:char="F02D"/>
      </w:r>
      <w:r>
        <w:t>, x, look for two solutions that have the</w:t>
      </w:r>
      <w:r w:rsidR="00D53E70">
        <w:t xml:space="preserve"> same initial </w:t>
      </w:r>
      <w:r w:rsidR="00B926FF">
        <w:t>concentration for I</w:t>
      </w:r>
      <w:r w:rsidR="00B926FF">
        <w:rPr>
          <w:vertAlign w:val="superscript"/>
        </w:rPr>
        <w:sym w:font="Symbol" w:char="F02D"/>
      </w:r>
      <w:r w:rsidR="00B926FF">
        <w:t xml:space="preserve">, </w:t>
      </w:r>
      <w:r>
        <w:t>[I</w:t>
      </w:r>
      <w:r>
        <w:rPr>
          <w:vertAlign w:val="superscript"/>
        </w:rPr>
        <w:sym w:font="Symbol" w:char="F02D"/>
      </w:r>
      <w:r>
        <w:t>]</w:t>
      </w:r>
      <w:r w:rsidRPr="00B06548">
        <w:rPr>
          <w:vertAlign w:val="subscript"/>
        </w:rPr>
        <w:t>o</w:t>
      </w:r>
      <w:r w:rsidR="00B14ED5">
        <w:t>. Place the rate law for</w:t>
      </w:r>
      <w:r>
        <w:t xml:space="preserve"> </w:t>
      </w:r>
      <w:r w:rsidR="00D53E70">
        <w:t xml:space="preserve">one </w:t>
      </w:r>
      <w:r w:rsidR="00B14ED5">
        <w:t xml:space="preserve">solution </w:t>
      </w:r>
      <w:r w:rsidR="00D53E70">
        <w:t xml:space="preserve">over </w:t>
      </w:r>
      <w:r w:rsidR="00B14ED5">
        <w:t xml:space="preserve">the rate law for </w:t>
      </w:r>
      <w:r w:rsidR="00D53E70">
        <w:t xml:space="preserve">other </w:t>
      </w:r>
      <w:r w:rsidR="00B14ED5">
        <w:t xml:space="preserve">with the actual values for the rates and concentrations filled in (6). </w:t>
      </w:r>
      <w:r w:rsidR="00812E19">
        <w:t xml:space="preserve"> </w:t>
      </w:r>
      <w:r w:rsidR="00B14ED5">
        <w:t xml:space="preserve">Though you get the same answer no matter which one is on top, it is </w:t>
      </w:r>
      <w:r w:rsidR="00812E19">
        <w:t xml:space="preserve">easier </w:t>
      </w:r>
      <w:r w:rsidR="00B14ED5">
        <w:t xml:space="preserve">to do mental math </w:t>
      </w:r>
      <w:r w:rsidR="00812E19">
        <w:t xml:space="preserve">if </w:t>
      </w:r>
      <w:r w:rsidR="00B14ED5">
        <w:t xml:space="preserve">the </w:t>
      </w:r>
      <w:r w:rsidR="00812E19">
        <w:t xml:space="preserve">larger rate </w:t>
      </w:r>
      <w:r w:rsidR="00B14ED5">
        <w:t>is</w:t>
      </w:r>
      <w:r w:rsidR="00812E19">
        <w:t xml:space="preserve"> on top</w:t>
      </w:r>
      <w:r w:rsidR="00B14ED5">
        <w:t>.</w:t>
      </w:r>
      <w:r w:rsidR="00812E19">
        <w:t xml:space="preserve"> </w:t>
      </w:r>
      <w:r w:rsidR="00B14ED5">
        <w:t xml:space="preserve"> Quickly you can see that </w:t>
      </w:r>
      <w:r w:rsidR="00812E19">
        <w:t xml:space="preserve">k &amp; </w:t>
      </w:r>
      <w:r w:rsidR="00B14ED5">
        <w:t>[I</w:t>
      </w:r>
      <w:r w:rsidR="00B14ED5">
        <w:rPr>
          <w:vertAlign w:val="superscript"/>
        </w:rPr>
        <w:sym w:font="Symbol" w:char="F02D"/>
      </w:r>
      <w:r w:rsidR="00B14ED5">
        <w:t>]</w:t>
      </w:r>
      <w:proofErr w:type="spellStart"/>
      <w:r w:rsidR="00B14ED5" w:rsidRPr="00B06548">
        <w:rPr>
          <w:vertAlign w:val="subscript"/>
        </w:rPr>
        <w:t>o</w:t>
      </w:r>
      <w:r w:rsidR="00B14ED5">
        <w:rPr>
          <w:vertAlign w:val="superscript"/>
        </w:rPr>
        <w:t>y</w:t>
      </w:r>
      <w:proofErr w:type="spellEnd"/>
      <w:r w:rsidR="00B14ED5">
        <w:t xml:space="preserve"> </w:t>
      </w:r>
      <w:r w:rsidR="00812E19">
        <w:t xml:space="preserve">cancel </w:t>
      </w:r>
      <w:r w:rsidR="00B14ED5">
        <w:t>be</w:t>
      </w:r>
      <w:r w:rsidR="00812E19">
        <w:t>cause the</w:t>
      </w:r>
      <w:r w:rsidR="00B14ED5">
        <w:t>y are the</w:t>
      </w:r>
      <w:r w:rsidR="00812E19">
        <w:t xml:space="preserve"> same</w:t>
      </w:r>
      <w:r w:rsidR="00B14ED5">
        <w:t xml:space="preserve"> on top and bottom. </w:t>
      </w:r>
    </w:p>
    <w:p w:rsidR="00441B76" w:rsidRDefault="000A1482" w:rsidP="00441B76">
      <w:pPr>
        <w:tabs>
          <w:tab w:val="left" w:pos="9000"/>
        </w:tabs>
        <w:ind w:left="3600"/>
        <w:jc w:val="both"/>
      </w:pPr>
      <m:oMath>
        <m:f>
          <m:fPr>
            <m:ctrlPr>
              <w:rPr>
                <w:rFonts w:ascii="Cambria Math" w:hAnsi="Cambria Math"/>
                <w:i/>
                <w:sz w:val="28"/>
                <w:szCs w:val="28"/>
              </w:rPr>
            </m:ctrlPr>
          </m:fPr>
          <m:num>
            <m:sSub>
              <m:sSubPr>
                <m:ctrlPr>
                  <w:rPr>
                    <w:rFonts w:ascii="Cambria Math" w:hAnsi="Cambria Math"/>
                    <w:i/>
                    <w:sz w:val="28"/>
                    <w:szCs w:val="28"/>
                  </w:rPr>
                </m:ctrlPr>
              </m:sSubPr>
              <m:e>
                <m:r>
                  <m:rPr>
                    <m:nor/>
                  </m:rPr>
                  <w:rPr>
                    <w:rFonts w:ascii="Cambria Math" w:hAnsi="Cambria Math"/>
                    <w:sz w:val="28"/>
                    <w:szCs w:val="28"/>
                  </w:rPr>
                  <m:t># rate</m:t>
                </m:r>
              </m:e>
              <m:sub>
                <m:r>
                  <m:rPr>
                    <m:nor/>
                  </m:rPr>
                  <w:rPr>
                    <w:rFonts w:ascii="Cambria Math" w:hAnsi="Cambria Math"/>
                    <w:sz w:val="28"/>
                    <w:szCs w:val="28"/>
                  </w:rPr>
                  <m:t>2</m:t>
                </m:r>
              </m:sub>
            </m:sSub>
          </m:num>
          <m:den>
            <m:r>
              <m:rPr>
                <m:nor/>
              </m:rPr>
              <w:rPr>
                <w:rFonts w:ascii="Cambria Math" w:hAnsi="Cambria Math"/>
                <w:sz w:val="28"/>
                <w:szCs w:val="28"/>
              </w:rPr>
              <m:t xml:space="preserve"># </m:t>
            </m:r>
            <m:sSub>
              <m:sSubPr>
                <m:ctrlPr>
                  <w:rPr>
                    <w:rFonts w:ascii="Cambria Math" w:hAnsi="Cambria Math"/>
                    <w:i/>
                    <w:sz w:val="28"/>
                    <w:szCs w:val="28"/>
                  </w:rPr>
                </m:ctrlPr>
              </m:sSubPr>
              <m:e>
                <m:r>
                  <m:rPr>
                    <m:nor/>
                  </m:rPr>
                  <w:rPr>
                    <w:rFonts w:ascii="Cambria Math" w:hAnsi="Cambria Math"/>
                    <w:sz w:val="28"/>
                    <w:szCs w:val="28"/>
                  </w:rPr>
                  <m:t>rate</m:t>
                </m:r>
              </m:e>
              <m:sub>
                <m:r>
                  <m:rPr>
                    <m:nor/>
                  </m:rPr>
                  <w:rPr>
                    <w:rFonts w:ascii="Cambria Math" w:hAnsi="Cambria Math"/>
                    <w:sz w:val="28"/>
                    <w:szCs w:val="28"/>
                  </w:rPr>
                  <m:t>1</m:t>
                </m:r>
              </m:sub>
            </m:sSub>
          </m:den>
        </m:f>
        <m:r>
          <m:rPr>
            <m:nor/>
          </m:rPr>
          <w:rPr>
            <w:rFonts w:ascii="Cambria Math" w:hAnsi="Cambria Math"/>
            <w:sz w:val="28"/>
            <w:szCs w:val="28"/>
          </w:rPr>
          <m:t>=</m:t>
        </m:r>
        <m:f>
          <m:fPr>
            <m:ctrlPr>
              <w:rPr>
                <w:rFonts w:ascii="Cambria Math" w:hAnsi="Cambria Math"/>
                <w:i/>
                <w:sz w:val="28"/>
                <w:szCs w:val="28"/>
              </w:rPr>
            </m:ctrlPr>
          </m:fPr>
          <m:num>
            <m:r>
              <m:rPr>
                <m:nor/>
              </m:rPr>
              <w:rPr>
                <w:rFonts w:ascii="Cambria Math" w:hAnsi="Cambria Math"/>
                <w:sz w:val="28"/>
                <w:szCs w:val="28"/>
              </w:rPr>
              <m:t>k</m:t>
            </m:r>
            <m:sSubSup>
              <m:sSubSupPr>
                <m:ctrlPr>
                  <w:rPr>
                    <w:rFonts w:ascii="Cambria Math" w:hAnsi="Cambria Math"/>
                    <w:i/>
                    <w:sz w:val="28"/>
                    <w:szCs w:val="28"/>
                  </w:rPr>
                </m:ctrlPr>
              </m:sSubSupPr>
              <m:e>
                <m:d>
                  <m:dPr>
                    <m:begChr m:val="["/>
                    <m:endChr m:val="]"/>
                    <m:ctrlPr>
                      <w:rPr>
                        <w:rFonts w:ascii="Cambria Math" w:hAnsi="Cambria Math"/>
                        <w:i/>
                        <w:sz w:val="28"/>
                        <w:szCs w:val="28"/>
                      </w:rPr>
                    </m:ctrlPr>
                  </m:dPr>
                  <m:e>
                    <m:sSup>
                      <m:sSupPr>
                        <m:ctrlPr>
                          <w:rPr>
                            <w:rFonts w:ascii="Cambria Math" w:hAnsi="Cambria Math"/>
                            <w:i/>
                            <w:sz w:val="28"/>
                            <w:szCs w:val="28"/>
                          </w:rPr>
                        </m:ctrlPr>
                      </m:sSupPr>
                      <m:e>
                        <m:sSub>
                          <m:sSubPr>
                            <m:ctrlPr>
                              <w:rPr>
                                <w:rFonts w:ascii="Cambria Math" w:hAnsi="Cambria Math"/>
                                <w:i/>
                                <w:sz w:val="28"/>
                                <w:szCs w:val="28"/>
                              </w:rPr>
                            </m:ctrlPr>
                          </m:sSubPr>
                          <m:e>
                            <m:sSub>
                              <m:sSubPr>
                                <m:ctrlPr>
                                  <w:rPr>
                                    <w:rFonts w:ascii="Cambria Math" w:hAnsi="Cambria Math"/>
                                    <w:sz w:val="28"/>
                                    <w:szCs w:val="28"/>
                                  </w:rPr>
                                </m:ctrlPr>
                              </m:sSubPr>
                              <m:e>
                                <m:r>
                                  <w:rPr>
                                    <w:rFonts w:ascii="Cambria Math" w:hAnsi="Cambria Math"/>
                                    <w:sz w:val="28"/>
                                    <w:szCs w:val="28"/>
                                  </w:rPr>
                                  <m:t xml:space="preserve"># </m:t>
                                </m:r>
                              </m:e>
                              <m:sub>
                                <m:r>
                                  <m:rPr>
                                    <m:sty m:val="p"/>
                                  </m:rPr>
                                  <w:rPr>
                                    <w:rFonts w:ascii="Cambria Math" w:hAnsi="Cambria Math"/>
                                    <w:sz w:val="28"/>
                                    <w:szCs w:val="28"/>
                                  </w:rPr>
                                  <m:t xml:space="preserve">2 </m:t>
                                </m:r>
                              </m:sub>
                            </m:sSub>
                            <m:r>
                              <m:rPr>
                                <m:nor/>
                              </m:rPr>
                              <w:rPr>
                                <w:rFonts w:ascii="Cambria Math" w:hAnsi="Cambria Math"/>
                                <w:sz w:val="28"/>
                                <w:szCs w:val="28"/>
                              </w:rPr>
                              <m:t>S</m:t>
                            </m:r>
                          </m:e>
                          <m:sub>
                            <m:r>
                              <m:rPr>
                                <m:nor/>
                              </m:rPr>
                              <w:rPr>
                                <w:rFonts w:ascii="Cambria Math" w:hAnsi="Cambria Math"/>
                                <w:sz w:val="28"/>
                                <w:szCs w:val="28"/>
                              </w:rPr>
                              <m:t>2</m:t>
                            </m:r>
                          </m:sub>
                        </m:sSub>
                        <m:sSub>
                          <m:sSubPr>
                            <m:ctrlPr>
                              <w:rPr>
                                <w:rFonts w:ascii="Cambria Math" w:hAnsi="Cambria Math"/>
                                <w:i/>
                                <w:sz w:val="28"/>
                                <w:szCs w:val="28"/>
                              </w:rPr>
                            </m:ctrlPr>
                          </m:sSubPr>
                          <m:e>
                            <m:r>
                              <m:rPr>
                                <m:nor/>
                              </m:rPr>
                              <w:rPr>
                                <w:rFonts w:ascii="Cambria Math" w:hAnsi="Cambria Math"/>
                                <w:sz w:val="28"/>
                                <w:szCs w:val="28"/>
                              </w:rPr>
                              <m:t>O</m:t>
                            </m:r>
                          </m:e>
                          <m:sub>
                            <m:r>
                              <m:rPr>
                                <m:nor/>
                              </m:rPr>
                              <w:rPr>
                                <w:rFonts w:ascii="Cambria Math" w:hAnsi="Cambria Math"/>
                                <w:sz w:val="28"/>
                                <w:szCs w:val="28"/>
                              </w:rPr>
                              <m:t>8</m:t>
                            </m:r>
                          </m:sub>
                        </m:sSub>
                      </m:e>
                      <m:sup>
                        <m:r>
                          <m:rPr>
                            <m:nor/>
                          </m:rPr>
                          <w:rPr>
                            <w:rFonts w:ascii="Cambria Math" w:hAnsi="Cambria Math"/>
                            <w:sz w:val="28"/>
                            <w:szCs w:val="28"/>
                          </w:rPr>
                          <m:t>2-</m:t>
                        </m:r>
                      </m:sup>
                    </m:sSup>
                  </m:e>
                </m:d>
              </m:e>
              <m:sub>
                <m:r>
                  <m:rPr>
                    <m:nor/>
                  </m:rPr>
                  <w:rPr>
                    <w:rFonts w:ascii="Cambria Math" w:hAnsi="Cambria Math"/>
                    <w:sz w:val="28"/>
                    <w:szCs w:val="28"/>
                  </w:rPr>
                  <m:t>0</m:t>
                </m:r>
              </m:sub>
              <m:sup>
                <m:r>
                  <m:rPr>
                    <m:nor/>
                  </m:rPr>
                  <w:rPr>
                    <w:rFonts w:ascii="Cambria Math" w:hAnsi="Cambria Math"/>
                    <w:sz w:val="28"/>
                    <w:szCs w:val="28"/>
                  </w:rPr>
                  <m:t>x</m:t>
                </m:r>
              </m:sup>
            </m:sSubSup>
            <m:sSubSup>
              <m:sSubSupPr>
                <m:ctrlPr>
                  <w:rPr>
                    <w:rFonts w:ascii="Cambria Math" w:hAnsi="Cambria Math"/>
                    <w:i/>
                    <w:sz w:val="28"/>
                    <w:szCs w:val="28"/>
                  </w:rPr>
                </m:ctrlPr>
              </m:sSubSupPr>
              <m:e>
                <m:d>
                  <m:dPr>
                    <m:begChr m:val="["/>
                    <m:endChr m:val="]"/>
                    <m:ctrlPr>
                      <w:rPr>
                        <w:rFonts w:ascii="Cambria Math" w:hAnsi="Cambria Math"/>
                        <w:i/>
                        <w:sz w:val="28"/>
                        <w:szCs w:val="28"/>
                      </w:rPr>
                    </m:ctrlPr>
                  </m:dPr>
                  <m:e>
                    <m:sSup>
                      <m:sSupPr>
                        <m:ctrlPr>
                          <w:rPr>
                            <w:rFonts w:ascii="Cambria Math" w:hAnsi="Cambria Math"/>
                            <w:i/>
                            <w:sz w:val="28"/>
                            <w:szCs w:val="28"/>
                          </w:rPr>
                        </m:ctrlPr>
                      </m:sSupPr>
                      <m:e>
                        <m:r>
                          <m:rPr>
                            <m:sty m:val="p"/>
                          </m:rPr>
                          <w:rPr>
                            <w:rFonts w:ascii="Cambria Math" w:hAnsi="Cambria Math"/>
                            <w:sz w:val="28"/>
                            <w:szCs w:val="28"/>
                          </w:rPr>
                          <m:t xml:space="preserve"># </m:t>
                        </m:r>
                        <m:r>
                          <m:rPr>
                            <m:nor/>
                          </m:rPr>
                          <w:rPr>
                            <w:rFonts w:ascii="Cambria Math" w:hAnsi="Cambria Math"/>
                            <w:sz w:val="28"/>
                            <w:szCs w:val="28"/>
                          </w:rPr>
                          <m:t>I</m:t>
                        </m:r>
                      </m:e>
                      <m:sup>
                        <m:r>
                          <m:rPr>
                            <m:nor/>
                          </m:rPr>
                          <w:rPr>
                            <w:rFonts w:ascii="Cambria Math" w:hAnsi="Cambria Math"/>
                            <w:sz w:val="28"/>
                            <w:szCs w:val="28"/>
                          </w:rPr>
                          <m:t>-</m:t>
                        </m:r>
                      </m:sup>
                    </m:sSup>
                  </m:e>
                </m:d>
              </m:e>
              <m:sub>
                <m:r>
                  <m:rPr>
                    <m:nor/>
                  </m:rPr>
                  <w:rPr>
                    <w:rFonts w:ascii="Cambria Math" w:hAnsi="Cambria Math"/>
                    <w:sz w:val="28"/>
                    <w:szCs w:val="28"/>
                  </w:rPr>
                  <m:t>0</m:t>
                </m:r>
              </m:sub>
              <m:sup>
                <m:r>
                  <m:rPr>
                    <m:nor/>
                  </m:rPr>
                  <w:rPr>
                    <w:rFonts w:ascii="Cambria Math" w:hAnsi="Cambria Math"/>
                    <w:sz w:val="28"/>
                    <w:szCs w:val="28"/>
                  </w:rPr>
                  <m:t>y</m:t>
                </m:r>
              </m:sup>
            </m:sSubSup>
          </m:num>
          <m:den>
            <m:r>
              <m:rPr>
                <m:nor/>
              </m:rPr>
              <w:rPr>
                <w:rFonts w:ascii="Cambria Math" w:hAnsi="Cambria Math"/>
                <w:sz w:val="28"/>
                <w:szCs w:val="28"/>
              </w:rPr>
              <m:t>k</m:t>
            </m:r>
            <m:sSubSup>
              <m:sSubSupPr>
                <m:ctrlPr>
                  <w:rPr>
                    <w:rFonts w:ascii="Cambria Math" w:hAnsi="Cambria Math"/>
                    <w:i/>
                    <w:sz w:val="28"/>
                    <w:szCs w:val="28"/>
                  </w:rPr>
                </m:ctrlPr>
              </m:sSubSupPr>
              <m:e>
                <m:d>
                  <m:dPr>
                    <m:begChr m:val="["/>
                    <m:endChr m:val="]"/>
                    <m:ctrlPr>
                      <w:rPr>
                        <w:rFonts w:ascii="Cambria Math" w:hAnsi="Cambria Math"/>
                        <w:i/>
                        <w:sz w:val="28"/>
                        <w:szCs w:val="28"/>
                      </w:rPr>
                    </m:ctrlPr>
                  </m:dPr>
                  <m:e>
                    <m:sSup>
                      <m:sSupPr>
                        <m:ctrlPr>
                          <w:rPr>
                            <w:rFonts w:ascii="Cambria Math" w:hAnsi="Cambria Math"/>
                            <w:i/>
                            <w:sz w:val="28"/>
                            <w:szCs w:val="28"/>
                          </w:rPr>
                        </m:ctrlPr>
                      </m:sSupPr>
                      <m:e>
                        <m:sSub>
                          <m:sSubPr>
                            <m:ctrlPr>
                              <w:rPr>
                                <w:rFonts w:ascii="Cambria Math" w:hAnsi="Cambria Math"/>
                                <w:i/>
                                <w:sz w:val="28"/>
                                <w:szCs w:val="28"/>
                              </w:rPr>
                            </m:ctrlPr>
                          </m:sSubPr>
                          <m:e>
                            <m:sSub>
                              <m:sSubPr>
                                <m:ctrlPr>
                                  <w:rPr>
                                    <w:rFonts w:ascii="Cambria Math" w:hAnsi="Cambria Math"/>
                                    <w:sz w:val="28"/>
                                    <w:szCs w:val="28"/>
                                  </w:rPr>
                                </m:ctrlPr>
                              </m:sSubPr>
                              <m:e>
                                <m:r>
                                  <w:rPr>
                                    <w:rFonts w:ascii="Cambria Math" w:hAnsi="Cambria Math"/>
                                    <w:sz w:val="28"/>
                                    <w:szCs w:val="28"/>
                                  </w:rPr>
                                  <m:t xml:space="preserve"># </m:t>
                                </m:r>
                              </m:e>
                              <m:sub>
                                <m:r>
                                  <m:rPr>
                                    <m:sty m:val="p"/>
                                  </m:rPr>
                                  <w:rPr>
                                    <w:rFonts w:ascii="Cambria Math" w:hAnsi="Cambria Math"/>
                                    <w:sz w:val="28"/>
                                    <w:szCs w:val="28"/>
                                  </w:rPr>
                                  <m:t xml:space="preserve">1 </m:t>
                                </m:r>
                              </m:sub>
                            </m:sSub>
                            <m:r>
                              <m:rPr>
                                <m:nor/>
                              </m:rPr>
                              <w:rPr>
                                <w:rFonts w:ascii="Cambria Math" w:hAnsi="Cambria Math"/>
                                <w:sz w:val="28"/>
                                <w:szCs w:val="28"/>
                              </w:rPr>
                              <m:t>S</m:t>
                            </m:r>
                          </m:e>
                          <m:sub>
                            <m:r>
                              <m:rPr>
                                <m:nor/>
                              </m:rPr>
                              <w:rPr>
                                <w:rFonts w:ascii="Cambria Math" w:hAnsi="Cambria Math"/>
                                <w:sz w:val="28"/>
                                <w:szCs w:val="28"/>
                              </w:rPr>
                              <m:t>2</m:t>
                            </m:r>
                          </m:sub>
                        </m:sSub>
                        <m:sSub>
                          <m:sSubPr>
                            <m:ctrlPr>
                              <w:rPr>
                                <w:rFonts w:ascii="Cambria Math" w:hAnsi="Cambria Math"/>
                                <w:i/>
                                <w:sz w:val="28"/>
                                <w:szCs w:val="28"/>
                              </w:rPr>
                            </m:ctrlPr>
                          </m:sSubPr>
                          <m:e>
                            <m:r>
                              <m:rPr>
                                <m:nor/>
                              </m:rPr>
                              <w:rPr>
                                <w:rFonts w:ascii="Cambria Math" w:hAnsi="Cambria Math"/>
                                <w:sz w:val="28"/>
                                <w:szCs w:val="28"/>
                              </w:rPr>
                              <m:t>O</m:t>
                            </m:r>
                          </m:e>
                          <m:sub>
                            <m:r>
                              <m:rPr>
                                <m:nor/>
                              </m:rPr>
                              <w:rPr>
                                <w:rFonts w:ascii="Cambria Math" w:hAnsi="Cambria Math"/>
                                <w:sz w:val="28"/>
                                <w:szCs w:val="28"/>
                              </w:rPr>
                              <m:t>8</m:t>
                            </m:r>
                          </m:sub>
                        </m:sSub>
                      </m:e>
                      <m:sup>
                        <m:r>
                          <m:rPr>
                            <m:nor/>
                          </m:rPr>
                          <w:rPr>
                            <w:rFonts w:ascii="Cambria Math" w:hAnsi="Cambria Math"/>
                            <w:sz w:val="28"/>
                            <w:szCs w:val="28"/>
                          </w:rPr>
                          <m:t>2-</m:t>
                        </m:r>
                      </m:sup>
                    </m:sSup>
                  </m:e>
                </m:d>
              </m:e>
              <m:sub>
                <m:r>
                  <m:rPr>
                    <m:nor/>
                  </m:rPr>
                  <w:rPr>
                    <w:rFonts w:ascii="Cambria Math" w:hAnsi="Cambria Math"/>
                    <w:sz w:val="28"/>
                    <w:szCs w:val="28"/>
                  </w:rPr>
                  <m:t>0</m:t>
                </m:r>
              </m:sub>
              <m:sup>
                <m:r>
                  <m:rPr>
                    <m:nor/>
                  </m:rPr>
                  <w:rPr>
                    <w:rFonts w:ascii="Cambria Math" w:hAnsi="Cambria Math"/>
                    <w:sz w:val="28"/>
                    <w:szCs w:val="28"/>
                  </w:rPr>
                  <m:t>x</m:t>
                </m:r>
              </m:sup>
            </m:sSubSup>
            <m:sSubSup>
              <m:sSubSupPr>
                <m:ctrlPr>
                  <w:rPr>
                    <w:rFonts w:ascii="Cambria Math" w:hAnsi="Cambria Math"/>
                    <w:i/>
                    <w:sz w:val="28"/>
                    <w:szCs w:val="28"/>
                  </w:rPr>
                </m:ctrlPr>
              </m:sSubSupPr>
              <m:e>
                <m:d>
                  <m:dPr>
                    <m:begChr m:val="["/>
                    <m:endChr m:val="]"/>
                    <m:ctrlPr>
                      <w:rPr>
                        <w:rFonts w:ascii="Cambria Math" w:hAnsi="Cambria Math"/>
                        <w:i/>
                        <w:sz w:val="28"/>
                        <w:szCs w:val="28"/>
                      </w:rPr>
                    </m:ctrlPr>
                  </m:dPr>
                  <m:e>
                    <m:r>
                      <w:rPr>
                        <w:rFonts w:ascii="Cambria Math" w:hAnsi="Cambria Math"/>
                        <w:sz w:val="28"/>
                        <w:szCs w:val="28"/>
                      </w:rPr>
                      <m:t xml:space="preserve"># </m:t>
                    </m:r>
                    <m:sSup>
                      <m:sSupPr>
                        <m:ctrlPr>
                          <w:rPr>
                            <w:rFonts w:ascii="Cambria Math" w:hAnsi="Cambria Math"/>
                            <w:i/>
                            <w:sz w:val="28"/>
                            <w:szCs w:val="28"/>
                          </w:rPr>
                        </m:ctrlPr>
                      </m:sSupPr>
                      <m:e>
                        <m:r>
                          <m:rPr>
                            <m:nor/>
                          </m:rPr>
                          <w:rPr>
                            <w:rFonts w:ascii="Cambria Math" w:hAnsi="Cambria Math"/>
                            <w:sz w:val="28"/>
                            <w:szCs w:val="28"/>
                          </w:rPr>
                          <m:t>I</m:t>
                        </m:r>
                      </m:e>
                      <m:sup>
                        <m:r>
                          <m:rPr>
                            <m:nor/>
                          </m:rPr>
                          <w:rPr>
                            <w:rFonts w:ascii="Cambria Math" w:hAnsi="Cambria Math"/>
                            <w:sz w:val="28"/>
                            <w:szCs w:val="28"/>
                          </w:rPr>
                          <m:t>-</m:t>
                        </m:r>
                      </m:sup>
                    </m:sSup>
                  </m:e>
                </m:d>
              </m:e>
              <m:sub>
                <m:r>
                  <m:rPr>
                    <m:nor/>
                  </m:rPr>
                  <w:rPr>
                    <w:rFonts w:ascii="Cambria Math" w:hAnsi="Cambria Math"/>
                    <w:sz w:val="28"/>
                    <w:szCs w:val="28"/>
                  </w:rPr>
                  <m:t>0</m:t>
                </m:r>
              </m:sub>
              <m:sup>
                <m:r>
                  <m:rPr>
                    <m:nor/>
                  </m:rPr>
                  <w:rPr>
                    <w:rFonts w:ascii="Cambria Math" w:hAnsi="Cambria Math"/>
                    <w:sz w:val="28"/>
                    <w:szCs w:val="28"/>
                  </w:rPr>
                  <m:t>y</m:t>
                </m:r>
              </m:sup>
            </m:sSubSup>
          </m:den>
        </m:f>
        <m:r>
          <w:rPr>
            <w:rFonts w:ascii="Cambria Math" w:hAnsi="Cambria Math"/>
            <w:sz w:val="28"/>
            <w:szCs w:val="28"/>
          </w:rPr>
          <m:t xml:space="preserve">= </m:t>
        </m:r>
        <m:f>
          <m:fPr>
            <m:ctrlPr>
              <w:rPr>
                <w:rFonts w:ascii="Cambria Math" w:hAnsi="Cambria Math"/>
                <w:i/>
                <w:sz w:val="28"/>
                <w:szCs w:val="28"/>
              </w:rPr>
            </m:ctrlPr>
          </m:fPr>
          <m:num>
            <m:sSubSup>
              <m:sSubSupPr>
                <m:ctrlPr>
                  <w:rPr>
                    <w:rFonts w:ascii="Cambria Math" w:hAnsi="Cambria Math"/>
                    <w:i/>
                    <w:sz w:val="28"/>
                    <w:szCs w:val="28"/>
                  </w:rPr>
                </m:ctrlPr>
              </m:sSubSupPr>
              <m:e>
                <m:d>
                  <m:dPr>
                    <m:begChr m:val="["/>
                    <m:endChr m:val="]"/>
                    <m:ctrlPr>
                      <w:rPr>
                        <w:rFonts w:ascii="Cambria Math" w:hAnsi="Cambria Math"/>
                        <w:i/>
                        <w:sz w:val="28"/>
                        <w:szCs w:val="28"/>
                      </w:rPr>
                    </m:ctrlPr>
                  </m:dPr>
                  <m:e>
                    <m:sSup>
                      <m:sSupPr>
                        <m:ctrlPr>
                          <w:rPr>
                            <w:rFonts w:ascii="Cambria Math" w:hAnsi="Cambria Math"/>
                            <w:i/>
                            <w:sz w:val="28"/>
                            <w:szCs w:val="28"/>
                          </w:rPr>
                        </m:ctrlPr>
                      </m:sSupPr>
                      <m:e>
                        <m:sSub>
                          <m:sSubPr>
                            <m:ctrlPr>
                              <w:rPr>
                                <w:rFonts w:ascii="Cambria Math" w:hAnsi="Cambria Math"/>
                                <w:i/>
                                <w:sz w:val="28"/>
                                <w:szCs w:val="28"/>
                              </w:rPr>
                            </m:ctrlPr>
                          </m:sSubPr>
                          <m:e>
                            <m:sSub>
                              <m:sSubPr>
                                <m:ctrlPr>
                                  <w:rPr>
                                    <w:rFonts w:ascii="Cambria Math" w:hAnsi="Cambria Math"/>
                                    <w:sz w:val="28"/>
                                    <w:szCs w:val="28"/>
                                  </w:rPr>
                                </m:ctrlPr>
                              </m:sSubPr>
                              <m:e>
                                <m:r>
                                  <w:rPr>
                                    <w:rFonts w:ascii="Cambria Math" w:hAnsi="Cambria Math"/>
                                    <w:sz w:val="28"/>
                                    <w:szCs w:val="28"/>
                                  </w:rPr>
                                  <m:t xml:space="preserve"># </m:t>
                                </m:r>
                              </m:e>
                              <m:sub>
                                <m:r>
                                  <m:rPr>
                                    <m:sty m:val="p"/>
                                  </m:rPr>
                                  <w:rPr>
                                    <w:rFonts w:ascii="Cambria Math" w:hAnsi="Cambria Math"/>
                                    <w:sz w:val="28"/>
                                    <w:szCs w:val="28"/>
                                  </w:rPr>
                                  <m:t xml:space="preserve">2 </m:t>
                                </m:r>
                              </m:sub>
                            </m:sSub>
                            <m:r>
                              <m:rPr>
                                <m:nor/>
                              </m:rPr>
                              <w:rPr>
                                <w:rFonts w:ascii="Cambria Math" w:hAnsi="Cambria Math"/>
                                <w:sz w:val="28"/>
                                <w:szCs w:val="28"/>
                              </w:rPr>
                              <m:t>S</m:t>
                            </m:r>
                          </m:e>
                          <m:sub>
                            <m:r>
                              <m:rPr>
                                <m:nor/>
                              </m:rPr>
                              <w:rPr>
                                <w:rFonts w:ascii="Cambria Math" w:hAnsi="Cambria Math"/>
                                <w:sz w:val="28"/>
                                <w:szCs w:val="28"/>
                              </w:rPr>
                              <m:t>2</m:t>
                            </m:r>
                          </m:sub>
                        </m:sSub>
                        <m:sSub>
                          <m:sSubPr>
                            <m:ctrlPr>
                              <w:rPr>
                                <w:rFonts w:ascii="Cambria Math" w:hAnsi="Cambria Math"/>
                                <w:i/>
                                <w:sz w:val="28"/>
                                <w:szCs w:val="28"/>
                              </w:rPr>
                            </m:ctrlPr>
                          </m:sSubPr>
                          <m:e>
                            <m:r>
                              <m:rPr>
                                <m:nor/>
                              </m:rPr>
                              <w:rPr>
                                <w:rFonts w:ascii="Cambria Math" w:hAnsi="Cambria Math"/>
                                <w:sz w:val="28"/>
                                <w:szCs w:val="28"/>
                              </w:rPr>
                              <m:t>O</m:t>
                            </m:r>
                          </m:e>
                          <m:sub>
                            <m:r>
                              <m:rPr>
                                <m:nor/>
                              </m:rPr>
                              <w:rPr>
                                <w:rFonts w:ascii="Cambria Math" w:hAnsi="Cambria Math"/>
                                <w:sz w:val="28"/>
                                <w:szCs w:val="28"/>
                              </w:rPr>
                              <m:t>8</m:t>
                            </m:r>
                          </m:sub>
                        </m:sSub>
                      </m:e>
                      <m:sup>
                        <m:r>
                          <m:rPr>
                            <m:nor/>
                          </m:rPr>
                          <w:rPr>
                            <w:rFonts w:ascii="Cambria Math" w:hAnsi="Cambria Math"/>
                            <w:sz w:val="28"/>
                            <w:szCs w:val="28"/>
                          </w:rPr>
                          <m:t>2-</m:t>
                        </m:r>
                      </m:sup>
                    </m:sSup>
                  </m:e>
                </m:d>
              </m:e>
              <m:sub>
                <m:r>
                  <m:rPr>
                    <m:nor/>
                  </m:rPr>
                  <w:rPr>
                    <w:rFonts w:ascii="Cambria Math" w:hAnsi="Cambria Math"/>
                    <w:sz w:val="28"/>
                    <w:szCs w:val="28"/>
                  </w:rPr>
                  <m:t>0</m:t>
                </m:r>
              </m:sub>
              <m:sup>
                <m:r>
                  <m:rPr>
                    <m:nor/>
                  </m:rPr>
                  <w:rPr>
                    <w:rFonts w:ascii="Cambria Math" w:hAnsi="Cambria Math"/>
                    <w:sz w:val="28"/>
                    <w:szCs w:val="28"/>
                  </w:rPr>
                  <m:t>x</m:t>
                </m:r>
              </m:sup>
            </m:sSubSup>
          </m:num>
          <m:den>
            <m:sSubSup>
              <m:sSubSupPr>
                <m:ctrlPr>
                  <w:rPr>
                    <w:rFonts w:ascii="Cambria Math" w:hAnsi="Cambria Math"/>
                    <w:i/>
                    <w:sz w:val="28"/>
                    <w:szCs w:val="28"/>
                  </w:rPr>
                </m:ctrlPr>
              </m:sSubSupPr>
              <m:e>
                <m:d>
                  <m:dPr>
                    <m:begChr m:val="["/>
                    <m:endChr m:val="]"/>
                    <m:ctrlPr>
                      <w:rPr>
                        <w:rFonts w:ascii="Cambria Math" w:hAnsi="Cambria Math"/>
                        <w:i/>
                        <w:sz w:val="28"/>
                        <w:szCs w:val="28"/>
                      </w:rPr>
                    </m:ctrlPr>
                  </m:dPr>
                  <m:e>
                    <m:sSup>
                      <m:sSupPr>
                        <m:ctrlPr>
                          <w:rPr>
                            <w:rFonts w:ascii="Cambria Math" w:hAnsi="Cambria Math"/>
                            <w:i/>
                            <w:sz w:val="28"/>
                            <w:szCs w:val="28"/>
                          </w:rPr>
                        </m:ctrlPr>
                      </m:sSupPr>
                      <m:e>
                        <m:sSub>
                          <m:sSubPr>
                            <m:ctrlPr>
                              <w:rPr>
                                <w:rFonts w:ascii="Cambria Math" w:hAnsi="Cambria Math"/>
                                <w:i/>
                                <w:sz w:val="28"/>
                                <w:szCs w:val="28"/>
                              </w:rPr>
                            </m:ctrlPr>
                          </m:sSubPr>
                          <m:e>
                            <m:sSub>
                              <m:sSubPr>
                                <m:ctrlPr>
                                  <w:rPr>
                                    <w:rFonts w:ascii="Cambria Math" w:hAnsi="Cambria Math"/>
                                    <w:sz w:val="28"/>
                                    <w:szCs w:val="28"/>
                                  </w:rPr>
                                </m:ctrlPr>
                              </m:sSubPr>
                              <m:e>
                                <m:r>
                                  <w:rPr>
                                    <w:rFonts w:ascii="Cambria Math" w:hAnsi="Cambria Math"/>
                                    <w:sz w:val="28"/>
                                    <w:szCs w:val="28"/>
                                  </w:rPr>
                                  <m:t xml:space="preserve"># </m:t>
                                </m:r>
                              </m:e>
                              <m:sub>
                                <m:r>
                                  <m:rPr>
                                    <m:sty m:val="p"/>
                                  </m:rPr>
                                  <w:rPr>
                                    <w:rFonts w:ascii="Cambria Math" w:hAnsi="Cambria Math"/>
                                    <w:sz w:val="28"/>
                                    <w:szCs w:val="28"/>
                                  </w:rPr>
                                  <m:t xml:space="preserve">1 </m:t>
                                </m:r>
                              </m:sub>
                            </m:sSub>
                            <m:r>
                              <m:rPr>
                                <m:nor/>
                              </m:rPr>
                              <w:rPr>
                                <w:rFonts w:ascii="Cambria Math" w:hAnsi="Cambria Math"/>
                                <w:sz w:val="28"/>
                                <w:szCs w:val="28"/>
                              </w:rPr>
                              <m:t>S</m:t>
                            </m:r>
                          </m:e>
                          <m:sub>
                            <m:r>
                              <m:rPr>
                                <m:nor/>
                              </m:rPr>
                              <w:rPr>
                                <w:rFonts w:ascii="Cambria Math" w:hAnsi="Cambria Math"/>
                                <w:sz w:val="28"/>
                                <w:szCs w:val="28"/>
                              </w:rPr>
                              <m:t>2</m:t>
                            </m:r>
                          </m:sub>
                        </m:sSub>
                        <m:sSub>
                          <m:sSubPr>
                            <m:ctrlPr>
                              <w:rPr>
                                <w:rFonts w:ascii="Cambria Math" w:hAnsi="Cambria Math"/>
                                <w:i/>
                                <w:sz w:val="28"/>
                                <w:szCs w:val="28"/>
                              </w:rPr>
                            </m:ctrlPr>
                          </m:sSubPr>
                          <m:e>
                            <m:r>
                              <m:rPr>
                                <m:nor/>
                              </m:rPr>
                              <w:rPr>
                                <w:rFonts w:ascii="Cambria Math" w:hAnsi="Cambria Math"/>
                                <w:sz w:val="28"/>
                                <w:szCs w:val="28"/>
                              </w:rPr>
                              <m:t>O</m:t>
                            </m:r>
                          </m:e>
                          <m:sub>
                            <m:r>
                              <m:rPr>
                                <m:nor/>
                              </m:rPr>
                              <w:rPr>
                                <w:rFonts w:ascii="Cambria Math" w:hAnsi="Cambria Math"/>
                                <w:sz w:val="28"/>
                                <w:szCs w:val="28"/>
                              </w:rPr>
                              <m:t>8</m:t>
                            </m:r>
                          </m:sub>
                        </m:sSub>
                      </m:e>
                      <m:sup>
                        <m:r>
                          <m:rPr>
                            <m:nor/>
                          </m:rPr>
                          <w:rPr>
                            <w:rFonts w:ascii="Cambria Math" w:hAnsi="Cambria Math"/>
                            <w:sz w:val="28"/>
                            <w:szCs w:val="28"/>
                          </w:rPr>
                          <m:t>2-</m:t>
                        </m:r>
                      </m:sup>
                    </m:sSup>
                  </m:e>
                </m:d>
              </m:e>
              <m:sub>
                <m:r>
                  <m:rPr>
                    <m:nor/>
                  </m:rPr>
                  <w:rPr>
                    <w:rFonts w:ascii="Cambria Math" w:hAnsi="Cambria Math"/>
                    <w:sz w:val="28"/>
                    <w:szCs w:val="28"/>
                  </w:rPr>
                  <m:t>0</m:t>
                </m:r>
              </m:sub>
              <m:sup>
                <m:r>
                  <m:rPr>
                    <m:nor/>
                  </m:rPr>
                  <w:rPr>
                    <w:rFonts w:ascii="Cambria Math" w:hAnsi="Cambria Math"/>
                    <w:sz w:val="28"/>
                    <w:szCs w:val="28"/>
                  </w:rPr>
                  <m:t>x</m:t>
                </m:r>
              </m:sup>
            </m:sSubSup>
          </m:den>
        </m:f>
      </m:oMath>
      <w:r w:rsidR="00441B76">
        <w:tab/>
        <w:t>(6)</w:t>
      </w:r>
    </w:p>
    <w:p w:rsidR="00B41575" w:rsidRDefault="00441B76" w:rsidP="002D10A9">
      <w:r>
        <w:t xml:space="preserve">Now it is just a matter of </w:t>
      </w:r>
      <w:r w:rsidR="00812E19">
        <w:t>solv</w:t>
      </w:r>
      <w:r>
        <w:t>ing</w:t>
      </w:r>
      <w:r w:rsidR="00812E19">
        <w:t xml:space="preserve"> for x</w:t>
      </w:r>
      <w:r>
        <w:t>.</w:t>
      </w:r>
      <w:r w:rsidR="00812E19">
        <w:t xml:space="preserve"> </w:t>
      </w:r>
      <w:r w:rsidR="00B41575">
        <w:t xml:space="preserve"> Using the rules for powers, we can divide the concentration on top by the concentration in the denominator with the result being to the x power. After dividing out the rates, we are left with equation 7.  Notice at </w:t>
      </w:r>
      <w:r w:rsidR="00A158CC">
        <w:t>this point the numbers are unit less</w:t>
      </w:r>
      <w:r w:rsidR="00B41575">
        <w:t xml:space="preserve"> because the units also cancel out. </w:t>
      </w:r>
    </w:p>
    <w:p w:rsidR="00B41575" w:rsidRDefault="00FC0716" w:rsidP="00B41575">
      <w:pPr>
        <w:tabs>
          <w:tab w:val="left" w:pos="9000"/>
        </w:tabs>
        <w:ind w:left="3600"/>
        <w:jc w:val="both"/>
      </w:pPr>
      <m:oMath>
        <m:r>
          <m:rPr>
            <m:nor/>
          </m:rP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m:rPr>
                    <m:nor/>
                  </m:rPr>
                  <w:rPr>
                    <w:rFonts w:ascii="Cambria Math" w:hAnsi="Cambria Math"/>
                  </w:rPr>
                  <m:t>rate</m:t>
                </m:r>
              </m:e>
              <m:sub>
                <m:r>
                  <m:rPr>
                    <m:nor/>
                  </m:rPr>
                  <w:rPr>
                    <w:rFonts w:ascii="Cambria Math" w:hAnsi="Cambria Math"/>
                  </w:rPr>
                  <m:t>2</m:t>
                </m:r>
              </m:sub>
            </m:sSub>
          </m:num>
          <m:den>
            <m:sSub>
              <m:sSubPr>
                <m:ctrlPr>
                  <w:rPr>
                    <w:rFonts w:ascii="Cambria Math" w:hAnsi="Cambria Math"/>
                    <w:i/>
                  </w:rPr>
                </m:ctrlPr>
              </m:sSubPr>
              <m:e>
                <m:r>
                  <m:rPr>
                    <m:nor/>
                  </m:rPr>
                  <w:rPr>
                    <w:rFonts w:ascii="Cambria Math" w:hAnsi="Cambria Math"/>
                  </w:rPr>
                  <m:t>rate</m:t>
                </m:r>
              </m:e>
              <m:sub>
                <m:r>
                  <m:rPr>
                    <m:nor/>
                  </m:rPr>
                  <w:rPr>
                    <w:rFonts w:ascii="Cambria Math" w:hAnsi="Cambria Math"/>
                  </w:rPr>
                  <m:t>1</m:t>
                </m:r>
              </m:sub>
            </m:sSub>
          </m:den>
        </m:f>
        <m:r>
          <m:rPr>
            <m:nor/>
          </m:rPr>
          <w:rPr>
            <w:rFonts w:ascii="Cambria Math" w:hAnsi="Cambria Math"/>
          </w:rPr>
          <m:t xml:space="preserve">= </m:t>
        </m:r>
        <m:sSup>
          <m:sSupPr>
            <m:ctrlPr>
              <w:rPr>
                <w:rFonts w:ascii="Cambria Math" w:hAnsi="Cambria Math"/>
              </w:rPr>
            </m:ctrlPr>
          </m:sSupPr>
          <m:e>
            <m:d>
              <m:dPr>
                <m:ctrlPr>
                  <w:rPr>
                    <w:rFonts w:ascii="Cambria Math" w:hAnsi="Cambria Math"/>
                  </w:rPr>
                </m:ctrlPr>
              </m:dPr>
              <m:e>
                <m:r>
                  <m:rPr>
                    <m:nor/>
                  </m:rPr>
                  <w:rPr>
                    <w:rFonts w:ascii="Cambria Math" w:hAnsi="Cambria Math"/>
                  </w:rPr>
                  <m:t>#</m:t>
                </m:r>
                <m:f>
                  <m:fPr>
                    <m:ctrlPr>
                      <w:rPr>
                        <w:rFonts w:ascii="Cambria Math" w:hAnsi="Cambria Math"/>
                        <w:i/>
                      </w:rPr>
                    </m:ctrlPr>
                  </m:fPr>
                  <m:num>
                    <m:sSub>
                      <m:sSubPr>
                        <m:ctrlPr>
                          <w:rPr>
                            <w:rFonts w:ascii="Cambria Math" w:hAnsi="Cambria Math"/>
                            <w:i/>
                            <w:sz w:val="28"/>
                            <w:szCs w:val="28"/>
                          </w:rPr>
                        </m:ctrlPr>
                      </m:sSubPr>
                      <m:e>
                        <m:d>
                          <m:dPr>
                            <m:begChr m:val="["/>
                            <m:endChr m:val="]"/>
                            <m:ctrlPr>
                              <w:rPr>
                                <w:rFonts w:ascii="Cambria Math" w:hAnsi="Cambria Math"/>
                                <w:i/>
                                <w:sz w:val="28"/>
                                <w:szCs w:val="28"/>
                              </w:rPr>
                            </m:ctrlPr>
                          </m:dPr>
                          <m:e>
                            <m:sSup>
                              <m:sSupPr>
                                <m:ctrlPr>
                                  <w:rPr>
                                    <w:rFonts w:ascii="Cambria Math" w:hAnsi="Cambria Math"/>
                                    <w:i/>
                                    <w:sz w:val="28"/>
                                    <w:szCs w:val="28"/>
                                  </w:rPr>
                                </m:ctrlPr>
                              </m:sSupPr>
                              <m:e>
                                <m:sSub>
                                  <m:sSubPr>
                                    <m:ctrlPr>
                                      <w:rPr>
                                        <w:rFonts w:ascii="Cambria Math" w:hAnsi="Cambria Math"/>
                                        <w:i/>
                                        <w:sz w:val="28"/>
                                        <w:szCs w:val="28"/>
                                      </w:rPr>
                                    </m:ctrlPr>
                                  </m:sSubPr>
                                  <m:e>
                                    <m:sSub>
                                      <m:sSubPr>
                                        <m:ctrlPr>
                                          <w:rPr>
                                            <w:rFonts w:ascii="Cambria Math" w:hAnsi="Cambria Math"/>
                                            <w:sz w:val="28"/>
                                            <w:szCs w:val="28"/>
                                          </w:rPr>
                                        </m:ctrlPr>
                                      </m:sSubPr>
                                      <m:e>
                                        <m:r>
                                          <m:rPr>
                                            <m:nor/>
                                          </m:rPr>
                                          <w:rPr>
                                            <w:rFonts w:ascii="Cambria Math" w:hAnsi="Cambria Math"/>
                                            <w:sz w:val="28"/>
                                            <w:szCs w:val="28"/>
                                          </w:rPr>
                                          <m:t>rxn</m:t>
                                        </m:r>
                                        <m:r>
                                          <w:rPr>
                                            <w:rFonts w:ascii="Cambria Math" w:hAnsi="Cambria Math"/>
                                            <w:sz w:val="28"/>
                                            <w:szCs w:val="28"/>
                                          </w:rPr>
                                          <m:t xml:space="preserve"> </m:t>
                                        </m:r>
                                      </m:e>
                                      <m:sub>
                                        <m:r>
                                          <m:rPr>
                                            <m:nor/>
                                          </m:rPr>
                                          <w:rPr>
                                            <w:rFonts w:ascii="Cambria Math" w:hAnsi="Cambria Math"/>
                                            <w:sz w:val="28"/>
                                            <w:szCs w:val="28"/>
                                          </w:rPr>
                                          <m:t>2</m:t>
                                        </m:r>
                                        <m:r>
                                          <m:rPr>
                                            <m:sty m:val="p"/>
                                          </m:rPr>
                                          <w:rPr>
                                            <w:rFonts w:ascii="Cambria Math" w:hAnsi="Cambria Math"/>
                                            <w:sz w:val="28"/>
                                            <w:szCs w:val="28"/>
                                          </w:rPr>
                                          <m:t xml:space="preserve"> </m:t>
                                        </m:r>
                                      </m:sub>
                                    </m:sSub>
                                    <m:r>
                                      <m:rPr>
                                        <m:nor/>
                                      </m:rPr>
                                      <w:rPr>
                                        <w:rFonts w:ascii="Cambria Math" w:hAnsi="Cambria Math"/>
                                        <w:sz w:val="28"/>
                                        <w:szCs w:val="28"/>
                                      </w:rPr>
                                      <m:t>S</m:t>
                                    </m:r>
                                  </m:e>
                                  <m:sub>
                                    <m:r>
                                      <m:rPr>
                                        <m:nor/>
                                      </m:rPr>
                                      <w:rPr>
                                        <w:rFonts w:ascii="Cambria Math" w:hAnsi="Cambria Math"/>
                                        <w:sz w:val="28"/>
                                        <w:szCs w:val="28"/>
                                      </w:rPr>
                                      <m:t>2</m:t>
                                    </m:r>
                                  </m:sub>
                                </m:sSub>
                                <m:sSub>
                                  <m:sSubPr>
                                    <m:ctrlPr>
                                      <w:rPr>
                                        <w:rFonts w:ascii="Cambria Math" w:hAnsi="Cambria Math"/>
                                        <w:i/>
                                        <w:sz w:val="28"/>
                                        <w:szCs w:val="28"/>
                                      </w:rPr>
                                    </m:ctrlPr>
                                  </m:sSubPr>
                                  <m:e>
                                    <m:r>
                                      <m:rPr>
                                        <m:nor/>
                                      </m:rPr>
                                      <w:rPr>
                                        <w:rFonts w:ascii="Cambria Math" w:hAnsi="Cambria Math"/>
                                        <w:sz w:val="28"/>
                                        <w:szCs w:val="28"/>
                                      </w:rPr>
                                      <m:t>O</m:t>
                                    </m:r>
                                  </m:e>
                                  <m:sub>
                                    <m:r>
                                      <m:rPr>
                                        <m:nor/>
                                      </m:rPr>
                                      <w:rPr>
                                        <w:rFonts w:ascii="Cambria Math" w:hAnsi="Cambria Math"/>
                                        <w:sz w:val="28"/>
                                        <w:szCs w:val="28"/>
                                      </w:rPr>
                                      <m:t>8</m:t>
                                    </m:r>
                                  </m:sub>
                                </m:sSub>
                              </m:e>
                              <m:sup>
                                <m:r>
                                  <m:rPr>
                                    <m:nor/>
                                  </m:rPr>
                                  <w:rPr>
                                    <w:rFonts w:ascii="Cambria Math" w:hAnsi="Cambria Math"/>
                                    <w:sz w:val="28"/>
                                    <w:szCs w:val="28"/>
                                  </w:rPr>
                                  <m:t>2-</m:t>
                                </m:r>
                              </m:sup>
                            </m:sSup>
                          </m:e>
                        </m:d>
                      </m:e>
                      <m:sub>
                        <m:r>
                          <m:rPr>
                            <m:nor/>
                          </m:rPr>
                          <w:rPr>
                            <w:rFonts w:ascii="Cambria Math" w:hAnsi="Cambria Math"/>
                            <w:sz w:val="28"/>
                            <w:szCs w:val="28"/>
                          </w:rPr>
                          <m:t>0</m:t>
                        </m:r>
                      </m:sub>
                    </m:sSub>
                  </m:num>
                  <m:den>
                    <m:sSub>
                      <m:sSubPr>
                        <m:ctrlPr>
                          <w:rPr>
                            <w:rFonts w:ascii="Cambria Math" w:hAnsi="Cambria Math"/>
                            <w:i/>
                            <w:sz w:val="28"/>
                            <w:szCs w:val="28"/>
                          </w:rPr>
                        </m:ctrlPr>
                      </m:sSubPr>
                      <m:e>
                        <m:d>
                          <m:dPr>
                            <m:begChr m:val="["/>
                            <m:endChr m:val="]"/>
                            <m:ctrlPr>
                              <w:rPr>
                                <w:rFonts w:ascii="Cambria Math" w:hAnsi="Cambria Math"/>
                                <w:i/>
                                <w:sz w:val="28"/>
                                <w:szCs w:val="28"/>
                              </w:rPr>
                            </m:ctrlPr>
                          </m:dPr>
                          <m:e>
                            <m:sSup>
                              <m:sSupPr>
                                <m:ctrlPr>
                                  <w:rPr>
                                    <w:rFonts w:ascii="Cambria Math" w:hAnsi="Cambria Math"/>
                                    <w:i/>
                                    <w:sz w:val="28"/>
                                    <w:szCs w:val="28"/>
                                  </w:rPr>
                                </m:ctrlPr>
                              </m:sSupPr>
                              <m:e>
                                <m:sSub>
                                  <m:sSubPr>
                                    <m:ctrlPr>
                                      <w:rPr>
                                        <w:rFonts w:ascii="Cambria Math" w:hAnsi="Cambria Math"/>
                                        <w:i/>
                                        <w:sz w:val="28"/>
                                        <w:szCs w:val="28"/>
                                      </w:rPr>
                                    </m:ctrlPr>
                                  </m:sSubPr>
                                  <m:e>
                                    <m:sSub>
                                      <m:sSubPr>
                                        <m:ctrlPr>
                                          <w:rPr>
                                            <w:rFonts w:ascii="Cambria Math" w:hAnsi="Cambria Math"/>
                                            <w:sz w:val="28"/>
                                            <w:szCs w:val="28"/>
                                          </w:rPr>
                                        </m:ctrlPr>
                                      </m:sSubPr>
                                      <m:e>
                                        <m:r>
                                          <m:rPr>
                                            <m:nor/>
                                          </m:rPr>
                                          <w:rPr>
                                            <w:rFonts w:ascii="Cambria Math" w:hAnsi="Cambria Math"/>
                                            <w:sz w:val="28"/>
                                            <w:szCs w:val="28"/>
                                          </w:rPr>
                                          <m:t>rxn</m:t>
                                        </m:r>
                                        <m:r>
                                          <w:rPr>
                                            <w:rFonts w:ascii="Cambria Math" w:hAnsi="Cambria Math"/>
                                            <w:sz w:val="28"/>
                                            <w:szCs w:val="28"/>
                                          </w:rPr>
                                          <m:t xml:space="preserve"> </m:t>
                                        </m:r>
                                      </m:e>
                                      <m:sub>
                                        <m:r>
                                          <m:rPr>
                                            <m:nor/>
                                          </m:rPr>
                                          <w:rPr>
                                            <w:rFonts w:ascii="Cambria Math" w:hAnsi="Cambria Math"/>
                                            <w:sz w:val="28"/>
                                            <w:szCs w:val="28"/>
                                          </w:rPr>
                                          <m:t>1</m:t>
                                        </m:r>
                                        <m:r>
                                          <m:rPr>
                                            <m:sty m:val="p"/>
                                          </m:rPr>
                                          <w:rPr>
                                            <w:rFonts w:ascii="Cambria Math" w:hAnsi="Cambria Math"/>
                                            <w:sz w:val="28"/>
                                            <w:szCs w:val="28"/>
                                          </w:rPr>
                                          <m:t xml:space="preserve"> </m:t>
                                        </m:r>
                                      </m:sub>
                                    </m:sSub>
                                    <m:r>
                                      <m:rPr>
                                        <m:nor/>
                                      </m:rPr>
                                      <w:rPr>
                                        <w:rFonts w:ascii="Cambria Math" w:hAnsi="Cambria Math"/>
                                        <w:sz w:val="28"/>
                                        <w:szCs w:val="28"/>
                                      </w:rPr>
                                      <m:t>S</m:t>
                                    </m:r>
                                  </m:e>
                                  <m:sub>
                                    <m:r>
                                      <m:rPr>
                                        <m:nor/>
                                      </m:rPr>
                                      <w:rPr>
                                        <w:rFonts w:ascii="Cambria Math" w:hAnsi="Cambria Math"/>
                                        <w:sz w:val="28"/>
                                        <w:szCs w:val="28"/>
                                      </w:rPr>
                                      <m:t>2</m:t>
                                    </m:r>
                                  </m:sub>
                                </m:sSub>
                                <m:sSub>
                                  <m:sSubPr>
                                    <m:ctrlPr>
                                      <w:rPr>
                                        <w:rFonts w:ascii="Cambria Math" w:hAnsi="Cambria Math"/>
                                        <w:i/>
                                        <w:sz w:val="28"/>
                                        <w:szCs w:val="28"/>
                                      </w:rPr>
                                    </m:ctrlPr>
                                  </m:sSubPr>
                                  <m:e>
                                    <m:r>
                                      <m:rPr>
                                        <m:nor/>
                                      </m:rPr>
                                      <w:rPr>
                                        <w:rFonts w:ascii="Cambria Math" w:hAnsi="Cambria Math"/>
                                        <w:sz w:val="28"/>
                                        <w:szCs w:val="28"/>
                                      </w:rPr>
                                      <m:t>O</m:t>
                                    </m:r>
                                  </m:e>
                                  <m:sub>
                                    <m:r>
                                      <m:rPr>
                                        <m:nor/>
                                      </m:rPr>
                                      <w:rPr>
                                        <w:rFonts w:ascii="Cambria Math" w:hAnsi="Cambria Math"/>
                                        <w:sz w:val="28"/>
                                        <w:szCs w:val="28"/>
                                      </w:rPr>
                                      <m:t>8</m:t>
                                    </m:r>
                                  </m:sub>
                                </m:sSub>
                              </m:e>
                              <m:sup>
                                <m:r>
                                  <m:rPr>
                                    <m:nor/>
                                  </m:rPr>
                                  <w:rPr>
                                    <w:rFonts w:ascii="Cambria Math" w:hAnsi="Cambria Math"/>
                                    <w:sz w:val="28"/>
                                    <w:szCs w:val="28"/>
                                  </w:rPr>
                                  <m:t>2-</m:t>
                                </m:r>
                              </m:sup>
                            </m:sSup>
                          </m:e>
                        </m:d>
                      </m:e>
                      <m:sub>
                        <m:r>
                          <m:rPr>
                            <m:nor/>
                          </m:rPr>
                          <w:rPr>
                            <w:rFonts w:ascii="Cambria Math" w:hAnsi="Cambria Math"/>
                            <w:sz w:val="28"/>
                            <w:szCs w:val="28"/>
                          </w:rPr>
                          <m:t>0</m:t>
                        </m:r>
                      </m:sub>
                    </m:sSub>
                  </m:den>
                </m:f>
              </m:e>
            </m:d>
          </m:e>
          <m:sup>
            <m:r>
              <m:rPr>
                <m:nor/>
              </m:rPr>
              <w:rPr>
                <w:rFonts w:ascii="Cambria Math" w:hAnsi="Cambria Math"/>
              </w:rPr>
              <m:t>x</m:t>
            </m:r>
          </m:sup>
        </m:sSup>
      </m:oMath>
      <w:r w:rsidR="00B41575">
        <w:tab/>
        <w:t>(7)</w:t>
      </w:r>
    </w:p>
    <w:p w:rsidR="00993B5E" w:rsidRDefault="00B41575" w:rsidP="002D10A9">
      <w:r>
        <w:t xml:space="preserve">To get x down where we can easily solve for it, we take the </w:t>
      </w:r>
      <w:r w:rsidR="00812E19">
        <w:t xml:space="preserve">log </w:t>
      </w:r>
      <w:r>
        <w:t xml:space="preserve">of </w:t>
      </w:r>
      <w:r w:rsidR="00812E19">
        <w:t>both sides</w:t>
      </w:r>
      <w:r w:rsidR="00993B5E">
        <w:t xml:space="preserve"> (</w:t>
      </w:r>
      <w:r w:rsidR="00993B5E" w:rsidRPr="00FC0716">
        <w:rPr>
          <w:i/>
        </w:rPr>
        <w:t xml:space="preserve">log not </w:t>
      </w:r>
      <w:proofErr w:type="spellStart"/>
      <w:r w:rsidR="00993B5E" w:rsidRPr="00FC0716">
        <w:rPr>
          <w:i/>
        </w:rPr>
        <w:t>ln</w:t>
      </w:r>
      <w:proofErr w:type="spellEnd"/>
      <w:r w:rsidR="00993B5E">
        <w:t xml:space="preserve">, equation 8). </w:t>
      </w:r>
      <w:r w:rsidR="00812E19">
        <w:t xml:space="preserve"> </w:t>
      </w:r>
      <w:r w:rsidR="00993B5E">
        <w:t>If the reduced rate and the reduced concentration are the same number, it is obvious that the order is 1 without completing the math.  If however they are not identical</w:t>
      </w:r>
      <w:r w:rsidR="00A158CC">
        <w:t>,</w:t>
      </w:r>
      <w:r w:rsidR="00993B5E">
        <w:t xml:space="preserve"> as is often the case, you need to solve for x.  </w:t>
      </w:r>
    </w:p>
    <w:p w:rsidR="00364576" w:rsidRDefault="00FC0716" w:rsidP="00364576">
      <w:pPr>
        <w:tabs>
          <w:tab w:val="left" w:pos="9000"/>
        </w:tabs>
        <w:ind w:left="3600"/>
        <w:jc w:val="both"/>
      </w:pPr>
      <m:oMath>
        <m:r>
          <m:rPr>
            <m:nor/>
          </m:rPr>
          <w:rPr>
            <w:rFonts w:ascii="Cambria Math" w:hAnsi="Cambria Math"/>
          </w:rPr>
          <m:t xml:space="preserve">log # </m:t>
        </m:r>
        <m:f>
          <m:fPr>
            <m:ctrlPr>
              <w:rPr>
                <w:rFonts w:ascii="Cambria Math" w:hAnsi="Cambria Math"/>
                <w:i/>
              </w:rPr>
            </m:ctrlPr>
          </m:fPr>
          <m:num>
            <m:sSub>
              <m:sSubPr>
                <m:ctrlPr>
                  <w:rPr>
                    <w:rFonts w:ascii="Cambria Math" w:hAnsi="Cambria Math"/>
                    <w:i/>
                  </w:rPr>
                </m:ctrlPr>
              </m:sSubPr>
              <m:e>
                <m:r>
                  <m:rPr>
                    <m:nor/>
                  </m:rPr>
                  <w:rPr>
                    <w:rFonts w:ascii="Cambria Math" w:hAnsi="Cambria Math"/>
                  </w:rPr>
                  <m:t>rate</m:t>
                </m:r>
              </m:e>
              <m:sub>
                <m:r>
                  <m:rPr>
                    <m:nor/>
                  </m:rPr>
                  <w:rPr>
                    <w:rFonts w:ascii="Cambria Math" w:hAnsi="Cambria Math"/>
                  </w:rPr>
                  <m:t>2</m:t>
                </m:r>
              </m:sub>
            </m:sSub>
          </m:num>
          <m:den>
            <m:sSub>
              <m:sSubPr>
                <m:ctrlPr>
                  <w:rPr>
                    <w:rFonts w:ascii="Cambria Math" w:hAnsi="Cambria Math"/>
                    <w:i/>
                  </w:rPr>
                </m:ctrlPr>
              </m:sSubPr>
              <m:e>
                <m:r>
                  <m:rPr>
                    <m:nor/>
                  </m:rPr>
                  <w:rPr>
                    <w:rFonts w:ascii="Cambria Math" w:hAnsi="Cambria Math"/>
                  </w:rPr>
                  <m:t>rate</m:t>
                </m:r>
              </m:e>
              <m:sub>
                <m:r>
                  <m:rPr>
                    <m:nor/>
                  </m:rPr>
                  <w:rPr>
                    <w:rFonts w:ascii="Cambria Math" w:hAnsi="Cambria Math"/>
                  </w:rPr>
                  <m:t>1</m:t>
                </m:r>
              </m:sub>
            </m:sSub>
          </m:den>
        </m:f>
        <m:r>
          <m:rPr>
            <m:nor/>
          </m:rPr>
          <w:rPr>
            <w:rFonts w:ascii="Cambria Math" w:hAnsi="Cambria Math"/>
          </w:rPr>
          <m:t>=  x log #</m:t>
        </m:r>
        <m:f>
          <m:fPr>
            <m:ctrlPr>
              <w:rPr>
                <w:rFonts w:ascii="Cambria Math" w:hAnsi="Cambria Math"/>
                <w:i/>
              </w:rPr>
            </m:ctrlPr>
          </m:fPr>
          <m:num>
            <m:sSub>
              <m:sSubPr>
                <m:ctrlPr>
                  <w:rPr>
                    <w:rFonts w:ascii="Cambria Math" w:hAnsi="Cambria Math"/>
                    <w:i/>
                    <w:sz w:val="28"/>
                    <w:szCs w:val="28"/>
                  </w:rPr>
                </m:ctrlPr>
              </m:sSubPr>
              <m:e>
                <m:d>
                  <m:dPr>
                    <m:begChr m:val="["/>
                    <m:endChr m:val="]"/>
                    <m:ctrlPr>
                      <w:rPr>
                        <w:rFonts w:ascii="Cambria Math" w:hAnsi="Cambria Math"/>
                        <w:i/>
                        <w:sz w:val="28"/>
                        <w:szCs w:val="28"/>
                      </w:rPr>
                    </m:ctrlPr>
                  </m:dPr>
                  <m:e>
                    <m:sSup>
                      <m:sSupPr>
                        <m:ctrlPr>
                          <w:rPr>
                            <w:rFonts w:ascii="Cambria Math" w:hAnsi="Cambria Math"/>
                            <w:i/>
                            <w:sz w:val="28"/>
                            <w:szCs w:val="28"/>
                          </w:rPr>
                        </m:ctrlPr>
                      </m:sSupPr>
                      <m:e>
                        <m:sSub>
                          <m:sSubPr>
                            <m:ctrlPr>
                              <w:rPr>
                                <w:rFonts w:ascii="Cambria Math" w:hAnsi="Cambria Math"/>
                                <w:i/>
                                <w:sz w:val="28"/>
                                <w:szCs w:val="28"/>
                              </w:rPr>
                            </m:ctrlPr>
                          </m:sSubPr>
                          <m:e>
                            <m:sSub>
                              <m:sSubPr>
                                <m:ctrlPr>
                                  <w:rPr>
                                    <w:rFonts w:ascii="Cambria Math" w:hAnsi="Cambria Math"/>
                                    <w:sz w:val="28"/>
                                    <w:szCs w:val="28"/>
                                  </w:rPr>
                                </m:ctrlPr>
                              </m:sSubPr>
                              <m:e>
                                <m:r>
                                  <m:rPr>
                                    <m:nor/>
                                  </m:rPr>
                                  <w:rPr>
                                    <w:rFonts w:ascii="Cambria Math" w:hAnsi="Cambria Math"/>
                                    <w:sz w:val="28"/>
                                    <w:szCs w:val="28"/>
                                  </w:rPr>
                                  <m:t xml:space="preserve">rxn </m:t>
                                </m:r>
                              </m:e>
                              <m:sub>
                                <m:r>
                                  <m:rPr>
                                    <m:nor/>
                                  </m:rPr>
                                  <w:rPr>
                                    <w:rFonts w:ascii="Cambria Math" w:hAnsi="Cambria Math"/>
                                    <w:sz w:val="28"/>
                                    <w:szCs w:val="28"/>
                                  </w:rPr>
                                  <m:t xml:space="preserve">2 </m:t>
                                </m:r>
                              </m:sub>
                            </m:sSub>
                            <m:r>
                              <m:rPr>
                                <m:nor/>
                              </m:rPr>
                              <w:rPr>
                                <w:rFonts w:ascii="Cambria Math" w:hAnsi="Cambria Math"/>
                                <w:sz w:val="28"/>
                                <w:szCs w:val="28"/>
                              </w:rPr>
                              <m:t>S</m:t>
                            </m:r>
                          </m:e>
                          <m:sub>
                            <m:r>
                              <m:rPr>
                                <m:nor/>
                              </m:rPr>
                              <w:rPr>
                                <w:rFonts w:ascii="Cambria Math" w:hAnsi="Cambria Math"/>
                                <w:sz w:val="28"/>
                                <w:szCs w:val="28"/>
                              </w:rPr>
                              <m:t>2</m:t>
                            </m:r>
                          </m:sub>
                        </m:sSub>
                        <m:sSub>
                          <m:sSubPr>
                            <m:ctrlPr>
                              <w:rPr>
                                <w:rFonts w:ascii="Cambria Math" w:hAnsi="Cambria Math"/>
                                <w:i/>
                                <w:sz w:val="28"/>
                                <w:szCs w:val="28"/>
                              </w:rPr>
                            </m:ctrlPr>
                          </m:sSubPr>
                          <m:e>
                            <m:r>
                              <m:rPr>
                                <m:nor/>
                              </m:rPr>
                              <w:rPr>
                                <w:rFonts w:ascii="Cambria Math" w:hAnsi="Cambria Math"/>
                                <w:sz w:val="28"/>
                                <w:szCs w:val="28"/>
                              </w:rPr>
                              <m:t>O</m:t>
                            </m:r>
                          </m:e>
                          <m:sub>
                            <m:r>
                              <m:rPr>
                                <m:nor/>
                              </m:rPr>
                              <w:rPr>
                                <w:rFonts w:ascii="Cambria Math" w:hAnsi="Cambria Math"/>
                                <w:sz w:val="28"/>
                                <w:szCs w:val="28"/>
                              </w:rPr>
                              <m:t>8</m:t>
                            </m:r>
                          </m:sub>
                        </m:sSub>
                      </m:e>
                      <m:sup>
                        <m:r>
                          <m:rPr>
                            <m:nor/>
                          </m:rPr>
                          <w:rPr>
                            <w:rFonts w:ascii="Cambria Math" w:hAnsi="Cambria Math"/>
                            <w:sz w:val="28"/>
                            <w:szCs w:val="28"/>
                          </w:rPr>
                          <m:t>2-</m:t>
                        </m:r>
                      </m:sup>
                    </m:sSup>
                  </m:e>
                </m:d>
              </m:e>
              <m:sub>
                <m:r>
                  <m:rPr>
                    <m:nor/>
                  </m:rPr>
                  <w:rPr>
                    <w:rFonts w:ascii="Cambria Math" w:hAnsi="Cambria Math"/>
                    <w:sz w:val="28"/>
                    <w:szCs w:val="28"/>
                  </w:rPr>
                  <m:t>0</m:t>
                </m:r>
              </m:sub>
            </m:sSub>
          </m:num>
          <m:den>
            <m:sSub>
              <m:sSubPr>
                <m:ctrlPr>
                  <w:rPr>
                    <w:rFonts w:ascii="Cambria Math" w:hAnsi="Cambria Math"/>
                    <w:i/>
                    <w:sz w:val="28"/>
                    <w:szCs w:val="28"/>
                  </w:rPr>
                </m:ctrlPr>
              </m:sSubPr>
              <m:e>
                <m:d>
                  <m:dPr>
                    <m:begChr m:val="["/>
                    <m:endChr m:val="]"/>
                    <m:ctrlPr>
                      <w:rPr>
                        <w:rFonts w:ascii="Cambria Math" w:hAnsi="Cambria Math"/>
                        <w:i/>
                        <w:sz w:val="28"/>
                        <w:szCs w:val="28"/>
                      </w:rPr>
                    </m:ctrlPr>
                  </m:dPr>
                  <m:e>
                    <m:sSup>
                      <m:sSupPr>
                        <m:ctrlPr>
                          <w:rPr>
                            <w:rFonts w:ascii="Cambria Math" w:hAnsi="Cambria Math"/>
                            <w:i/>
                            <w:sz w:val="28"/>
                            <w:szCs w:val="28"/>
                          </w:rPr>
                        </m:ctrlPr>
                      </m:sSupPr>
                      <m:e>
                        <m:sSub>
                          <m:sSubPr>
                            <m:ctrlPr>
                              <w:rPr>
                                <w:rFonts w:ascii="Cambria Math" w:hAnsi="Cambria Math"/>
                                <w:i/>
                                <w:sz w:val="28"/>
                                <w:szCs w:val="28"/>
                              </w:rPr>
                            </m:ctrlPr>
                          </m:sSubPr>
                          <m:e>
                            <m:sSub>
                              <m:sSubPr>
                                <m:ctrlPr>
                                  <w:rPr>
                                    <w:rFonts w:ascii="Cambria Math" w:hAnsi="Cambria Math"/>
                                    <w:sz w:val="28"/>
                                    <w:szCs w:val="28"/>
                                  </w:rPr>
                                </m:ctrlPr>
                              </m:sSubPr>
                              <m:e>
                                <m:r>
                                  <m:rPr>
                                    <m:nor/>
                                  </m:rPr>
                                  <w:rPr>
                                    <w:rFonts w:ascii="Cambria Math" w:hAnsi="Cambria Math"/>
                                    <w:sz w:val="28"/>
                                    <w:szCs w:val="28"/>
                                  </w:rPr>
                                  <m:t xml:space="preserve">rxn </m:t>
                                </m:r>
                              </m:e>
                              <m:sub>
                                <m:r>
                                  <m:rPr>
                                    <m:nor/>
                                  </m:rPr>
                                  <w:rPr>
                                    <w:rFonts w:ascii="Cambria Math" w:hAnsi="Cambria Math"/>
                                    <w:sz w:val="28"/>
                                    <w:szCs w:val="28"/>
                                  </w:rPr>
                                  <m:t xml:space="preserve">1 </m:t>
                                </m:r>
                              </m:sub>
                            </m:sSub>
                            <m:r>
                              <m:rPr>
                                <m:nor/>
                              </m:rPr>
                              <w:rPr>
                                <w:rFonts w:ascii="Cambria Math" w:hAnsi="Cambria Math"/>
                                <w:sz w:val="28"/>
                                <w:szCs w:val="28"/>
                              </w:rPr>
                              <m:t>S</m:t>
                            </m:r>
                          </m:e>
                          <m:sub>
                            <m:r>
                              <m:rPr>
                                <m:nor/>
                              </m:rPr>
                              <w:rPr>
                                <w:rFonts w:ascii="Cambria Math" w:hAnsi="Cambria Math"/>
                                <w:sz w:val="28"/>
                                <w:szCs w:val="28"/>
                              </w:rPr>
                              <m:t>2</m:t>
                            </m:r>
                          </m:sub>
                        </m:sSub>
                        <m:sSub>
                          <m:sSubPr>
                            <m:ctrlPr>
                              <w:rPr>
                                <w:rFonts w:ascii="Cambria Math" w:hAnsi="Cambria Math"/>
                                <w:i/>
                                <w:sz w:val="28"/>
                                <w:szCs w:val="28"/>
                              </w:rPr>
                            </m:ctrlPr>
                          </m:sSubPr>
                          <m:e>
                            <m:r>
                              <m:rPr>
                                <m:nor/>
                              </m:rPr>
                              <w:rPr>
                                <w:rFonts w:ascii="Cambria Math" w:hAnsi="Cambria Math"/>
                                <w:sz w:val="28"/>
                                <w:szCs w:val="28"/>
                              </w:rPr>
                              <m:t>O</m:t>
                            </m:r>
                          </m:e>
                          <m:sub>
                            <m:r>
                              <m:rPr>
                                <m:nor/>
                              </m:rPr>
                              <w:rPr>
                                <w:rFonts w:ascii="Cambria Math" w:hAnsi="Cambria Math"/>
                                <w:sz w:val="28"/>
                                <w:szCs w:val="28"/>
                              </w:rPr>
                              <m:t>8</m:t>
                            </m:r>
                          </m:sub>
                        </m:sSub>
                      </m:e>
                      <m:sup>
                        <m:r>
                          <m:rPr>
                            <m:nor/>
                          </m:rPr>
                          <w:rPr>
                            <w:rFonts w:ascii="Cambria Math" w:hAnsi="Cambria Math"/>
                            <w:sz w:val="28"/>
                            <w:szCs w:val="28"/>
                          </w:rPr>
                          <m:t>2-</m:t>
                        </m:r>
                      </m:sup>
                    </m:sSup>
                  </m:e>
                </m:d>
              </m:e>
              <m:sub>
                <m:r>
                  <m:rPr>
                    <m:nor/>
                  </m:rPr>
                  <w:rPr>
                    <w:rFonts w:ascii="Cambria Math" w:hAnsi="Cambria Math"/>
                    <w:sz w:val="28"/>
                    <w:szCs w:val="28"/>
                  </w:rPr>
                  <m:t>0</m:t>
                </m:r>
              </m:sub>
            </m:sSub>
          </m:den>
        </m:f>
      </m:oMath>
      <w:r w:rsidR="00F54789">
        <w:t xml:space="preserve"> </w:t>
      </w:r>
      <w:r w:rsidR="00364576">
        <w:tab/>
        <w:t>(8)</w:t>
      </w:r>
    </w:p>
    <w:p w:rsidR="00D53E70" w:rsidRPr="003E0A3E" w:rsidRDefault="00993B5E" w:rsidP="002D10A9">
      <w:r>
        <w:t xml:space="preserve">You can </w:t>
      </w:r>
      <w:r w:rsidR="00812E19">
        <w:t xml:space="preserve">repeat </w:t>
      </w:r>
      <w:r>
        <w:t xml:space="preserve">the process using two solutions with </w:t>
      </w:r>
      <w:r w:rsidR="00B926FF">
        <w:t>the same</w:t>
      </w:r>
      <w:r>
        <w:t xml:space="preserve"> [S</w:t>
      </w:r>
      <w:r w:rsidRPr="00B06548">
        <w:rPr>
          <w:vertAlign w:val="subscript"/>
        </w:rPr>
        <w:t>2</w:t>
      </w:r>
      <w:r>
        <w:t>O</w:t>
      </w:r>
      <w:r w:rsidRPr="00B06548">
        <w:rPr>
          <w:vertAlign w:val="subscript"/>
        </w:rPr>
        <w:t>8</w:t>
      </w:r>
      <w:r w:rsidRPr="00B06548">
        <w:rPr>
          <w:vertAlign w:val="superscript"/>
        </w:rPr>
        <w:t>2</w:t>
      </w:r>
      <w:r>
        <w:rPr>
          <w:vertAlign w:val="superscript"/>
        </w:rPr>
        <w:sym w:font="Symbol" w:char="F02D"/>
      </w:r>
      <w:proofErr w:type="gramStart"/>
      <w:r>
        <w:t>]</w:t>
      </w:r>
      <w:r w:rsidRPr="00B06548">
        <w:rPr>
          <w:vertAlign w:val="subscript"/>
        </w:rPr>
        <w:t>o</w:t>
      </w:r>
      <w:proofErr w:type="gramEnd"/>
      <w:r w:rsidR="00B926FF">
        <w:rPr>
          <w:vertAlign w:val="subscript"/>
        </w:rPr>
        <w:t xml:space="preserve"> </w:t>
      </w:r>
      <w:r w:rsidR="00B926FF">
        <w:t>to get the order with respect to I</w:t>
      </w:r>
      <w:r w:rsidR="00B926FF">
        <w:rPr>
          <w:vertAlign w:val="superscript"/>
        </w:rPr>
        <w:sym w:font="Symbol" w:char="F02D"/>
      </w:r>
      <w:r w:rsidR="00B926FF">
        <w:rPr>
          <w:vertAlign w:val="subscript"/>
        </w:rPr>
        <w:t xml:space="preserve"> </w:t>
      </w:r>
      <w:r w:rsidR="00B926FF">
        <w:t>(</w:t>
      </w:r>
      <w:r w:rsidR="00812E19">
        <w:t>y</w:t>
      </w:r>
      <w:r w:rsidR="00B926FF">
        <w:t xml:space="preserve">).  Substituting </w:t>
      </w:r>
      <w:r w:rsidR="00364576">
        <w:t xml:space="preserve">in </w:t>
      </w:r>
      <w:r w:rsidR="00B926FF">
        <w:t>the values for the concentrations, o</w:t>
      </w:r>
      <w:r w:rsidR="00364576">
        <w:t>rders and rate for one solution</w:t>
      </w:r>
      <w:r w:rsidR="00B926FF">
        <w:t xml:space="preserve">, you can </w:t>
      </w:r>
      <w:r w:rsidR="00812E19">
        <w:t xml:space="preserve">solve </w:t>
      </w:r>
      <w:r w:rsidR="00B926FF">
        <w:t xml:space="preserve">the rate law </w:t>
      </w:r>
      <w:r w:rsidR="00812E19">
        <w:t>for k</w:t>
      </w:r>
      <w:r w:rsidR="00B926FF">
        <w:t xml:space="preserve"> to get the rate constant.  Note that the units on the rate constant vary depending on the orders of reaction.  </w:t>
      </w:r>
      <w:r w:rsidR="004615E1">
        <w:t>T</w:t>
      </w:r>
      <w:r w:rsidR="00B926FF">
        <w:t>o determine what units k needs so that rate has the correct units</w:t>
      </w:r>
      <w:r w:rsidR="004615E1">
        <w:t xml:space="preserve"> when predicting rates,</w:t>
      </w:r>
      <w:r w:rsidR="004615E1" w:rsidRPr="004615E1">
        <w:t xml:space="preserve"> </w:t>
      </w:r>
      <w:r w:rsidR="004615E1">
        <w:t>you will need to keep track of your units carefully</w:t>
      </w:r>
      <w:r w:rsidR="00364576">
        <w:t xml:space="preserve"> as you solve for </w:t>
      </w:r>
      <w:r w:rsidR="00E013F4">
        <w:t>the rate constant</w:t>
      </w:r>
      <w:r w:rsidR="00B926FF">
        <w:t>.</w:t>
      </w:r>
    </w:p>
    <w:p w:rsidR="00B62957" w:rsidRDefault="00B62957">
      <w:pPr>
        <w:spacing w:after="0" w:line="240" w:lineRule="auto"/>
        <w:rPr>
          <w:b/>
        </w:rPr>
      </w:pPr>
      <w:r>
        <w:rPr>
          <w:b/>
        </w:rPr>
        <w:br w:type="page"/>
      </w:r>
    </w:p>
    <w:p w:rsidR="00A30CFA" w:rsidRPr="00060119" w:rsidRDefault="00060119" w:rsidP="00060119">
      <w:pPr>
        <w:spacing w:after="120"/>
        <w:rPr>
          <w:b/>
        </w:rPr>
      </w:pPr>
      <w:r w:rsidRPr="00060119">
        <w:rPr>
          <w:b/>
        </w:rPr>
        <w:lastRenderedPageBreak/>
        <w:t>Procedure</w:t>
      </w:r>
    </w:p>
    <w:p w:rsidR="00257643" w:rsidRDefault="00257643" w:rsidP="00A30CFA">
      <w:pPr>
        <w:pStyle w:val="ListParagraph"/>
        <w:numPr>
          <w:ilvl w:val="0"/>
          <w:numId w:val="1"/>
        </w:numPr>
      </w:pPr>
      <w:r>
        <w:t>Get approximately 20 mL of Na</w:t>
      </w:r>
      <w:r>
        <w:rPr>
          <w:vertAlign w:val="subscript"/>
        </w:rPr>
        <w:t>2</w:t>
      </w:r>
      <w:r>
        <w:t>S</w:t>
      </w:r>
      <w:r>
        <w:rPr>
          <w:vertAlign w:val="subscript"/>
        </w:rPr>
        <w:t>2</w:t>
      </w:r>
      <w:r>
        <w:t>O</w:t>
      </w:r>
      <w:r>
        <w:rPr>
          <w:vertAlign w:val="subscript"/>
        </w:rPr>
        <w:t>3</w:t>
      </w:r>
      <w:r>
        <w:t xml:space="preserve"> in a clean, dry and labeled beaker. </w:t>
      </w:r>
    </w:p>
    <w:p w:rsidR="00A30CFA" w:rsidRDefault="00021659" w:rsidP="00A30CFA">
      <w:pPr>
        <w:pStyle w:val="ListParagraph"/>
        <w:numPr>
          <w:ilvl w:val="0"/>
          <w:numId w:val="1"/>
        </w:numPr>
      </w:pPr>
      <w:r>
        <w:t>To</w:t>
      </w:r>
      <w:r w:rsidR="00257643">
        <w:t xml:space="preserve"> a clean and dry flask, add everything for </w:t>
      </w:r>
      <w:r w:rsidR="002E5A9A">
        <w:t>your first solution</w:t>
      </w:r>
      <w:r w:rsidR="00257643">
        <w:t xml:space="preserve"> except the (NH</w:t>
      </w:r>
      <w:r w:rsidR="00257643">
        <w:rPr>
          <w:vertAlign w:val="subscript"/>
        </w:rPr>
        <w:t>4</w:t>
      </w:r>
      <w:r w:rsidR="00257643">
        <w:t>)</w:t>
      </w:r>
      <w:r w:rsidR="00257643">
        <w:rPr>
          <w:vertAlign w:val="subscript"/>
        </w:rPr>
        <w:t>2</w:t>
      </w:r>
      <w:r w:rsidR="00257643">
        <w:t>S</w:t>
      </w:r>
      <w:r w:rsidR="00257643">
        <w:rPr>
          <w:vertAlign w:val="subscript"/>
        </w:rPr>
        <w:t>2</w:t>
      </w:r>
      <w:r w:rsidR="00257643">
        <w:t>O</w:t>
      </w:r>
      <w:r w:rsidR="00257643">
        <w:rPr>
          <w:vertAlign w:val="subscript"/>
        </w:rPr>
        <w:t>8</w:t>
      </w:r>
      <w:r w:rsidR="00257643">
        <w:t>.  Place the required amount of (NH</w:t>
      </w:r>
      <w:r w:rsidR="00257643">
        <w:rPr>
          <w:vertAlign w:val="subscript"/>
        </w:rPr>
        <w:t>4</w:t>
      </w:r>
      <w:r w:rsidR="00257643">
        <w:t>)</w:t>
      </w:r>
      <w:r w:rsidR="00257643">
        <w:rPr>
          <w:vertAlign w:val="subscript"/>
        </w:rPr>
        <w:t>2</w:t>
      </w:r>
      <w:r w:rsidR="00257643">
        <w:t>S</w:t>
      </w:r>
      <w:r w:rsidR="00257643">
        <w:rPr>
          <w:vertAlign w:val="subscript"/>
        </w:rPr>
        <w:t>2</w:t>
      </w:r>
      <w:r w:rsidR="00257643">
        <w:t>O</w:t>
      </w:r>
      <w:r w:rsidR="00257643">
        <w:rPr>
          <w:vertAlign w:val="subscript"/>
        </w:rPr>
        <w:t>8</w:t>
      </w:r>
      <w:r w:rsidR="00B52E39">
        <w:t xml:space="preserve"> in a clean, </w:t>
      </w:r>
      <w:r w:rsidR="00257643">
        <w:t xml:space="preserve">dry </w:t>
      </w:r>
      <w:r w:rsidR="00B52E39">
        <w:t xml:space="preserve">and labeled </w:t>
      </w:r>
      <w:r w:rsidR="00257643">
        <w:t>beaker.</w:t>
      </w:r>
    </w:p>
    <w:p w:rsidR="00257643" w:rsidRDefault="00257643" w:rsidP="00A30CFA">
      <w:pPr>
        <w:pStyle w:val="ListParagraph"/>
        <w:numPr>
          <w:ilvl w:val="0"/>
          <w:numId w:val="1"/>
        </w:numPr>
      </w:pPr>
      <w:r>
        <w:t xml:space="preserve">Add a magnetic </w:t>
      </w:r>
      <w:proofErr w:type="spellStart"/>
      <w:r>
        <w:t>stirbar</w:t>
      </w:r>
      <w:proofErr w:type="spellEnd"/>
      <w:r>
        <w:t xml:space="preserve"> to the flask. Place the flask on a </w:t>
      </w:r>
      <w:proofErr w:type="spellStart"/>
      <w:r>
        <w:t>stirplate</w:t>
      </w:r>
      <w:proofErr w:type="spellEnd"/>
      <w:r>
        <w:t xml:space="preserve"> and begin stirring at a moderate speed.</w:t>
      </w:r>
    </w:p>
    <w:p w:rsidR="00F952A8" w:rsidRDefault="00C37339" w:rsidP="00A30CFA">
      <w:pPr>
        <w:pStyle w:val="ListParagraph"/>
        <w:numPr>
          <w:ilvl w:val="0"/>
          <w:numId w:val="1"/>
        </w:numPr>
      </w:pPr>
      <w:r>
        <w:t>Quickly pour the (NH</w:t>
      </w:r>
      <w:r>
        <w:rPr>
          <w:vertAlign w:val="subscript"/>
        </w:rPr>
        <w:t>4</w:t>
      </w:r>
      <w:r>
        <w:t>)</w:t>
      </w:r>
      <w:r>
        <w:rPr>
          <w:vertAlign w:val="subscript"/>
        </w:rPr>
        <w:t>2</w:t>
      </w:r>
      <w:r>
        <w:t>S</w:t>
      </w:r>
      <w:r>
        <w:rPr>
          <w:vertAlign w:val="subscript"/>
        </w:rPr>
        <w:t>2</w:t>
      </w:r>
      <w:r>
        <w:t>O</w:t>
      </w:r>
      <w:r>
        <w:rPr>
          <w:vertAlign w:val="subscript"/>
        </w:rPr>
        <w:t>8</w:t>
      </w:r>
      <w:r>
        <w:t xml:space="preserve"> into the flask and start the timer. </w:t>
      </w:r>
    </w:p>
    <w:p w:rsidR="00C37339" w:rsidRDefault="006A6437" w:rsidP="00A30CFA">
      <w:pPr>
        <w:pStyle w:val="ListParagraph"/>
        <w:numPr>
          <w:ilvl w:val="0"/>
          <w:numId w:val="1"/>
        </w:numPr>
      </w:pPr>
      <w:r>
        <w:t>Record the time</w:t>
      </w:r>
      <w:r w:rsidR="00C37339">
        <w:t xml:space="preserve"> as soon as the solution turns blue</w:t>
      </w:r>
      <w:r w:rsidR="00F952A8">
        <w:t xml:space="preserve"> and immediately pipet in </w:t>
      </w:r>
      <w:r w:rsidR="00682A9F">
        <w:t xml:space="preserve">an additional </w:t>
      </w:r>
      <w:r w:rsidR="00F952A8">
        <w:t>1.00 mL of Na</w:t>
      </w:r>
      <w:r w:rsidR="00F952A8">
        <w:rPr>
          <w:vertAlign w:val="subscript"/>
        </w:rPr>
        <w:t>2</w:t>
      </w:r>
      <w:r w:rsidR="00F952A8">
        <w:t>S</w:t>
      </w:r>
      <w:r w:rsidR="00F952A8">
        <w:rPr>
          <w:vertAlign w:val="subscript"/>
        </w:rPr>
        <w:t>2</w:t>
      </w:r>
      <w:r w:rsidR="00F952A8">
        <w:t>O</w:t>
      </w:r>
      <w:r w:rsidR="00F952A8">
        <w:rPr>
          <w:vertAlign w:val="subscript"/>
        </w:rPr>
        <w:t>3</w:t>
      </w:r>
      <w:r w:rsidR="00F952A8">
        <w:t>.</w:t>
      </w:r>
      <w:r>
        <w:t xml:space="preserve"> Do not stop the timer.</w:t>
      </w:r>
    </w:p>
    <w:p w:rsidR="00F952A8" w:rsidRDefault="002E5A9A" w:rsidP="00A30CFA">
      <w:pPr>
        <w:pStyle w:val="ListParagraph"/>
        <w:numPr>
          <w:ilvl w:val="0"/>
          <w:numId w:val="1"/>
        </w:numPr>
      </w:pPr>
      <w:r>
        <w:t>Repeat step</w:t>
      </w:r>
      <w:r w:rsidR="006C26CD">
        <w:t xml:space="preserve"> 5 until the time has been recorded four times.</w:t>
      </w:r>
    </w:p>
    <w:p w:rsidR="006319EB" w:rsidRDefault="006C26CD" w:rsidP="00C91693">
      <w:pPr>
        <w:pStyle w:val="ListParagraph"/>
        <w:numPr>
          <w:ilvl w:val="0"/>
          <w:numId w:val="1"/>
        </w:numPr>
        <w:contextualSpacing w:val="0"/>
      </w:pPr>
      <w:r>
        <w:t>Repeat steps 1-</w:t>
      </w:r>
      <w:r w:rsidR="006A6437">
        <w:t>6</w:t>
      </w:r>
      <w:r>
        <w:t xml:space="preserve"> for </w:t>
      </w:r>
      <w:r w:rsidR="002E5A9A">
        <w:t xml:space="preserve">your remaining </w:t>
      </w:r>
      <w:r>
        <w:t>solutions.</w:t>
      </w:r>
    </w:p>
    <w:p w:rsidR="00C91693" w:rsidRPr="00D903DE" w:rsidRDefault="00D903DE" w:rsidP="00C91693">
      <w:pPr>
        <w:pStyle w:val="ListParagraph"/>
        <w:ind w:left="0"/>
        <w:contextualSpacing w:val="0"/>
        <w:rPr>
          <w:b/>
        </w:rPr>
      </w:pPr>
      <w:r w:rsidRPr="00D903DE">
        <w:rPr>
          <w:b/>
        </w:rPr>
        <w:t xml:space="preserve">Data </w:t>
      </w:r>
      <w:r w:rsidR="008C1B0E">
        <w:rPr>
          <w:b/>
        </w:rPr>
        <w:t>Collection</w:t>
      </w:r>
    </w:p>
    <w:p w:rsidR="00C91693" w:rsidRDefault="00C91693" w:rsidP="00C91693">
      <w:pPr>
        <w:pStyle w:val="ListParagraph"/>
        <w:ind w:left="0"/>
        <w:contextualSpacing w:val="0"/>
      </w:pPr>
      <w:r>
        <w:t>Copy the foll</w:t>
      </w:r>
      <w:r w:rsidR="00F445FC">
        <w:t>owing tables into your notebook.</w:t>
      </w:r>
    </w:p>
    <w:p w:rsidR="00C91693" w:rsidRDefault="00C91693" w:rsidP="00C91693">
      <w:pPr>
        <w:spacing w:before="120" w:after="0" w:line="240" w:lineRule="auto"/>
        <w:ind w:left="450"/>
      </w:pPr>
      <w:proofErr w:type="gramStart"/>
      <w:r w:rsidRPr="00933A9F">
        <w:rPr>
          <w:b/>
        </w:rPr>
        <w:t>Table 1.</w:t>
      </w:r>
      <w:proofErr w:type="gramEnd"/>
      <w:r>
        <w:t xml:space="preserve"> Reagent amounts for solutions </w:t>
      </w:r>
      <w:r w:rsidR="002E5A9A">
        <w:t>(insert yours)</w:t>
      </w:r>
      <w: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8"/>
        <w:gridCol w:w="1184"/>
        <w:gridCol w:w="1250"/>
        <w:gridCol w:w="1124"/>
      </w:tblGrid>
      <w:tr w:rsidR="00C91693" w:rsidRPr="00B06548" w:rsidTr="00C91693">
        <w:trPr>
          <w:jc w:val="center"/>
        </w:trPr>
        <w:tc>
          <w:tcPr>
            <w:tcW w:w="4858" w:type="dxa"/>
            <w:vAlign w:val="center"/>
          </w:tcPr>
          <w:p w:rsidR="00C91693" w:rsidRPr="00B06548" w:rsidRDefault="00C91693" w:rsidP="00C91693">
            <w:pPr>
              <w:spacing w:before="120" w:after="120" w:line="240" w:lineRule="auto"/>
              <w:rPr>
                <w:b/>
              </w:rPr>
            </w:pPr>
            <w:r>
              <w:t>s</w:t>
            </w:r>
            <w:r w:rsidRPr="00933A9F">
              <w:t xml:space="preserve">olution </w:t>
            </w:r>
            <w:r w:rsidRPr="00B06548">
              <w:rPr>
                <w:b/>
              </w:rPr>
              <w:t>#</w:t>
            </w:r>
          </w:p>
        </w:tc>
        <w:tc>
          <w:tcPr>
            <w:tcW w:w="1184" w:type="dxa"/>
            <w:vAlign w:val="center"/>
          </w:tcPr>
          <w:p w:rsidR="00C91693" w:rsidRPr="00933A9F" w:rsidRDefault="00C91693" w:rsidP="00C91693">
            <w:pPr>
              <w:spacing w:before="120" w:after="120" w:line="240" w:lineRule="auto"/>
              <w:jc w:val="center"/>
            </w:pPr>
          </w:p>
        </w:tc>
        <w:tc>
          <w:tcPr>
            <w:tcW w:w="1250" w:type="dxa"/>
            <w:vAlign w:val="center"/>
          </w:tcPr>
          <w:p w:rsidR="00C91693" w:rsidRPr="00933A9F" w:rsidRDefault="00C91693" w:rsidP="00C91693">
            <w:pPr>
              <w:spacing w:before="120" w:after="120" w:line="240" w:lineRule="auto"/>
              <w:jc w:val="center"/>
            </w:pPr>
          </w:p>
        </w:tc>
        <w:tc>
          <w:tcPr>
            <w:tcW w:w="1124" w:type="dxa"/>
            <w:vAlign w:val="center"/>
          </w:tcPr>
          <w:p w:rsidR="00C91693" w:rsidRPr="00933A9F" w:rsidRDefault="00C91693" w:rsidP="00C91693">
            <w:pPr>
              <w:spacing w:before="120" w:after="120" w:line="240" w:lineRule="auto"/>
              <w:jc w:val="center"/>
            </w:pPr>
          </w:p>
        </w:tc>
      </w:tr>
      <w:tr w:rsidR="00C91693" w:rsidTr="00C91693">
        <w:trPr>
          <w:jc w:val="center"/>
        </w:trPr>
        <w:tc>
          <w:tcPr>
            <w:tcW w:w="4858" w:type="dxa"/>
            <w:vAlign w:val="center"/>
          </w:tcPr>
          <w:p w:rsidR="00C91693" w:rsidRDefault="00C91693" w:rsidP="00C91693">
            <w:pPr>
              <w:spacing w:before="120" w:after="120" w:line="240" w:lineRule="auto"/>
            </w:pPr>
            <w:r>
              <w:t>0.2 M KI (mL)</w:t>
            </w:r>
          </w:p>
        </w:tc>
        <w:tc>
          <w:tcPr>
            <w:tcW w:w="1184" w:type="dxa"/>
            <w:vAlign w:val="center"/>
          </w:tcPr>
          <w:p w:rsidR="00C91693" w:rsidRDefault="00C91693" w:rsidP="00C91693">
            <w:pPr>
              <w:spacing w:before="120" w:after="120" w:line="240" w:lineRule="auto"/>
              <w:jc w:val="center"/>
            </w:pPr>
          </w:p>
        </w:tc>
        <w:tc>
          <w:tcPr>
            <w:tcW w:w="1250" w:type="dxa"/>
            <w:vAlign w:val="center"/>
          </w:tcPr>
          <w:p w:rsidR="00C91693" w:rsidRDefault="00C91693" w:rsidP="00C91693">
            <w:pPr>
              <w:spacing w:before="120" w:after="120" w:line="240" w:lineRule="auto"/>
              <w:jc w:val="center"/>
            </w:pPr>
          </w:p>
        </w:tc>
        <w:tc>
          <w:tcPr>
            <w:tcW w:w="1124" w:type="dxa"/>
            <w:vAlign w:val="center"/>
          </w:tcPr>
          <w:p w:rsidR="00C91693" w:rsidRDefault="00C91693" w:rsidP="00C91693">
            <w:pPr>
              <w:spacing w:before="120" w:after="120" w:line="240" w:lineRule="auto"/>
              <w:jc w:val="center"/>
            </w:pPr>
          </w:p>
        </w:tc>
      </w:tr>
      <w:tr w:rsidR="00C91693" w:rsidTr="00C91693">
        <w:trPr>
          <w:jc w:val="center"/>
        </w:trPr>
        <w:tc>
          <w:tcPr>
            <w:tcW w:w="4858" w:type="dxa"/>
            <w:vAlign w:val="center"/>
          </w:tcPr>
          <w:p w:rsidR="00C91693" w:rsidRDefault="00C91693" w:rsidP="00C91693">
            <w:pPr>
              <w:spacing w:before="120" w:after="120" w:line="240" w:lineRule="auto"/>
            </w:pPr>
            <w:r>
              <w:t>starch (mL)</w:t>
            </w:r>
          </w:p>
        </w:tc>
        <w:tc>
          <w:tcPr>
            <w:tcW w:w="1184" w:type="dxa"/>
            <w:vAlign w:val="center"/>
          </w:tcPr>
          <w:p w:rsidR="00C91693" w:rsidRDefault="00C91693" w:rsidP="00C91693">
            <w:pPr>
              <w:spacing w:before="120" w:after="120" w:line="240" w:lineRule="auto"/>
              <w:jc w:val="center"/>
            </w:pPr>
          </w:p>
        </w:tc>
        <w:tc>
          <w:tcPr>
            <w:tcW w:w="1250" w:type="dxa"/>
            <w:vAlign w:val="center"/>
          </w:tcPr>
          <w:p w:rsidR="00C91693" w:rsidRDefault="00C91693" w:rsidP="00C91693">
            <w:pPr>
              <w:spacing w:before="120" w:after="120" w:line="240" w:lineRule="auto"/>
              <w:jc w:val="center"/>
            </w:pPr>
          </w:p>
        </w:tc>
        <w:tc>
          <w:tcPr>
            <w:tcW w:w="1124" w:type="dxa"/>
            <w:vAlign w:val="center"/>
          </w:tcPr>
          <w:p w:rsidR="00C91693" w:rsidRDefault="00C91693" w:rsidP="00C91693">
            <w:pPr>
              <w:spacing w:before="120" w:after="120" w:line="240" w:lineRule="auto"/>
              <w:jc w:val="center"/>
            </w:pPr>
          </w:p>
        </w:tc>
      </w:tr>
      <w:tr w:rsidR="00F445FC" w:rsidTr="00C91693">
        <w:trPr>
          <w:jc w:val="center"/>
        </w:trPr>
        <w:tc>
          <w:tcPr>
            <w:tcW w:w="4858" w:type="dxa"/>
            <w:vAlign w:val="center"/>
          </w:tcPr>
          <w:p w:rsidR="00F445FC" w:rsidRDefault="00F445FC" w:rsidP="00C91693">
            <w:pPr>
              <w:spacing w:before="120" w:after="120" w:line="240" w:lineRule="auto"/>
            </w:pPr>
            <w:r>
              <w:t>0.4 M Na</w:t>
            </w:r>
            <w:r w:rsidRPr="00B06548">
              <w:rPr>
                <w:vertAlign w:val="subscript"/>
              </w:rPr>
              <w:t>2</w:t>
            </w:r>
            <w:r>
              <w:t>S</w:t>
            </w:r>
            <w:r w:rsidRPr="00B06548">
              <w:rPr>
                <w:vertAlign w:val="subscript"/>
              </w:rPr>
              <w:t>2</w:t>
            </w:r>
            <w:r>
              <w:t>O</w:t>
            </w:r>
            <w:r w:rsidRPr="00B06548">
              <w:rPr>
                <w:vertAlign w:val="subscript"/>
              </w:rPr>
              <w:t>3</w:t>
            </w:r>
            <w:r>
              <w:t xml:space="preserve"> (mL)</w:t>
            </w:r>
          </w:p>
        </w:tc>
        <w:tc>
          <w:tcPr>
            <w:tcW w:w="1184" w:type="dxa"/>
            <w:vAlign w:val="center"/>
          </w:tcPr>
          <w:p w:rsidR="00F445FC" w:rsidRDefault="00F445FC" w:rsidP="00F445FC">
            <w:pPr>
              <w:spacing w:before="120" w:after="120" w:line="240" w:lineRule="auto"/>
              <w:jc w:val="center"/>
            </w:pPr>
          </w:p>
        </w:tc>
        <w:tc>
          <w:tcPr>
            <w:tcW w:w="1250" w:type="dxa"/>
            <w:vAlign w:val="center"/>
          </w:tcPr>
          <w:p w:rsidR="00F445FC" w:rsidRDefault="00F445FC" w:rsidP="00F445FC">
            <w:pPr>
              <w:spacing w:before="120" w:after="120" w:line="240" w:lineRule="auto"/>
              <w:jc w:val="center"/>
            </w:pPr>
          </w:p>
        </w:tc>
        <w:tc>
          <w:tcPr>
            <w:tcW w:w="1124" w:type="dxa"/>
            <w:vAlign w:val="center"/>
          </w:tcPr>
          <w:p w:rsidR="00F445FC" w:rsidRDefault="00F445FC" w:rsidP="00F445FC">
            <w:pPr>
              <w:spacing w:before="120" w:after="120" w:line="240" w:lineRule="auto"/>
              <w:jc w:val="center"/>
            </w:pPr>
          </w:p>
        </w:tc>
      </w:tr>
      <w:tr w:rsidR="00F445FC" w:rsidTr="00C91693">
        <w:trPr>
          <w:jc w:val="center"/>
        </w:trPr>
        <w:tc>
          <w:tcPr>
            <w:tcW w:w="4858" w:type="dxa"/>
            <w:vAlign w:val="center"/>
          </w:tcPr>
          <w:p w:rsidR="00F445FC" w:rsidRDefault="00F445FC" w:rsidP="00C91693">
            <w:pPr>
              <w:spacing w:before="120" w:after="120" w:line="240" w:lineRule="auto"/>
            </w:pPr>
            <w:r>
              <w:t>0.2 M KNO</w:t>
            </w:r>
            <w:r w:rsidRPr="00B06548">
              <w:rPr>
                <w:vertAlign w:val="subscript"/>
              </w:rPr>
              <w:t>3</w:t>
            </w:r>
            <w:r>
              <w:t xml:space="preserve"> (mL)</w:t>
            </w:r>
          </w:p>
        </w:tc>
        <w:tc>
          <w:tcPr>
            <w:tcW w:w="1184" w:type="dxa"/>
            <w:vAlign w:val="center"/>
          </w:tcPr>
          <w:p w:rsidR="00F445FC" w:rsidRDefault="00F445FC" w:rsidP="00C91693">
            <w:pPr>
              <w:spacing w:before="120" w:after="120" w:line="240" w:lineRule="auto"/>
              <w:jc w:val="center"/>
            </w:pPr>
          </w:p>
        </w:tc>
        <w:tc>
          <w:tcPr>
            <w:tcW w:w="1250" w:type="dxa"/>
            <w:vAlign w:val="center"/>
          </w:tcPr>
          <w:p w:rsidR="00F445FC" w:rsidRDefault="00F445FC" w:rsidP="00C91693">
            <w:pPr>
              <w:spacing w:before="120" w:after="120" w:line="240" w:lineRule="auto"/>
              <w:jc w:val="center"/>
            </w:pPr>
          </w:p>
        </w:tc>
        <w:tc>
          <w:tcPr>
            <w:tcW w:w="1124" w:type="dxa"/>
            <w:vAlign w:val="center"/>
          </w:tcPr>
          <w:p w:rsidR="00F445FC" w:rsidRDefault="00F445FC" w:rsidP="00C91693">
            <w:pPr>
              <w:spacing w:before="120" w:after="120" w:line="240" w:lineRule="auto"/>
              <w:jc w:val="center"/>
            </w:pPr>
          </w:p>
        </w:tc>
      </w:tr>
      <w:tr w:rsidR="00F445FC" w:rsidTr="00C91693">
        <w:trPr>
          <w:jc w:val="center"/>
        </w:trPr>
        <w:tc>
          <w:tcPr>
            <w:tcW w:w="4858" w:type="dxa"/>
            <w:vAlign w:val="center"/>
          </w:tcPr>
          <w:p w:rsidR="00F445FC" w:rsidRDefault="00F445FC" w:rsidP="00C91693">
            <w:pPr>
              <w:spacing w:before="120" w:after="120" w:line="240" w:lineRule="auto"/>
            </w:pPr>
            <w:r>
              <w:t>EDTA (drop)</w:t>
            </w:r>
          </w:p>
        </w:tc>
        <w:tc>
          <w:tcPr>
            <w:tcW w:w="1184" w:type="dxa"/>
            <w:vAlign w:val="center"/>
          </w:tcPr>
          <w:p w:rsidR="00F445FC" w:rsidRDefault="00F445FC" w:rsidP="00C91693">
            <w:pPr>
              <w:spacing w:before="120" w:after="120" w:line="240" w:lineRule="auto"/>
              <w:jc w:val="center"/>
            </w:pPr>
          </w:p>
        </w:tc>
        <w:tc>
          <w:tcPr>
            <w:tcW w:w="1250" w:type="dxa"/>
            <w:vAlign w:val="center"/>
          </w:tcPr>
          <w:p w:rsidR="00F445FC" w:rsidRDefault="00F445FC" w:rsidP="00C91693">
            <w:pPr>
              <w:spacing w:before="120" w:after="120" w:line="240" w:lineRule="auto"/>
              <w:jc w:val="center"/>
            </w:pPr>
          </w:p>
        </w:tc>
        <w:tc>
          <w:tcPr>
            <w:tcW w:w="1124" w:type="dxa"/>
            <w:vAlign w:val="center"/>
          </w:tcPr>
          <w:p w:rsidR="00F445FC" w:rsidRDefault="00F445FC" w:rsidP="00C91693">
            <w:pPr>
              <w:spacing w:before="120" w:after="120" w:line="240" w:lineRule="auto"/>
              <w:jc w:val="center"/>
            </w:pPr>
          </w:p>
        </w:tc>
      </w:tr>
      <w:tr w:rsidR="00F445FC" w:rsidTr="00C91693">
        <w:trPr>
          <w:jc w:val="center"/>
        </w:trPr>
        <w:tc>
          <w:tcPr>
            <w:tcW w:w="4858" w:type="dxa"/>
            <w:vAlign w:val="center"/>
          </w:tcPr>
          <w:p w:rsidR="00F445FC" w:rsidRDefault="00F445FC" w:rsidP="00B52E39">
            <w:pPr>
              <w:spacing w:before="120" w:after="120" w:line="240" w:lineRule="auto"/>
            </w:pPr>
            <w:r>
              <w:t>0.2 M (NH</w:t>
            </w:r>
            <w:r w:rsidRPr="00B06548">
              <w:rPr>
                <w:vertAlign w:val="subscript"/>
              </w:rPr>
              <w:t>4</w:t>
            </w:r>
            <w:r>
              <w:t>)</w:t>
            </w:r>
            <w:r w:rsidRPr="00B06548">
              <w:rPr>
                <w:vertAlign w:val="subscript"/>
              </w:rPr>
              <w:t>2</w:t>
            </w:r>
            <w:r>
              <w:t>S</w:t>
            </w:r>
            <w:r w:rsidRPr="00B06548">
              <w:rPr>
                <w:vertAlign w:val="subscript"/>
              </w:rPr>
              <w:t>2</w:t>
            </w:r>
            <w:r>
              <w:t>O</w:t>
            </w:r>
            <w:r w:rsidRPr="00B06548">
              <w:rPr>
                <w:vertAlign w:val="subscript"/>
              </w:rPr>
              <w:t>8</w:t>
            </w:r>
            <w:r>
              <w:t xml:space="preserve"> (mL) (</w:t>
            </w:r>
            <w:r w:rsidRPr="00D245F0">
              <w:rPr>
                <w:b/>
              </w:rPr>
              <w:t>in beaker</w:t>
            </w:r>
            <w:r>
              <w:t>)</w:t>
            </w:r>
          </w:p>
        </w:tc>
        <w:tc>
          <w:tcPr>
            <w:tcW w:w="1184" w:type="dxa"/>
            <w:vAlign w:val="center"/>
          </w:tcPr>
          <w:p w:rsidR="00F445FC" w:rsidRDefault="00F445FC" w:rsidP="00C91693">
            <w:pPr>
              <w:spacing w:before="120" w:after="120" w:line="240" w:lineRule="auto"/>
              <w:jc w:val="center"/>
            </w:pPr>
          </w:p>
        </w:tc>
        <w:tc>
          <w:tcPr>
            <w:tcW w:w="1250" w:type="dxa"/>
            <w:vAlign w:val="center"/>
          </w:tcPr>
          <w:p w:rsidR="00F445FC" w:rsidRDefault="00F445FC" w:rsidP="00C91693">
            <w:pPr>
              <w:spacing w:before="120" w:after="120" w:line="240" w:lineRule="auto"/>
              <w:jc w:val="center"/>
            </w:pPr>
          </w:p>
        </w:tc>
        <w:tc>
          <w:tcPr>
            <w:tcW w:w="1124" w:type="dxa"/>
            <w:vAlign w:val="center"/>
          </w:tcPr>
          <w:p w:rsidR="00F445FC" w:rsidRDefault="00F445FC" w:rsidP="00C91693">
            <w:pPr>
              <w:spacing w:before="120" w:after="120" w:line="240" w:lineRule="auto"/>
              <w:jc w:val="center"/>
            </w:pPr>
          </w:p>
        </w:tc>
      </w:tr>
    </w:tbl>
    <w:p w:rsidR="00C91693" w:rsidRDefault="00C91693" w:rsidP="00686EAB">
      <w:pPr>
        <w:spacing w:before="240" w:after="0" w:line="240" w:lineRule="auto"/>
        <w:ind w:left="-450"/>
      </w:pPr>
      <w:proofErr w:type="gramStart"/>
      <w:r>
        <w:rPr>
          <w:b/>
        </w:rPr>
        <w:t>Table 2.</w:t>
      </w:r>
      <w:proofErr w:type="gramEnd"/>
      <w:r>
        <w:t xml:space="preserve"> Reaction rates for solution </w:t>
      </w:r>
      <w:r w:rsidR="002E5A9A">
        <w:t>_____</w:t>
      </w:r>
      <w:r>
        <w:t xml:space="preserve">. </w:t>
      </w:r>
    </w:p>
    <w:tbl>
      <w:tblPr>
        <w:tblW w:w="10027" w:type="dxa"/>
        <w:jc w:val="center"/>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7"/>
        <w:gridCol w:w="2630"/>
        <w:gridCol w:w="1882"/>
        <w:gridCol w:w="1883"/>
        <w:gridCol w:w="1865"/>
      </w:tblGrid>
      <w:tr w:rsidR="00686EAB" w:rsidTr="00B87458">
        <w:trPr>
          <w:trHeight w:val="432"/>
          <w:jc w:val="center"/>
        </w:trPr>
        <w:tc>
          <w:tcPr>
            <w:tcW w:w="1767" w:type="dxa"/>
            <w:vAlign w:val="center"/>
          </w:tcPr>
          <w:p w:rsidR="00686EAB" w:rsidRDefault="00686EAB" w:rsidP="00C91693">
            <w:pPr>
              <w:spacing w:before="120" w:after="120" w:line="240" w:lineRule="auto"/>
            </w:pPr>
            <w:r>
              <w:t>solution added</w:t>
            </w:r>
          </w:p>
        </w:tc>
        <w:tc>
          <w:tcPr>
            <w:tcW w:w="2630" w:type="dxa"/>
          </w:tcPr>
          <w:p w:rsidR="00686EAB" w:rsidRDefault="00686EAB" w:rsidP="00C91693">
            <w:pPr>
              <w:spacing w:before="120" w:after="120" w:line="240" w:lineRule="auto"/>
              <w:jc w:val="center"/>
            </w:pPr>
            <w:r>
              <w:t>time when blue (</w:t>
            </w:r>
            <w:proofErr w:type="spellStart"/>
            <w:r>
              <w:t>min:s</w:t>
            </w:r>
            <w:proofErr w:type="spellEnd"/>
            <w:r>
              <w:t>)</w:t>
            </w:r>
          </w:p>
        </w:tc>
        <w:tc>
          <w:tcPr>
            <w:tcW w:w="1882" w:type="dxa"/>
            <w:vAlign w:val="center"/>
          </w:tcPr>
          <w:p w:rsidR="00980731" w:rsidRDefault="00686EAB" w:rsidP="00C91693">
            <w:pPr>
              <w:spacing w:before="120" w:after="120" w:line="240" w:lineRule="auto"/>
              <w:jc w:val="center"/>
            </w:pPr>
            <w:r>
              <w:t>reaction time (s)</w:t>
            </w:r>
            <w:r w:rsidR="00980731">
              <w:t xml:space="preserve"> </w:t>
            </w:r>
          </w:p>
        </w:tc>
        <w:tc>
          <w:tcPr>
            <w:tcW w:w="1883" w:type="dxa"/>
            <w:vAlign w:val="center"/>
          </w:tcPr>
          <w:p w:rsidR="00686EAB" w:rsidRDefault="00686EAB" w:rsidP="00C91693">
            <w:pPr>
              <w:spacing w:before="120" w:after="120" w:line="240" w:lineRule="auto"/>
              <w:jc w:val="center"/>
            </w:pPr>
            <w:r>
              <w:t>total volume (L)</w:t>
            </w:r>
          </w:p>
        </w:tc>
        <w:tc>
          <w:tcPr>
            <w:tcW w:w="1865" w:type="dxa"/>
            <w:vAlign w:val="center"/>
          </w:tcPr>
          <w:p w:rsidR="00686EAB" w:rsidRDefault="00686EAB" w:rsidP="00C91693">
            <w:pPr>
              <w:spacing w:before="120" w:after="120" w:line="240" w:lineRule="auto"/>
              <w:jc w:val="center"/>
            </w:pPr>
            <w:r>
              <w:t>rate (mol/L sec)</w:t>
            </w:r>
          </w:p>
        </w:tc>
      </w:tr>
      <w:tr w:rsidR="00686EAB" w:rsidTr="00B87458">
        <w:trPr>
          <w:trHeight w:val="432"/>
          <w:jc w:val="center"/>
        </w:trPr>
        <w:tc>
          <w:tcPr>
            <w:tcW w:w="1767" w:type="dxa"/>
            <w:vAlign w:val="center"/>
          </w:tcPr>
          <w:p w:rsidR="00686EAB" w:rsidRPr="00A92D61" w:rsidRDefault="00686EAB" w:rsidP="00C91693">
            <w:pPr>
              <w:spacing w:before="120" w:after="120" w:line="240" w:lineRule="auto"/>
            </w:pPr>
            <w:r>
              <w:t>(NH</w:t>
            </w:r>
            <w:r w:rsidRPr="00B06548">
              <w:rPr>
                <w:vertAlign w:val="subscript"/>
              </w:rPr>
              <w:t>4</w:t>
            </w:r>
            <w:r>
              <w:t>)</w:t>
            </w:r>
            <w:r w:rsidRPr="00B06548">
              <w:rPr>
                <w:vertAlign w:val="subscript"/>
              </w:rPr>
              <w:t>2</w:t>
            </w:r>
            <w:r>
              <w:t>S</w:t>
            </w:r>
            <w:r w:rsidRPr="00B06548">
              <w:rPr>
                <w:vertAlign w:val="subscript"/>
              </w:rPr>
              <w:t>2</w:t>
            </w:r>
            <w:r>
              <w:t>O</w:t>
            </w:r>
            <w:r w:rsidRPr="00B06548">
              <w:rPr>
                <w:vertAlign w:val="subscript"/>
              </w:rPr>
              <w:t>8</w:t>
            </w:r>
          </w:p>
        </w:tc>
        <w:tc>
          <w:tcPr>
            <w:tcW w:w="2630" w:type="dxa"/>
          </w:tcPr>
          <w:p w:rsidR="00686EAB" w:rsidRDefault="00686EAB" w:rsidP="00C91693">
            <w:pPr>
              <w:spacing w:before="120" w:after="120" w:line="240" w:lineRule="auto"/>
              <w:jc w:val="center"/>
            </w:pPr>
          </w:p>
        </w:tc>
        <w:tc>
          <w:tcPr>
            <w:tcW w:w="1882" w:type="dxa"/>
            <w:vAlign w:val="center"/>
          </w:tcPr>
          <w:p w:rsidR="00686EAB" w:rsidRDefault="00686EAB" w:rsidP="00C91693">
            <w:pPr>
              <w:spacing w:before="120" w:after="120" w:line="240" w:lineRule="auto"/>
              <w:jc w:val="center"/>
            </w:pPr>
          </w:p>
        </w:tc>
        <w:tc>
          <w:tcPr>
            <w:tcW w:w="1883" w:type="dxa"/>
            <w:vAlign w:val="center"/>
          </w:tcPr>
          <w:p w:rsidR="00686EAB" w:rsidRDefault="00686EAB" w:rsidP="00C91693">
            <w:pPr>
              <w:spacing w:before="120" w:after="120" w:line="240" w:lineRule="auto"/>
              <w:jc w:val="center"/>
            </w:pPr>
          </w:p>
        </w:tc>
        <w:tc>
          <w:tcPr>
            <w:tcW w:w="1865" w:type="dxa"/>
            <w:vAlign w:val="center"/>
          </w:tcPr>
          <w:p w:rsidR="00686EAB" w:rsidRPr="00A92D61" w:rsidRDefault="00686EAB" w:rsidP="00C91693">
            <w:pPr>
              <w:spacing w:before="120" w:after="120" w:line="240" w:lineRule="auto"/>
              <w:jc w:val="center"/>
            </w:pPr>
          </w:p>
        </w:tc>
      </w:tr>
      <w:tr w:rsidR="00686EAB" w:rsidTr="00B87458">
        <w:trPr>
          <w:trHeight w:val="432"/>
          <w:jc w:val="center"/>
        </w:trPr>
        <w:tc>
          <w:tcPr>
            <w:tcW w:w="1767" w:type="dxa"/>
            <w:vAlign w:val="center"/>
          </w:tcPr>
          <w:p w:rsidR="00686EAB" w:rsidRDefault="00686EAB" w:rsidP="00C91693">
            <w:pPr>
              <w:spacing w:before="120" w:after="120" w:line="240" w:lineRule="auto"/>
            </w:pPr>
            <w:r>
              <w:t>Na</w:t>
            </w:r>
            <w:r w:rsidRPr="00B06548">
              <w:rPr>
                <w:vertAlign w:val="subscript"/>
              </w:rPr>
              <w:t>2</w:t>
            </w:r>
            <w:r>
              <w:t>S</w:t>
            </w:r>
            <w:r w:rsidRPr="00B06548">
              <w:rPr>
                <w:vertAlign w:val="subscript"/>
              </w:rPr>
              <w:t>2</w:t>
            </w:r>
            <w:r>
              <w:t>O</w:t>
            </w:r>
            <w:r w:rsidRPr="00B06548">
              <w:rPr>
                <w:vertAlign w:val="subscript"/>
              </w:rPr>
              <w:t>3</w:t>
            </w:r>
          </w:p>
        </w:tc>
        <w:tc>
          <w:tcPr>
            <w:tcW w:w="2630" w:type="dxa"/>
          </w:tcPr>
          <w:p w:rsidR="00686EAB" w:rsidRDefault="00686EAB" w:rsidP="00C91693">
            <w:pPr>
              <w:spacing w:before="120" w:after="120" w:line="240" w:lineRule="auto"/>
              <w:jc w:val="center"/>
            </w:pPr>
          </w:p>
        </w:tc>
        <w:tc>
          <w:tcPr>
            <w:tcW w:w="1882" w:type="dxa"/>
            <w:vAlign w:val="center"/>
          </w:tcPr>
          <w:p w:rsidR="00686EAB" w:rsidRDefault="00686EAB" w:rsidP="00C91693">
            <w:pPr>
              <w:spacing w:before="120" w:after="120" w:line="240" w:lineRule="auto"/>
              <w:jc w:val="center"/>
            </w:pPr>
          </w:p>
        </w:tc>
        <w:tc>
          <w:tcPr>
            <w:tcW w:w="1883" w:type="dxa"/>
            <w:vAlign w:val="center"/>
          </w:tcPr>
          <w:p w:rsidR="00686EAB" w:rsidRDefault="00686EAB" w:rsidP="00C91693">
            <w:pPr>
              <w:spacing w:before="120" w:after="120" w:line="240" w:lineRule="auto"/>
              <w:jc w:val="center"/>
            </w:pPr>
          </w:p>
        </w:tc>
        <w:tc>
          <w:tcPr>
            <w:tcW w:w="1865" w:type="dxa"/>
            <w:vAlign w:val="center"/>
          </w:tcPr>
          <w:p w:rsidR="00686EAB" w:rsidRDefault="00686EAB" w:rsidP="00C91693">
            <w:pPr>
              <w:spacing w:before="120" w:after="120" w:line="240" w:lineRule="auto"/>
              <w:jc w:val="center"/>
            </w:pPr>
          </w:p>
        </w:tc>
      </w:tr>
      <w:tr w:rsidR="00686EAB" w:rsidTr="00B87458">
        <w:trPr>
          <w:trHeight w:val="432"/>
          <w:jc w:val="center"/>
        </w:trPr>
        <w:tc>
          <w:tcPr>
            <w:tcW w:w="1767" w:type="dxa"/>
            <w:vAlign w:val="center"/>
          </w:tcPr>
          <w:p w:rsidR="00686EAB" w:rsidRDefault="00686EAB" w:rsidP="00C91693">
            <w:pPr>
              <w:spacing w:before="120" w:after="120" w:line="240" w:lineRule="auto"/>
            </w:pPr>
            <w:r>
              <w:t>Na</w:t>
            </w:r>
            <w:r w:rsidRPr="00B06548">
              <w:rPr>
                <w:vertAlign w:val="subscript"/>
              </w:rPr>
              <w:t>2</w:t>
            </w:r>
            <w:r>
              <w:t>S</w:t>
            </w:r>
            <w:r w:rsidRPr="00B06548">
              <w:rPr>
                <w:vertAlign w:val="subscript"/>
              </w:rPr>
              <w:t>2</w:t>
            </w:r>
            <w:r>
              <w:t>O</w:t>
            </w:r>
            <w:r w:rsidRPr="00B06548">
              <w:rPr>
                <w:vertAlign w:val="subscript"/>
              </w:rPr>
              <w:t>3</w:t>
            </w:r>
          </w:p>
        </w:tc>
        <w:tc>
          <w:tcPr>
            <w:tcW w:w="2630" w:type="dxa"/>
          </w:tcPr>
          <w:p w:rsidR="00686EAB" w:rsidRDefault="00686EAB" w:rsidP="00C91693">
            <w:pPr>
              <w:spacing w:before="120" w:after="120" w:line="240" w:lineRule="auto"/>
              <w:jc w:val="center"/>
            </w:pPr>
          </w:p>
        </w:tc>
        <w:tc>
          <w:tcPr>
            <w:tcW w:w="1882" w:type="dxa"/>
            <w:vAlign w:val="center"/>
          </w:tcPr>
          <w:p w:rsidR="00686EAB" w:rsidRDefault="00686EAB" w:rsidP="00C91693">
            <w:pPr>
              <w:spacing w:before="120" w:after="120" w:line="240" w:lineRule="auto"/>
              <w:jc w:val="center"/>
            </w:pPr>
          </w:p>
        </w:tc>
        <w:tc>
          <w:tcPr>
            <w:tcW w:w="1883" w:type="dxa"/>
            <w:vAlign w:val="center"/>
          </w:tcPr>
          <w:p w:rsidR="00686EAB" w:rsidRDefault="00686EAB" w:rsidP="00C91693">
            <w:pPr>
              <w:spacing w:before="120" w:after="120" w:line="240" w:lineRule="auto"/>
              <w:jc w:val="center"/>
            </w:pPr>
          </w:p>
        </w:tc>
        <w:tc>
          <w:tcPr>
            <w:tcW w:w="1865" w:type="dxa"/>
            <w:vAlign w:val="center"/>
          </w:tcPr>
          <w:p w:rsidR="00686EAB" w:rsidRDefault="00686EAB" w:rsidP="00C91693">
            <w:pPr>
              <w:spacing w:before="120" w:after="120" w:line="240" w:lineRule="auto"/>
              <w:jc w:val="center"/>
            </w:pPr>
          </w:p>
        </w:tc>
      </w:tr>
      <w:tr w:rsidR="00686EAB" w:rsidTr="00B87458">
        <w:trPr>
          <w:trHeight w:val="432"/>
          <w:jc w:val="center"/>
        </w:trPr>
        <w:tc>
          <w:tcPr>
            <w:tcW w:w="1767" w:type="dxa"/>
            <w:vAlign w:val="center"/>
          </w:tcPr>
          <w:p w:rsidR="00686EAB" w:rsidRDefault="00686EAB" w:rsidP="00C91693">
            <w:pPr>
              <w:spacing w:before="120" w:after="120" w:line="240" w:lineRule="auto"/>
            </w:pPr>
            <w:r>
              <w:t>Na</w:t>
            </w:r>
            <w:r w:rsidRPr="00B06548">
              <w:rPr>
                <w:vertAlign w:val="subscript"/>
              </w:rPr>
              <w:t>2</w:t>
            </w:r>
            <w:r>
              <w:t>S</w:t>
            </w:r>
            <w:r w:rsidRPr="00B06548">
              <w:rPr>
                <w:vertAlign w:val="subscript"/>
              </w:rPr>
              <w:t>2</w:t>
            </w:r>
            <w:r>
              <w:t>O</w:t>
            </w:r>
            <w:r w:rsidRPr="00B06548">
              <w:rPr>
                <w:vertAlign w:val="subscript"/>
              </w:rPr>
              <w:t>3</w:t>
            </w:r>
          </w:p>
        </w:tc>
        <w:tc>
          <w:tcPr>
            <w:tcW w:w="2630" w:type="dxa"/>
          </w:tcPr>
          <w:p w:rsidR="00686EAB" w:rsidRDefault="00686EAB" w:rsidP="00C91693">
            <w:pPr>
              <w:spacing w:before="120" w:after="120" w:line="240" w:lineRule="auto"/>
              <w:jc w:val="center"/>
            </w:pPr>
          </w:p>
        </w:tc>
        <w:tc>
          <w:tcPr>
            <w:tcW w:w="1882" w:type="dxa"/>
            <w:vAlign w:val="center"/>
          </w:tcPr>
          <w:p w:rsidR="00686EAB" w:rsidRDefault="00686EAB" w:rsidP="00C91693">
            <w:pPr>
              <w:spacing w:before="120" w:after="120" w:line="240" w:lineRule="auto"/>
              <w:jc w:val="center"/>
            </w:pPr>
          </w:p>
        </w:tc>
        <w:tc>
          <w:tcPr>
            <w:tcW w:w="1883" w:type="dxa"/>
            <w:vAlign w:val="center"/>
          </w:tcPr>
          <w:p w:rsidR="00686EAB" w:rsidRDefault="00686EAB" w:rsidP="00C91693">
            <w:pPr>
              <w:spacing w:before="120" w:after="120" w:line="240" w:lineRule="auto"/>
              <w:jc w:val="center"/>
            </w:pPr>
          </w:p>
        </w:tc>
        <w:tc>
          <w:tcPr>
            <w:tcW w:w="1865" w:type="dxa"/>
            <w:vAlign w:val="center"/>
          </w:tcPr>
          <w:p w:rsidR="00686EAB" w:rsidRDefault="00686EAB" w:rsidP="00C91693">
            <w:pPr>
              <w:spacing w:before="120" w:after="120" w:line="240" w:lineRule="auto"/>
              <w:jc w:val="center"/>
            </w:pPr>
          </w:p>
        </w:tc>
      </w:tr>
    </w:tbl>
    <w:p w:rsidR="00C91693" w:rsidRPr="002D6E3B" w:rsidRDefault="00C91693" w:rsidP="00C91693">
      <w:pPr>
        <w:rPr>
          <w:sz w:val="10"/>
          <w:szCs w:val="10"/>
        </w:rPr>
      </w:pPr>
    </w:p>
    <w:p w:rsidR="00B62957" w:rsidRDefault="00B62957">
      <w:pPr>
        <w:spacing w:after="0" w:line="240" w:lineRule="auto"/>
        <w:rPr>
          <w:b/>
        </w:rPr>
      </w:pPr>
      <w:r>
        <w:rPr>
          <w:b/>
        </w:rPr>
        <w:br w:type="page"/>
      </w:r>
    </w:p>
    <w:p w:rsidR="00C91693" w:rsidRDefault="00C91693" w:rsidP="00686EAB">
      <w:pPr>
        <w:spacing w:after="0" w:line="240" w:lineRule="auto"/>
        <w:ind w:left="-360"/>
      </w:pPr>
      <w:proofErr w:type="gramStart"/>
      <w:r>
        <w:rPr>
          <w:b/>
        </w:rPr>
        <w:lastRenderedPageBreak/>
        <w:t>Table 3.</w:t>
      </w:r>
      <w:proofErr w:type="gramEnd"/>
      <w:r>
        <w:t xml:space="preserve">  Reaction rates for solution </w:t>
      </w:r>
      <w:r w:rsidR="002E5A9A">
        <w:t>____</w:t>
      </w:r>
      <w:r>
        <w:t xml:space="preserve">. </w:t>
      </w:r>
    </w:p>
    <w:tbl>
      <w:tblPr>
        <w:tblW w:w="10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4"/>
        <w:gridCol w:w="2668"/>
        <w:gridCol w:w="1841"/>
        <w:gridCol w:w="1887"/>
        <w:gridCol w:w="1867"/>
      </w:tblGrid>
      <w:tr w:rsidR="00686EAB" w:rsidTr="00686EAB">
        <w:trPr>
          <w:trHeight w:val="432"/>
          <w:jc w:val="center"/>
        </w:trPr>
        <w:tc>
          <w:tcPr>
            <w:tcW w:w="1744" w:type="dxa"/>
            <w:vAlign w:val="center"/>
          </w:tcPr>
          <w:p w:rsidR="00686EAB" w:rsidRDefault="00686EAB" w:rsidP="00C91693">
            <w:pPr>
              <w:spacing w:before="120" w:after="120" w:line="240" w:lineRule="auto"/>
            </w:pPr>
            <w:r>
              <w:t>solution added</w:t>
            </w:r>
          </w:p>
        </w:tc>
        <w:tc>
          <w:tcPr>
            <w:tcW w:w="2668" w:type="dxa"/>
          </w:tcPr>
          <w:p w:rsidR="00686EAB" w:rsidRDefault="00686EAB" w:rsidP="00B20D69">
            <w:pPr>
              <w:spacing w:before="120" w:after="120" w:line="240" w:lineRule="auto"/>
              <w:jc w:val="center"/>
            </w:pPr>
            <w:r>
              <w:t>time when blue (</w:t>
            </w:r>
            <w:proofErr w:type="spellStart"/>
            <w:r>
              <w:t>min:s</w:t>
            </w:r>
            <w:proofErr w:type="spellEnd"/>
            <w:r>
              <w:t>)</w:t>
            </w:r>
          </w:p>
        </w:tc>
        <w:tc>
          <w:tcPr>
            <w:tcW w:w="1841" w:type="dxa"/>
            <w:vAlign w:val="center"/>
          </w:tcPr>
          <w:p w:rsidR="00686EAB" w:rsidRDefault="00686EAB" w:rsidP="00C91693">
            <w:pPr>
              <w:spacing w:before="120" w:after="120" w:line="240" w:lineRule="auto"/>
              <w:jc w:val="center"/>
            </w:pPr>
            <w:r>
              <w:t>reaction time (s)</w:t>
            </w:r>
          </w:p>
        </w:tc>
        <w:tc>
          <w:tcPr>
            <w:tcW w:w="1887" w:type="dxa"/>
            <w:vAlign w:val="center"/>
          </w:tcPr>
          <w:p w:rsidR="00686EAB" w:rsidRDefault="00686EAB" w:rsidP="00C91693">
            <w:pPr>
              <w:spacing w:before="120" w:after="120" w:line="240" w:lineRule="auto"/>
              <w:jc w:val="center"/>
            </w:pPr>
            <w:r>
              <w:t>total volume (L)</w:t>
            </w:r>
          </w:p>
        </w:tc>
        <w:tc>
          <w:tcPr>
            <w:tcW w:w="1867" w:type="dxa"/>
            <w:vAlign w:val="center"/>
          </w:tcPr>
          <w:p w:rsidR="00686EAB" w:rsidRDefault="00686EAB" w:rsidP="00C91693">
            <w:pPr>
              <w:spacing w:before="120" w:after="120" w:line="240" w:lineRule="auto"/>
              <w:jc w:val="center"/>
            </w:pPr>
            <w:r>
              <w:t>rate (mol/L sec)</w:t>
            </w:r>
          </w:p>
        </w:tc>
      </w:tr>
      <w:tr w:rsidR="00686EAB" w:rsidTr="00686EAB">
        <w:trPr>
          <w:trHeight w:val="432"/>
          <w:jc w:val="center"/>
        </w:trPr>
        <w:tc>
          <w:tcPr>
            <w:tcW w:w="1744" w:type="dxa"/>
            <w:vAlign w:val="center"/>
          </w:tcPr>
          <w:p w:rsidR="00686EAB" w:rsidRPr="00A92D61" w:rsidRDefault="00686EAB" w:rsidP="00C91693">
            <w:pPr>
              <w:spacing w:before="120" w:after="120" w:line="240" w:lineRule="auto"/>
            </w:pPr>
            <w:r>
              <w:t>(NH</w:t>
            </w:r>
            <w:r w:rsidRPr="00B06548">
              <w:rPr>
                <w:vertAlign w:val="subscript"/>
              </w:rPr>
              <w:t>4</w:t>
            </w:r>
            <w:r>
              <w:t>)</w:t>
            </w:r>
            <w:r w:rsidRPr="00B06548">
              <w:rPr>
                <w:vertAlign w:val="subscript"/>
              </w:rPr>
              <w:t>2</w:t>
            </w:r>
            <w:r>
              <w:t>S</w:t>
            </w:r>
            <w:r w:rsidRPr="00B06548">
              <w:rPr>
                <w:vertAlign w:val="subscript"/>
              </w:rPr>
              <w:t>2</w:t>
            </w:r>
            <w:r>
              <w:t>O</w:t>
            </w:r>
            <w:r w:rsidRPr="00B06548">
              <w:rPr>
                <w:vertAlign w:val="subscript"/>
              </w:rPr>
              <w:t>8</w:t>
            </w:r>
          </w:p>
        </w:tc>
        <w:tc>
          <w:tcPr>
            <w:tcW w:w="2668" w:type="dxa"/>
          </w:tcPr>
          <w:p w:rsidR="00686EAB" w:rsidRDefault="00686EAB" w:rsidP="00B20D69">
            <w:pPr>
              <w:spacing w:before="120" w:after="120" w:line="240" w:lineRule="auto"/>
              <w:jc w:val="center"/>
            </w:pPr>
          </w:p>
        </w:tc>
        <w:tc>
          <w:tcPr>
            <w:tcW w:w="1841" w:type="dxa"/>
            <w:vAlign w:val="center"/>
          </w:tcPr>
          <w:p w:rsidR="00686EAB" w:rsidRDefault="00686EAB" w:rsidP="00C91693">
            <w:pPr>
              <w:spacing w:before="120" w:after="120" w:line="240" w:lineRule="auto"/>
              <w:jc w:val="center"/>
            </w:pPr>
          </w:p>
        </w:tc>
        <w:tc>
          <w:tcPr>
            <w:tcW w:w="1887" w:type="dxa"/>
            <w:vAlign w:val="center"/>
          </w:tcPr>
          <w:p w:rsidR="00686EAB" w:rsidRDefault="00686EAB" w:rsidP="00C91693">
            <w:pPr>
              <w:spacing w:before="120" w:after="120" w:line="240" w:lineRule="auto"/>
              <w:jc w:val="center"/>
            </w:pPr>
          </w:p>
        </w:tc>
        <w:tc>
          <w:tcPr>
            <w:tcW w:w="1867" w:type="dxa"/>
            <w:vAlign w:val="center"/>
          </w:tcPr>
          <w:p w:rsidR="00686EAB" w:rsidRPr="00A92D61" w:rsidRDefault="00686EAB" w:rsidP="00C91693">
            <w:pPr>
              <w:spacing w:before="120" w:after="120" w:line="240" w:lineRule="auto"/>
              <w:jc w:val="center"/>
            </w:pPr>
          </w:p>
        </w:tc>
      </w:tr>
      <w:tr w:rsidR="00686EAB" w:rsidTr="00686EAB">
        <w:trPr>
          <w:trHeight w:val="432"/>
          <w:jc w:val="center"/>
        </w:trPr>
        <w:tc>
          <w:tcPr>
            <w:tcW w:w="1744" w:type="dxa"/>
            <w:vAlign w:val="center"/>
          </w:tcPr>
          <w:p w:rsidR="00686EAB" w:rsidRDefault="00686EAB" w:rsidP="00C91693">
            <w:pPr>
              <w:spacing w:before="120" w:after="120" w:line="240" w:lineRule="auto"/>
            </w:pPr>
            <w:r>
              <w:t>Na</w:t>
            </w:r>
            <w:r w:rsidRPr="00B06548">
              <w:rPr>
                <w:vertAlign w:val="subscript"/>
              </w:rPr>
              <w:t>2</w:t>
            </w:r>
            <w:r>
              <w:t>S</w:t>
            </w:r>
            <w:r w:rsidRPr="00B06548">
              <w:rPr>
                <w:vertAlign w:val="subscript"/>
              </w:rPr>
              <w:t>2</w:t>
            </w:r>
            <w:r>
              <w:t>O</w:t>
            </w:r>
            <w:r w:rsidRPr="00B06548">
              <w:rPr>
                <w:vertAlign w:val="subscript"/>
              </w:rPr>
              <w:t>3</w:t>
            </w:r>
          </w:p>
        </w:tc>
        <w:tc>
          <w:tcPr>
            <w:tcW w:w="2668" w:type="dxa"/>
          </w:tcPr>
          <w:p w:rsidR="00686EAB" w:rsidRDefault="00686EAB" w:rsidP="00B20D69">
            <w:pPr>
              <w:spacing w:before="120" w:after="120" w:line="240" w:lineRule="auto"/>
              <w:jc w:val="center"/>
            </w:pPr>
          </w:p>
        </w:tc>
        <w:tc>
          <w:tcPr>
            <w:tcW w:w="1841" w:type="dxa"/>
            <w:vAlign w:val="center"/>
          </w:tcPr>
          <w:p w:rsidR="00686EAB" w:rsidRDefault="00686EAB" w:rsidP="00C91693">
            <w:pPr>
              <w:spacing w:before="120" w:after="120" w:line="240" w:lineRule="auto"/>
              <w:jc w:val="center"/>
            </w:pPr>
          </w:p>
        </w:tc>
        <w:tc>
          <w:tcPr>
            <w:tcW w:w="1887" w:type="dxa"/>
            <w:vAlign w:val="center"/>
          </w:tcPr>
          <w:p w:rsidR="00686EAB" w:rsidRDefault="00686EAB" w:rsidP="00C91693">
            <w:pPr>
              <w:spacing w:before="120" w:after="120" w:line="240" w:lineRule="auto"/>
              <w:jc w:val="center"/>
            </w:pPr>
          </w:p>
        </w:tc>
        <w:tc>
          <w:tcPr>
            <w:tcW w:w="1867" w:type="dxa"/>
            <w:vAlign w:val="center"/>
          </w:tcPr>
          <w:p w:rsidR="00686EAB" w:rsidRDefault="00686EAB" w:rsidP="00C91693">
            <w:pPr>
              <w:spacing w:before="120" w:after="120" w:line="240" w:lineRule="auto"/>
              <w:jc w:val="center"/>
            </w:pPr>
          </w:p>
        </w:tc>
      </w:tr>
      <w:tr w:rsidR="00686EAB" w:rsidTr="00686EAB">
        <w:trPr>
          <w:trHeight w:val="432"/>
          <w:jc w:val="center"/>
        </w:trPr>
        <w:tc>
          <w:tcPr>
            <w:tcW w:w="1744" w:type="dxa"/>
            <w:vAlign w:val="center"/>
          </w:tcPr>
          <w:p w:rsidR="00686EAB" w:rsidRDefault="00686EAB" w:rsidP="00C91693">
            <w:pPr>
              <w:spacing w:before="120" w:after="120" w:line="240" w:lineRule="auto"/>
            </w:pPr>
            <w:r>
              <w:t>Na</w:t>
            </w:r>
            <w:r w:rsidRPr="00B06548">
              <w:rPr>
                <w:vertAlign w:val="subscript"/>
              </w:rPr>
              <w:t>2</w:t>
            </w:r>
            <w:r>
              <w:t>S</w:t>
            </w:r>
            <w:r w:rsidRPr="00B06548">
              <w:rPr>
                <w:vertAlign w:val="subscript"/>
              </w:rPr>
              <w:t>2</w:t>
            </w:r>
            <w:r>
              <w:t>O</w:t>
            </w:r>
            <w:r w:rsidRPr="00B06548">
              <w:rPr>
                <w:vertAlign w:val="subscript"/>
              </w:rPr>
              <w:t>3</w:t>
            </w:r>
          </w:p>
        </w:tc>
        <w:tc>
          <w:tcPr>
            <w:tcW w:w="2668" w:type="dxa"/>
          </w:tcPr>
          <w:p w:rsidR="00686EAB" w:rsidRDefault="00686EAB" w:rsidP="00B20D69">
            <w:pPr>
              <w:spacing w:before="120" w:after="120" w:line="240" w:lineRule="auto"/>
              <w:jc w:val="center"/>
            </w:pPr>
          </w:p>
        </w:tc>
        <w:tc>
          <w:tcPr>
            <w:tcW w:w="1841" w:type="dxa"/>
            <w:vAlign w:val="center"/>
          </w:tcPr>
          <w:p w:rsidR="00686EAB" w:rsidRDefault="00686EAB" w:rsidP="00C91693">
            <w:pPr>
              <w:spacing w:before="120" w:after="120" w:line="240" w:lineRule="auto"/>
              <w:jc w:val="center"/>
            </w:pPr>
          </w:p>
        </w:tc>
        <w:tc>
          <w:tcPr>
            <w:tcW w:w="1887" w:type="dxa"/>
            <w:vAlign w:val="center"/>
          </w:tcPr>
          <w:p w:rsidR="00686EAB" w:rsidRDefault="00686EAB" w:rsidP="00C91693">
            <w:pPr>
              <w:spacing w:before="120" w:after="120" w:line="240" w:lineRule="auto"/>
              <w:jc w:val="center"/>
            </w:pPr>
          </w:p>
        </w:tc>
        <w:tc>
          <w:tcPr>
            <w:tcW w:w="1867" w:type="dxa"/>
            <w:vAlign w:val="center"/>
          </w:tcPr>
          <w:p w:rsidR="00686EAB" w:rsidRDefault="00686EAB" w:rsidP="00C91693">
            <w:pPr>
              <w:spacing w:before="120" w:after="120" w:line="240" w:lineRule="auto"/>
              <w:jc w:val="center"/>
            </w:pPr>
          </w:p>
        </w:tc>
      </w:tr>
      <w:tr w:rsidR="00686EAB" w:rsidTr="00686EAB">
        <w:trPr>
          <w:trHeight w:val="432"/>
          <w:jc w:val="center"/>
        </w:trPr>
        <w:tc>
          <w:tcPr>
            <w:tcW w:w="1744" w:type="dxa"/>
            <w:vAlign w:val="center"/>
          </w:tcPr>
          <w:p w:rsidR="00686EAB" w:rsidRDefault="00686EAB" w:rsidP="00C91693">
            <w:pPr>
              <w:spacing w:before="120" w:after="120" w:line="240" w:lineRule="auto"/>
            </w:pPr>
            <w:r>
              <w:t>Na</w:t>
            </w:r>
            <w:r w:rsidRPr="00B06548">
              <w:rPr>
                <w:vertAlign w:val="subscript"/>
              </w:rPr>
              <w:t>2</w:t>
            </w:r>
            <w:r>
              <w:t>S</w:t>
            </w:r>
            <w:r w:rsidRPr="00B06548">
              <w:rPr>
                <w:vertAlign w:val="subscript"/>
              </w:rPr>
              <w:t>2</w:t>
            </w:r>
            <w:r>
              <w:t>O</w:t>
            </w:r>
            <w:r w:rsidRPr="00B06548">
              <w:rPr>
                <w:vertAlign w:val="subscript"/>
              </w:rPr>
              <w:t>3</w:t>
            </w:r>
          </w:p>
        </w:tc>
        <w:tc>
          <w:tcPr>
            <w:tcW w:w="2668" w:type="dxa"/>
          </w:tcPr>
          <w:p w:rsidR="00686EAB" w:rsidRDefault="00686EAB" w:rsidP="00B20D69">
            <w:pPr>
              <w:spacing w:before="120" w:after="120" w:line="240" w:lineRule="auto"/>
              <w:jc w:val="center"/>
            </w:pPr>
          </w:p>
        </w:tc>
        <w:tc>
          <w:tcPr>
            <w:tcW w:w="1841" w:type="dxa"/>
            <w:vAlign w:val="center"/>
          </w:tcPr>
          <w:p w:rsidR="00686EAB" w:rsidRDefault="00686EAB" w:rsidP="00C91693">
            <w:pPr>
              <w:spacing w:before="120" w:after="120" w:line="240" w:lineRule="auto"/>
              <w:jc w:val="center"/>
            </w:pPr>
          </w:p>
        </w:tc>
        <w:tc>
          <w:tcPr>
            <w:tcW w:w="1887" w:type="dxa"/>
            <w:vAlign w:val="center"/>
          </w:tcPr>
          <w:p w:rsidR="00686EAB" w:rsidRDefault="00686EAB" w:rsidP="00C91693">
            <w:pPr>
              <w:spacing w:before="120" w:after="120" w:line="240" w:lineRule="auto"/>
              <w:jc w:val="center"/>
            </w:pPr>
          </w:p>
        </w:tc>
        <w:tc>
          <w:tcPr>
            <w:tcW w:w="1867" w:type="dxa"/>
            <w:vAlign w:val="center"/>
          </w:tcPr>
          <w:p w:rsidR="00686EAB" w:rsidRDefault="00686EAB" w:rsidP="00C91693">
            <w:pPr>
              <w:spacing w:before="120" w:after="120" w:line="240" w:lineRule="auto"/>
              <w:jc w:val="center"/>
            </w:pPr>
          </w:p>
        </w:tc>
      </w:tr>
    </w:tbl>
    <w:p w:rsidR="00C91693" w:rsidRPr="002D6E3B" w:rsidRDefault="00C91693" w:rsidP="00C91693">
      <w:pPr>
        <w:rPr>
          <w:sz w:val="10"/>
          <w:szCs w:val="10"/>
        </w:rPr>
      </w:pPr>
    </w:p>
    <w:p w:rsidR="00C91693" w:rsidRDefault="00C91693" w:rsidP="00686EAB">
      <w:pPr>
        <w:spacing w:after="0" w:line="240" w:lineRule="auto"/>
        <w:ind w:left="-360"/>
      </w:pPr>
      <w:proofErr w:type="gramStart"/>
      <w:r>
        <w:rPr>
          <w:b/>
        </w:rPr>
        <w:t>Table 4.</w:t>
      </w:r>
      <w:proofErr w:type="gramEnd"/>
      <w:r>
        <w:t xml:space="preserve">  Reaction rates for solution </w:t>
      </w:r>
      <w:r w:rsidR="002E5A9A">
        <w:t>_____</w:t>
      </w:r>
      <w:r>
        <w:t xml:space="preserve">. </w:t>
      </w:r>
    </w:p>
    <w:tbl>
      <w:tblPr>
        <w:tblW w:w="10005" w:type="dxa"/>
        <w:jc w:val="center"/>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4"/>
        <w:gridCol w:w="2660"/>
        <w:gridCol w:w="1923"/>
        <w:gridCol w:w="1951"/>
        <w:gridCol w:w="1817"/>
      </w:tblGrid>
      <w:tr w:rsidR="00686EAB" w:rsidTr="00B87458">
        <w:trPr>
          <w:trHeight w:val="432"/>
          <w:jc w:val="center"/>
        </w:trPr>
        <w:tc>
          <w:tcPr>
            <w:tcW w:w="1654" w:type="dxa"/>
            <w:vAlign w:val="center"/>
          </w:tcPr>
          <w:p w:rsidR="00686EAB" w:rsidRDefault="00686EAB" w:rsidP="00B52E39">
            <w:pPr>
              <w:spacing w:before="120" w:after="120" w:line="240" w:lineRule="auto"/>
            </w:pPr>
            <w:r>
              <w:t>solution added</w:t>
            </w:r>
          </w:p>
        </w:tc>
        <w:tc>
          <w:tcPr>
            <w:tcW w:w="2660" w:type="dxa"/>
          </w:tcPr>
          <w:p w:rsidR="00686EAB" w:rsidRDefault="00686EAB" w:rsidP="00B20D69">
            <w:pPr>
              <w:spacing w:before="120" w:after="120" w:line="240" w:lineRule="auto"/>
              <w:jc w:val="center"/>
            </w:pPr>
            <w:r>
              <w:t>time when blue (</w:t>
            </w:r>
            <w:proofErr w:type="spellStart"/>
            <w:r>
              <w:t>min:s</w:t>
            </w:r>
            <w:proofErr w:type="spellEnd"/>
            <w:r>
              <w:t>)</w:t>
            </w:r>
          </w:p>
        </w:tc>
        <w:tc>
          <w:tcPr>
            <w:tcW w:w="1923" w:type="dxa"/>
            <w:vAlign w:val="center"/>
          </w:tcPr>
          <w:p w:rsidR="00686EAB" w:rsidRDefault="00686EAB" w:rsidP="00B52E39">
            <w:pPr>
              <w:spacing w:before="120" w:after="120" w:line="240" w:lineRule="auto"/>
              <w:jc w:val="center"/>
            </w:pPr>
            <w:r>
              <w:t>reaction time (s)</w:t>
            </w:r>
          </w:p>
        </w:tc>
        <w:tc>
          <w:tcPr>
            <w:tcW w:w="1951" w:type="dxa"/>
            <w:vAlign w:val="center"/>
          </w:tcPr>
          <w:p w:rsidR="00686EAB" w:rsidRDefault="00686EAB" w:rsidP="00B52E39">
            <w:pPr>
              <w:spacing w:before="120" w:after="120" w:line="240" w:lineRule="auto"/>
              <w:jc w:val="center"/>
            </w:pPr>
            <w:r>
              <w:t>total volume (L)</w:t>
            </w:r>
          </w:p>
        </w:tc>
        <w:tc>
          <w:tcPr>
            <w:tcW w:w="1817" w:type="dxa"/>
            <w:vAlign w:val="center"/>
          </w:tcPr>
          <w:p w:rsidR="00686EAB" w:rsidRDefault="00686EAB" w:rsidP="00B52E39">
            <w:pPr>
              <w:spacing w:before="120" w:after="120" w:line="240" w:lineRule="auto"/>
              <w:jc w:val="center"/>
            </w:pPr>
            <w:r>
              <w:t>rate (mol/L sec)</w:t>
            </w:r>
          </w:p>
        </w:tc>
      </w:tr>
      <w:tr w:rsidR="00686EAB" w:rsidTr="00B87458">
        <w:trPr>
          <w:trHeight w:val="432"/>
          <w:jc w:val="center"/>
        </w:trPr>
        <w:tc>
          <w:tcPr>
            <w:tcW w:w="1654" w:type="dxa"/>
            <w:vAlign w:val="center"/>
          </w:tcPr>
          <w:p w:rsidR="00686EAB" w:rsidRPr="00A92D61" w:rsidRDefault="00686EAB" w:rsidP="00B52E39">
            <w:pPr>
              <w:spacing w:before="120" w:after="120" w:line="240" w:lineRule="auto"/>
            </w:pPr>
            <w:r>
              <w:t>(NH</w:t>
            </w:r>
            <w:r w:rsidRPr="00B06548">
              <w:rPr>
                <w:vertAlign w:val="subscript"/>
              </w:rPr>
              <w:t>4</w:t>
            </w:r>
            <w:r>
              <w:t>)</w:t>
            </w:r>
            <w:r w:rsidRPr="00B06548">
              <w:rPr>
                <w:vertAlign w:val="subscript"/>
              </w:rPr>
              <w:t>2</w:t>
            </w:r>
            <w:r>
              <w:t>S</w:t>
            </w:r>
            <w:r w:rsidRPr="00B06548">
              <w:rPr>
                <w:vertAlign w:val="subscript"/>
              </w:rPr>
              <w:t>2</w:t>
            </w:r>
            <w:r>
              <w:t>O</w:t>
            </w:r>
            <w:r w:rsidRPr="00B06548">
              <w:rPr>
                <w:vertAlign w:val="subscript"/>
              </w:rPr>
              <w:t>8</w:t>
            </w:r>
          </w:p>
        </w:tc>
        <w:tc>
          <w:tcPr>
            <w:tcW w:w="2660" w:type="dxa"/>
          </w:tcPr>
          <w:p w:rsidR="00686EAB" w:rsidRDefault="00686EAB" w:rsidP="00B20D69">
            <w:pPr>
              <w:spacing w:before="120" w:after="120" w:line="240" w:lineRule="auto"/>
              <w:jc w:val="center"/>
            </w:pPr>
          </w:p>
        </w:tc>
        <w:tc>
          <w:tcPr>
            <w:tcW w:w="1923" w:type="dxa"/>
            <w:vAlign w:val="center"/>
          </w:tcPr>
          <w:p w:rsidR="00686EAB" w:rsidRDefault="00686EAB" w:rsidP="00B52E39">
            <w:pPr>
              <w:spacing w:before="120" w:after="120" w:line="240" w:lineRule="auto"/>
              <w:jc w:val="center"/>
            </w:pPr>
          </w:p>
        </w:tc>
        <w:tc>
          <w:tcPr>
            <w:tcW w:w="1951" w:type="dxa"/>
            <w:vAlign w:val="center"/>
          </w:tcPr>
          <w:p w:rsidR="00686EAB" w:rsidRDefault="00686EAB" w:rsidP="00B52E39">
            <w:pPr>
              <w:spacing w:before="120" w:after="120" w:line="240" w:lineRule="auto"/>
              <w:jc w:val="center"/>
            </w:pPr>
          </w:p>
        </w:tc>
        <w:tc>
          <w:tcPr>
            <w:tcW w:w="1817" w:type="dxa"/>
            <w:vAlign w:val="center"/>
          </w:tcPr>
          <w:p w:rsidR="00686EAB" w:rsidRPr="00A92D61" w:rsidRDefault="00686EAB" w:rsidP="00B52E39">
            <w:pPr>
              <w:spacing w:before="120" w:after="120" w:line="240" w:lineRule="auto"/>
              <w:jc w:val="center"/>
            </w:pPr>
          </w:p>
        </w:tc>
      </w:tr>
      <w:tr w:rsidR="00686EAB" w:rsidTr="00B87458">
        <w:trPr>
          <w:trHeight w:val="432"/>
          <w:jc w:val="center"/>
        </w:trPr>
        <w:tc>
          <w:tcPr>
            <w:tcW w:w="1654" w:type="dxa"/>
            <w:vAlign w:val="center"/>
          </w:tcPr>
          <w:p w:rsidR="00686EAB" w:rsidRDefault="00686EAB" w:rsidP="00B52E39">
            <w:pPr>
              <w:spacing w:before="120" w:after="120" w:line="240" w:lineRule="auto"/>
            </w:pPr>
            <w:r>
              <w:t>Na</w:t>
            </w:r>
            <w:r w:rsidRPr="00B06548">
              <w:rPr>
                <w:vertAlign w:val="subscript"/>
              </w:rPr>
              <w:t>2</w:t>
            </w:r>
            <w:r>
              <w:t>S</w:t>
            </w:r>
            <w:r w:rsidRPr="00B06548">
              <w:rPr>
                <w:vertAlign w:val="subscript"/>
              </w:rPr>
              <w:t>2</w:t>
            </w:r>
            <w:r>
              <w:t>O</w:t>
            </w:r>
            <w:r w:rsidRPr="00B06548">
              <w:rPr>
                <w:vertAlign w:val="subscript"/>
              </w:rPr>
              <w:t>3</w:t>
            </w:r>
          </w:p>
        </w:tc>
        <w:tc>
          <w:tcPr>
            <w:tcW w:w="2660" w:type="dxa"/>
          </w:tcPr>
          <w:p w:rsidR="00686EAB" w:rsidRDefault="00686EAB" w:rsidP="00B20D69">
            <w:pPr>
              <w:spacing w:before="120" w:after="120" w:line="240" w:lineRule="auto"/>
              <w:jc w:val="center"/>
            </w:pPr>
          </w:p>
        </w:tc>
        <w:tc>
          <w:tcPr>
            <w:tcW w:w="1923" w:type="dxa"/>
            <w:vAlign w:val="center"/>
          </w:tcPr>
          <w:p w:rsidR="00686EAB" w:rsidRDefault="00686EAB" w:rsidP="00B52E39">
            <w:pPr>
              <w:spacing w:before="120" w:after="120" w:line="240" w:lineRule="auto"/>
              <w:jc w:val="center"/>
            </w:pPr>
          </w:p>
        </w:tc>
        <w:tc>
          <w:tcPr>
            <w:tcW w:w="1951" w:type="dxa"/>
            <w:vAlign w:val="center"/>
          </w:tcPr>
          <w:p w:rsidR="00686EAB" w:rsidRDefault="00686EAB" w:rsidP="00B52E39">
            <w:pPr>
              <w:spacing w:before="120" w:after="120" w:line="240" w:lineRule="auto"/>
              <w:jc w:val="center"/>
            </w:pPr>
          </w:p>
        </w:tc>
        <w:tc>
          <w:tcPr>
            <w:tcW w:w="1817" w:type="dxa"/>
            <w:vAlign w:val="center"/>
          </w:tcPr>
          <w:p w:rsidR="00686EAB" w:rsidRDefault="00686EAB" w:rsidP="00B52E39">
            <w:pPr>
              <w:spacing w:before="120" w:after="120" w:line="240" w:lineRule="auto"/>
              <w:jc w:val="center"/>
            </w:pPr>
          </w:p>
        </w:tc>
      </w:tr>
      <w:tr w:rsidR="00686EAB" w:rsidTr="00B87458">
        <w:trPr>
          <w:trHeight w:val="432"/>
          <w:jc w:val="center"/>
        </w:trPr>
        <w:tc>
          <w:tcPr>
            <w:tcW w:w="1654" w:type="dxa"/>
            <w:vAlign w:val="center"/>
          </w:tcPr>
          <w:p w:rsidR="00686EAB" w:rsidRDefault="00686EAB" w:rsidP="00B52E39">
            <w:pPr>
              <w:spacing w:before="120" w:after="120" w:line="240" w:lineRule="auto"/>
            </w:pPr>
            <w:r>
              <w:t>Na</w:t>
            </w:r>
            <w:r w:rsidRPr="00B06548">
              <w:rPr>
                <w:vertAlign w:val="subscript"/>
              </w:rPr>
              <w:t>2</w:t>
            </w:r>
            <w:r>
              <w:t>S</w:t>
            </w:r>
            <w:r w:rsidRPr="00B06548">
              <w:rPr>
                <w:vertAlign w:val="subscript"/>
              </w:rPr>
              <w:t>2</w:t>
            </w:r>
            <w:r>
              <w:t>O</w:t>
            </w:r>
            <w:r w:rsidRPr="00B06548">
              <w:rPr>
                <w:vertAlign w:val="subscript"/>
              </w:rPr>
              <w:t>3</w:t>
            </w:r>
          </w:p>
        </w:tc>
        <w:tc>
          <w:tcPr>
            <w:tcW w:w="2660" w:type="dxa"/>
          </w:tcPr>
          <w:p w:rsidR="00686EAB" w:rsidRDefault="00686EAB" w:rsidP="00B20D69">
            <w:pPr>
              <w:spacing w:before="120" w:after="120" w:line="240" w:lineRule="auto"/>
              <w:jc w:val="center"/>
            </w:pPr>
          </w:p>
        </w:tc>
        <w:tc>
          <w:tcPr>
            <w:tcW w:w="1923" w:type="dxa"/>
            <w:vAlign w:val="center"/>
          </w:tcPr>
          <w:p w:rsidR="00686EAB" w:rsidRDefault="00686EAB" w:rsidP="00B52E39">
            <w:pPr>
              <w:spacing w:before="120" w:after="120" w:line="240" w:lineRule="auto"/>
              <w:jc w:val="center"/>
            </w:pPr>
          </w:p>
        </w:tc>
        <w:tc>
          <w:tcPr>
            <w:tcW w:w="1951" w:type="dxa"/>
            <w:vAlign w:val="center"/>
          </w:tcPr>
          <w:p w:rsidR="00686EAB" w:rsidRDefault="00686EAB" w:rsidP="00B52E39">
            <w:pPr>
              <w:spacing w:before="120" w:after="120" w:line="240" w:lineRule="auto"/>
              <w:jc w:val="center"/>
            </w:pPr>
          </w:p>
        </w:tc>
        <w:tc>
          <w:tcPr>
            <w:tcW w:w="1817" w:type="dxa"/>
            <w:vAlign w:val="center"/>
          </w:tcPr>
          <w:p w:rsidR="00686EAB" w:rsidRDefault="00686EAB" w:rsidP="00B52E39">
            <w:pPr>
              <w:spacing w:before="120" w:after="120" w:line="240" w:lineRule="auto"/>
              <w:jc w:val="center"/>
            </w:pPr>
          </w:p>
        </w:tc>
      </w:tr>
      <w:tr w:rsidR="00686EAB" w:rsidTr="00B87458">
        <w:trPr>
          <w:trHeight w:val="432"/>
          <w:jc w:val="center"/>
        </w:trPr>
        <w:tc>
          <w:tcPr>
            <w:tcW w:w="1654" w:type="dxa"/>
            <w:vAlign w:val="center"/>
          </w:tcPr>
          <w:p w:rsidR="00686EAB" w:rsidRDefault="00686EAB" w:rsidP="00B52E39">
            <w:pPr>
              <w:spacing w:before="120" w:after="120" w:line="240" w:lineRule="auto"/>
            </w:pPr>
            <w:r>
              <w:t>Na</w:t>
            </w:r>
            <w:r w:rsidRPr="00B06548">
              <w:rPr>
                <w:vertAlign w:val="subscript"/>
              </w:rPr>
              <w:t>2</w:t>
            </w:r>
            <w:r>
              <w:t>S</w:t>
            </w:r>
            <w:r w:rsidRPr="00B06548">
              <w:rPr>
                <w:vertAlign w:val="subscript"/>
              </w:rPr>
              <w:t>2</w:t>
            </w:r>
            <w:r>
              <w:t>O</w:t>
            </w:r>
            <w:r w:rsidRPr="00B06548">
              <w:rPr>
                <w:vertAlign w:val="subscript"/>
              </w:rPr>
              <w:t>3</w:t>
            </w:r>
          </w:p>
        </w:tc>
        <w:tc>
          <w:tcPr>
            <w:tcW w:w="2660" w:type="dxa"/>
          </w:tcPr>
          <w:p w:rsidR="00686EAB" w:rsidRDefault="00686EAB" w:rsidP="00B20D69">
            <w:pPr>
              <w:spacing w:before="120" w:after="120" w:line="240" w:lineRule="auto"/>
              <w:jc w:val="center"/>
            </w:pPr>
          </w:p>
        </w:tc>
        <w:tc>
          <w:tcPr>
            <w:tcW w:w="1923" w:type="dxa"/>
            <w:vAlign w:val="center"/>
          </w:tcPr>
          <w:p w:rsidR="00686EAB" w:rsidRDefault="00686EAB" w:rsidP="00B52E39">
            <w:pPr>
              <w:spacing w:before="120" w:after="120" w:line="240" w:lineRule="auto"/>
              <w:jc w:val="center"/>
            </w:pPr>
          </w:p>
        </w:tc>
        <w:tc>
          <w:tcPr>
            <w:tcW w:w="1951" w:type="dxa"/>
            <w:vAlign w:val="center"/>
          </w:tcPr>
          <w:p w:rsidR="00686EAB" w:rsidRDefault="00686EAB" w:rsidP="00B52E39">
            <w:pPr>
              <w:spacing w:before="120" w:after="120" w:line="240" w:lineRule="auto"/>
              <w:jc w:val="center"/>
            </w:pPr>
          </w:p>
        </w:tc>
        <w:tc>
          <w:tcPr>
            <w:tcW w:w="1817" w:type="dxa"/>
            <w:vAlign w:val="center"/>
          </w:tcPr>
          <w:p w:rsidR="00686EAB" w:rsidRDefault="00686EAB" w:rsidP="00B52E39">
            <w:pPr>
              <w:spacing w:before="120" w:after="120" w:line="240" w:lineRule="auto"/>
              <w:jc w:val="center"/>
            </w:pPr>
          </w:p>
        </w:tc>
      </w:tr>
    </w:tbl>
    <w:p w:rsidR="00C91693" w:rsidRPr="00F87AD7" w:rsidRDefault="00C91693" w:rsidP="00C91693">
      <w:pPr>
        <w:rPr>
          <w:b/>
          <w:sz w:val="12"/>
          <w:szCs w:val="12"/>
        </w:rPr>
      </w:pPr>
    </w:p>
    <w:p w:rsidR="00C91693" w:rsidRDefault="00C91693" w:rsidP="00B52E39">
      <w:pPr>
        <w:spacing w:after="0" w:line="240" w:lineRule="auto"/>
        <w:ind w:left="180"/>
      </w:pPr>
      <w:proofErr w:type="gramStart"/>
      <w:r w:rsidRPr="008C7E63">
        <w:rPr>
          <w:b/>
        </w:rPr>
        <w:t xml:space="preserve">Table </w:t>
      </w:r>
      <w:r>
        <w:rPr>
          <w:b/>
        </w:rPr>
        <w:t>5.</w:t>
      </w:r>
      <w:proofErr w:type="gramEnd"/>
      <w:r>
        <w:t xml:space="preserve">  Average rates for solutions </w:t>
      </w:r>
      <w:r w:rsidR="002E5A9A">
        <w:t>____________</w:t>
      </w:r>
      <w: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3"/>
        <w:gridCol w:w="2203"/>
        <w:gridCol w:w="2203"/>
        <w:gridCol w:w="2409"/>
      </w:tblGrid>
      <w:tr w:rsidR="00C91693" w:rsidTr="00C91693">
        <w:trPr>
          <w:trHeight w:val="432"/>
          <w:jc w:val="center"/>
        </w:trPr>
        <w:tc>
          <w:tcPr>
            <w:tcW w:w="2203" w:type="dxa"/>
            <w:vAlign w:val="center"/>
          </w:tcPr>
          <w:p w:rsidR="00C91693" w:rsidRDefault="00C91693" w:rsidP="00B52E39">
            <w:pPr>
              <w:spacing w:before="120" w:after="120" w:line="240" w:lineRule="auto"/>
              <w:jc w:val="center"/>
            </w:pPr>
            <w:r>
              <w:t>solution</w:t>
            </w:r>
          </w:p>
        </w:tc>
        <w:tc>
          <w:tcPr>
            <w:tcW w:w="2203" w:type="dxa"/>
            <w:vAlign w:val="center"/>
          </w:tcPr>
          <w:p w:rsidR="00C91693" w:rsidRDefault="00C91693" w:rsidP="00B52E39">
            <w:pPr>
              <w:spacing w:before="120" w:after="120" w:line="240" w:lineRule="auto"/>
              <w:jc w:val="center"/>
            </w:pPr>
            <w:r>
              <w:t>[I</w:t>
            </w:r>
            <w:r w:rsidRPr="00B06548">
              <w:rPr>
                <w:vertAlign w:val="superscript"/>
              </w:rPr>
              <w:t>-</w:t>
            </w:r>
            <w:r>
              <w:t>]</w:t>
            </w:r>
            <w:r w:rsidRPr="00B06548">
              <w:rPr>
                <w:vertAlign w:val="subscript"/>
              </w:rPr>
              <w:t>o</w:t>
            </w:r>
            <w:r>
              <w:t xml:space="preserve"> (mol/L)</w:t>
            </w:r>
          </w:p>
        </w:tc>
        <w:tc>
          <w:tcPr>
            <w:tcW w:w="2203" w:type="dxa"/>
            <w:vAlign w:val="center"/>
          </w:tcPr>
          <w:p w:rsidR="00C91693" w:rsidRPr="008C7E63" w:rsidRDefault="00C91693" w:rsidP="00993B5E">
            <w:pPr>
              <w:spacing w:before="120" w:after="120" w:line="240" w:lineRule="auto"/>
              <w:jc w:val="center"/>
            </w:pPr>
            <w:r>
              <w:t>[S</w:t>
            </w:r>
            <w:r w:rsidRPr="00B06548">
              <w:rPr>
                <w:vertAlign w:val="subscript"/>
              </w:rPr>
              <w:t>2</w:t>
            </w:r>
            <w:r>
              <w:t>O</w:t>
            </w:r>
            <w:r w:rsidRPr="00B06548">
              <w:rPr>
                <w:vertAlign w:val="subscript"/>
              </w:rPr>
              <w:t>8</w:t>
            </w:r>
            <w:r w:rsidRPr="00B06548">
              <w:rPr>
                <w:vertAlign w:val="superscript"/>
              </w:rPr>
              <w:t>2</w:t>
            </w:r>
            <w:r w:rsidR="00993B5E">
              <w:rPr>
                <w:vertAlign w:val="superscript"/>
              </w:rPr>
              <w:sym w:font="Symbol" w:char="F02D"/>
            </w:r>
            <w:r>
              <w:t>]</w:t>
            </w:r>
            <w:r w:rsidRPr="00B06548">
              <w:rPr>
                <w:vertAlign w:val="subscript"/>
              </w:rPr>
              <w:t>o</w:t>
            </w:r>
            <w:r>
              <w:t>(mol/L)</w:t>
            </w:r>
          </w:p>
        </w:tc>
        <w:tc>
          <w:tcPr>
            <w:tcW w:w="2409" w:type="dxa"/>
            <w:vAlign w:val="center"/>
          </w:tcPr>
          <w:p w:rsidR="00C91693" w:rsidRDefault="00437092" w:rsidP="00B52E39">
            <w:pPr>
              <w:spacing w:before="120" w:after="120" w:line="240" w:lineRule="auto"/>
              <w:jc w:val="center"/>
            </w:pPr>
            <w:proofErr w:type="spellStart"/>
            <w:r>
              <w:t>ave.</w:t>
            </w:r>
            <w:proofErr w:type="spellEnd"/>
            <w:r w:rsidR="00C91693">
              <w:t xml:space="preserve"> rate (mol/L sec)</w:t>
            </w:r>
          </w:p>
        </w:tc>
      </w:tr>
      <w:tr w:rsidR="00C91693" w:rsidTr="00C91693">
        <w:trPr>
          <w:trHeight w:val="432"/>
          <w:jc w:val="center"/>
        </w:trPr>
        <w:tc>
          <w:tcPr>
            <w:tcW w:w="2203" w:type="dxa"/>
            <w:vAlign w:val="center"/>
          </w:tcPr>
          <w:p w:rsidR="00C91693" w:rsidRDefault="00C91693" w:rsidP="00B52E39">
            <w:pPr>
              <w:spacing w:before="120" w:after="120" w:line="240" w:lineRule="auto"/>
              <w:jc w:val="center"/>
            </w:pPr>
          </w:p>
        </w:tc>
        <w:tc>
          <w:tcPr>
            <w:tcW w:w="2203" w:type="dxa"/>
            <w:vAlign w:val="center"/>
          </w:tcPr>
          <w:p w:rsidR="00C91693" w:rsidRDefault="00C91693" w:rsidP="00B52E39">
            <w:pPr>
              <w:spacing w:before="120" w:after="120" w:line="240" w:lineRule="auto"/>
              <w:jc w:val="center"/>
            </w:pPr>
          </w:p>
        </w:tc>
        <w:tc>
          <w:tcPr>
            <w:tcW w:w="2203" w:type="dxa"/>
            <w:vAlign w:val="center"/>
          </w:tcPr>
          <w:p w:rsidR="00C91693" w:rsidRDefault="00C91693" w:rsidP="00B52E39">
            <w:pPr>
              <w:spacing w:before="120" w:after="120" w:line="240" w:lineRule="auto"/>
              <w:jc w:val="center"/>
            </w:pPr>
          </w:p>
        </w:tc>
        <w:tc>
          <w:tcPr>
            <w:tcW w:w="2409" w:type="dxa"/>
            <w:vAlign w:val="center"/>
          </w:tcPr>
          <w:p w:rsidR="00C91693" w:rsidRDefault="00C91693" w:rsidP="00B52E39">
            <w:pPr>
              <w:spacing w:before="120" w:after="120" w:line="240" w:lineRule="auto"/>
              <w:jc w:val="center"/>
            </w:pPr>
          </w:p>
        </w:tc>
      </w:tr>
      <w:tr w:rsidR="00C91693" w:rsidTr="00C91693">
        <w:trPr>
          <w:trHeight w:val="432"/>
          <w:jc w:val="center"/>
        </w:trPr>
        <w:tc>
          <w:tcPr>
            <w:tcW w:w="2203" w:type="dxa"/>
            <w:vAlign w:val="center"/>
          </w:tcPr>
          <w:p w:rsidR="00C91693" w:rsidRDefault="00C91693" w:rsidP="00B52E39">
            <w:pPr>
              <w:spacing w:before="120" w:after="120" w:line="240" w:lineRule="auto"/>
              <w:jc w:val="center"/>
            </w:pPr>
          </w:p>
        </w:tc>
        <w:tc>
          <w:tcPr>
            <w:tcW w:w="2203" w:type="dxa"/>
            <w:vAlign w:val="center"/>
          </w:tcPr>
          <w:p w:rsidR="00C91693" w:rsidRDefault="00C91693" w:rsidP="00B52E39">
            <w:pPr>
              <w:spacing w:before="120" w:after="120" w:line="240" w:lineRule="auto"/>
              <w:jc w:val="center"/>
            </w:pPr>
          </w:p>
        </w:tc>
        <w:tc>
          <w:tcPr>
            <w:tcW w:w="2203" w:type="dxa"/>
            <w:vAlign w:val="center"/>
          </w:tcPr>
          <w:p w:rsidR="00C91693" w:rsidRDefault="00C91693" w:rsidP="00B52E39">
            <w:pPr>
              <w:spacing w:before="120" w:after="120" w:line="240" w:lineRule="auto"/>
              <w:jc w:val="center"/>
            </w:pPr>
          </w:p>
        </w:tc>
        <w:tc>
          <w:tcPr>
            <w:tcW w:w="2409" w:type="dxa"/>
            <w:vAlign w:val="center"/>
          </w:tcPr>
          <w:p w:rsidR="00C91693" w:rsidRDefault="00C91693" w:rsidP="00B52E39">
            <w:pPr>
              <w:spacing w:before="120" w:after="120" w:line="240" w:lineRule="auto"/>
              <w:jc w:val="center"/>
            </w:pPr>
          </w:p>
        </w:tc>
      </w:tr>
      <w:tr w:rsidR="00C91693" w:rsidTr="00C91693">
        <w:trPr>
          <w:trHeight w:val="432"/>
          <w:jc w:val="center"/>
        </w:trPr>
        <w:tc>
          <w:tcPr>
            <w:tcW w:w="2203" w:type="dxa"/>
            <w:vAlign w:val="center"/>
          </w:tcPr>
          <w:p w:rsidR="00C91693" w:rsidRDefault="00C91693" w:rsidP="00B52E39">
            <w:pPr>
              <w:spacing w:before="120" w:after="120" w:line="240" w:lineRule="auto"/>
              <w:jc w:val="center"/>
            </w:pPr>
          </w:p>
        </w:tc>
        <w:tc>
          <w:tcPr>
            <w:tcW w:w="2203" w:type="dxa"/>
            <w:vAlign w:val="center"/>
          </w:tcPr>
          <w:p w:rsidR="00C91693" w:rsidRDefault="00C91693" w:rsidP="00B52E39">
            <w:pPr>
              <w:spacing w:before="120" w:after="120" w:line="240" w:lineRule="auto"/>
              <w:jc w:val="center"/>
            </w:pPr>
          </w:p>
        </w:tc>
        <w:tc>
          <w:tcPr>
            <w:tcW w:w="2203" w:type="dxa"/>
            <w:vAlign w:val="center"/>
          </w:tcPr>
          <w:p w:rsidR="00C91693" w:rsidRDefault="00C91693" w:rsidP="00B52E39">
            <w:pPr>
              <w:spacing w:before="120" w:after="120" w:line="240" w:lineRule="auto"/>
              <w:jc w:val="center"/>
            </w:pPr>
          </w:p>
        </w:tc>
        <w:tc>
          <w:tcPr>
            <w:tcW w:w="2409" w:type="dxa"/>
            <w:vAlign w:val="center"/>
          </w:tcPr>
          <w:p w:rsidR="00C91693" w:rsidRDefault="00C91693" w:rsidP="00B52E39">
            <w:pPr>
              <w:spacing w:before="120" w:after="120" w:line="240" w:lineRule="auto"/>
              <w:jc w:val="center"/>
            </w:pPr>
          </w:p>
        </w:tc>
      </w:tr>
    </w:tbl>
    <w:p w:rsidR="00C91693" w:rsidRDefault="00C91693" w:rsidP="00C91693">
      <w:pPr>
        <w:pStyle w:val="ListParagraph"/>
        <w:ind w:left="0"/>
      </w:pPr>
    </w:p>
    <w:p w:rsidR="00916572" w:rsidRPr="00060119" w:rsidRDefault="0013127B" w:rsidP="00060119">
      <w:pPr>
        <w:pStyle w:val="ListParagraph"/>
        <w:spacing w:after="120"/>
        <w:ind w:left="0"/>
        <w:contextualSpacing w:val="0"/>
        <w:rPr>
          <w:b/>
        </w:rPr>
      </w:pPr>
      <w:r>
        <w:rPr>
          <w:b/>
        </w:rPr>
        <w:t>Calculations</w:t>
      </w:r>
    </w:p>
    <w:p w:rsidR="0013127B" w:rsidRPr="00314A94" w:rsidRDefault="0013127B" w:rsidP="00F507E7">
      <w:pPr>
        <w:pStyle w:val="ListParagraph"/>
        <w:numPr>
          <w:ilvl w:val="0"/>
          <w:numId w:val="4"/>
        </w:numPr>
        <w:rPr>
          <w:b/>
        </w:rPr>
      </w:pPr>
      <w:r w:rsidRPr="00314A94">
        <w:rPr>
          <w:b/>
          <w:i/>
        </w:rPr>
        <w:t>PRE-LAB</w:t>
      </w:r>
      <w:r w:rsidR="00314A94">
        <w:rPr>
          <w:b/>
          <w:i/>
        </w:rPr>
        <w:t xml:space="preserve"> (as in before you come)</w:t>
      </w:r>
    </w:p>
    <w:p w:rsidR="00F507E7" w:rsidRDefault="00F507E7" w:rsidP="00F507E7">
      <w:pPr>
        <w:pStyle w:val="ListParagraph"/>
        <w:numPr>
          <w:ilvl w:val="1"/>
          <w:numId w:val="4"/>
        </w:numPr>
      </w:pPr>
      <w:r>
        <w:t>Calculate the number of moles of S</w:t>
      </w:r>
      <w:r w:rsidRPr="00B06548">
        <w:rPr>
          <w:vertAlign w:val="subscript"/>
        </w:rPr>
        <w:t>2</w:t>
      </w:r>
      <w:r>
        <w:t>O</w:t>
      </w:r>
      <w:r w:rsidRPr="00B06548">
        <w:rPr>
          <w:vertAlign w:val="subscript"/>
        </w:rPr>
        <w:t>8</w:t>
      </w:r>
      <w:r w:rsidRPr="00B06548">
        <w:rPr>
          <w:vertAlign w:val="superscript"/>
        </w:rPr>
        <w:t>2-</w:t>
      </w:r>
      <w:r>
        <w:t xml:space="preserve"> used up each time the solution turns blue. (hint: you will need to use stoichiometric ratios from both equations 3 &amp; 4)</w:t>
      </w:r>
    </w:p>
    <w:p w:rsidR="00F507E7" w:rsidRDefault="00F507E7" w:rsidP="00F507E7">
      <w:pPr>
        <w:pStyle w:val="ListParagraph"/>
        <w:numPr>
          <w:ilvl w:val="1"/>
          <w:numId w:val="4"/>
        </w:numPr>
      </w:pPr>
      <w:r>
        <w:t>Calculate the [I</w:t>
      </w:r>
      <w:r w:rsidRPr="00B06548">
        <w:rPr>
          <w:vertAlign w:val="superscript"/>
        </w:rPr>
        <w:t>-</w:t>
      </w:r>
      <w:proofErr w:type="gramStart"/>
      <w:r>
        <w:t>]</w:t>
      </w:r>
      <w:r w:rsidRPr="00B06548">
        <w:rPr>
          <w:vertAlign w:val="subscript"/>
        </w:rPr>
        <w:t>o</w:t>
      </w:r>
      <w:proofErr w:type="gramEnd"/>
      <w:r>
        <w:t xml:space="preserve"> and [S</w:t>
      </w:r>
      <w:r w:rsidRPr="00B06548">
        <w:rPr>
          <w:vertAlign w:val="subscript"/>
        </w:rPr>
        <w:t>2</w:t>
      </w:r>
      <w:r>
        <w:t>O</w:t>
      </w:r>
      <w:r w:rsidRPr="00B06548">
        <w:rPr>
          <w:vertAlign w:val="subscript"/>
        </w:rPr>
        <w:t>8</w:t>
      </w:r>
      <w:r w:rsidRPr="00B06548">
        <w:rPr>
          <w:vertAlign w:val="superscript"/>
        </w:rPr>
        <w:t>2-</w:t>
      </w:r>
      <w:r>
        <w:t>]</w:t>
      </w:r>
      <w:r w:rsidRPr="00B06548">
        <w:rPr>
          <w:vertAlign w:val="subscript"/>
        </w:rPr>
        <w:t>o</w:t>
      </w:r>
      <w:r>
        <w:t xml:space="preserve"> for each solution and record in table 5.</w:t>
      </w:r>
    </w:p>
    <w:p w:rsidR="00F507E7" w:rsidRDefault="00F507E7" w:rsidP="00F507E7">
      <w:pPr>
        <w:pStyle w:val="ListParagraph"/>
        <w:numPr>
          <w:ilvl w:val="0"/>
          <w:numId w:val="4"/>
        </w:numPr>
      </w:pPr>
      <w:r>
        <w:t>IN LAB</w:t>
      </w:r>
    </w:p>
    <w:p w:rsidR="00916572" w:rsidRDefault="00916572" w:rsidP="00314A94">
      <w:pPr>
        <w:pStyle w:val="ListParagraph"/>
        <w:numPr>
          <w:ilvl w:val="1"/>
          <w:numId w:val="4"/>
        </w:numPr>
      </w:pPr>
      <w:r>
        <w:t>Calculate the rates for each reaction based on the moles of S</w:t>
      </w:r>
      <w:r w:rsidRPr="00B06548">
        <w:rPr>
          <w:vertAlign w:val="subscript"/>
        </w:rPr>
        <w:t>2</w:t>
      </w:r>
      <w:r>
        <w:t>O</w:t>
      </w:r>
      <w:r w:rsidRPr="00B06548">
        <w:rPr>
          <w:vertAlign w:val="subscript"/>
        </w:rPr>
        <w:t>8</w:t>
      </w:r>
      <w:r w:rsidRPr="00B06548">
        <w:rPr>
          <w:vertAlign w:val="superscript"/>
        </w:rPr>
        <w:t>2-</w:t>
      </w:r>
      <w:r>
        <w:t xml:space="preserve"> used up.</w:t>
      </w:r>
    </w:p>
    <w:p w:rsidR="00916572" w:rsidRDefault="00916572" w:rsidP="00314A94">
      <w:pPr>
        <w:pStyle w:val="ListParagraph"/>
        <w:numPr>
          <w:ilvl w:val="1"/>
          <w:numId w:val="4"/>
        </w:numPr>
      </w:pPr>
      <w:r>
        <w:t>Calculate the average rate for each solution</w:t>
      </w:r>
      <w:r w:rsidR="002C5146">
        <w:t>.  If one the value for rate is far away from the others, you should not include it in your average. Use a footnote to the appropriate table to indicate any discarded values.</w:t>
      </w:r>
    </w:p>
    <w:sectPr w:rsidR="00916572" w:rsidSect="002F48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160DF"/>
    <w:multiLevelType w:val="hybridMultilevel"/>
    <w:tmpl w:val="451A5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D7671"/>
    <w:multiLevelType w:val="hybridMultilevel"/>
    <w:tmpl w:val="1FC29D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332CC2"/>
    <w:multiLevelType w:val="hybridMultilevel"/>
    <w:tmpl w:val="AD5E81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116F56"/>
    <w:multiLevelType w:val="hybridMultilevel"/>
    <w:tmpl w:val="275A1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CFA"/>
    <w:rsid w:val="00021659"/>
    <w:rsid w:val="00060119"/>
    <w:rsid w:val="00083614"/>
    <w:rsid w:val="000A1482"/>
    <w:rsid w:val="0013127B"/>
    <w:rsid w:val="001509F1"/>
    <w:rsid w:val="0018530B"/>
    <w:rsid w:val="00196A69"/>
    <w:rsid w:val="00234FC4"/>
    <w:rsid w:val="00257643"/>
    <w:rsid w:val="00267C22"/>
    <w:rsid w:val="002C5146"/>
    <w:rsid w:val="002D10A9"/>
    <w:rsid w:val="002D376D"/>
    <w:rsid w:val="002E5A9A"/>
    <w:rsid w:val="002F480B"/>
    <w:rsid w:val="00314A94"/>
    <w:rsid w:val="00345D03"/>
    <w:rsid w:val="003517F9"/>
    <w:rsid w:val="00363F22"/>
    <w:rsid w:val="00364576"/>
    <w:rsid w:val="00380D64"/>
    <w:rsid w:val="00380E4E"/>
    <w:rsid w:val="00382EBF"/>
    <w:rsid w:val="003B3F72"/>
    <w:rsid w:val="003C22BF"/>
    <w:rsid w:val="003D18D5"/>
    <w:rsid w:val="003E0A3E"/>
    <w:rsid w:val="00432FE1"/>
    <w:rsid w:val="00437092"/>
    <w:rsid w:val="00441B76"/>
    <w:rsid w:val="004615E1"/>
    <w:rsid w:val="00466F1D"/>
    <w:rsid w:val="00494A40"/>
    <w:rsid w:val="004B3413"/>
    <w:rsid w:val="004C2903"/>
    <w:rsid w:val="004F2152"/>
    <w:rsid w:val="00540774"/>
    <w:rsid w:val="0054246E"/>
    <w:rsid w:val="005E31AD"/>
    <w:rsid w:val="005F6F02"/>
    <w:rsid w:val="006319EB"/>
    <w:rsid w:val="006373D4"/>
    <w:rsid w:val="00644F23"/>
    <w:rsid w:val="00654C17"/>
    <w:rsid w:val="0066425B"/>
    <w:rsid w:val="00682A9F"/>
    <w:rsid w:val="00686EAB"/>
    <w:rsid w:val="006A6437"/>
    <w:rsid w:val="006B1E5B"/>
    <w:rsid w:val="006C26CD"/>
    <w:rsid w:val="006D219B"/>
    <w:rsid w:val="006D648D"/>
    <w:rsid w:val="00717DBB"/>
    <w:rsid w:val="007622B5"/>
    <w:rsid w:val="007840B0"/>
    <w:rsid w:val="007A29F6"/>
    <w:rsid w:val="00812E19"/>
    <w:rsid w:val="00820840"/>
    <w:rsid w:val="008305C0"/>
    <w:rsid w:val="00856036"/>
    <w:rsid w:val="0088121C"/>
    <w:rsid w:val="008A085A"/>
    <w:rsid w:val="008C1B0E"/>
    <w:rsid w:val="00904CE4"/>
    <w:rsid w:val="0090585F"/>
    <w:rsid w:val="00911671"/>
    <w:rsid w:val="00916572"/>
    <w:rsid w:val="00960612"/>
    <w:rsid w:val="009668D3"/>
    <w:rsid w:val="009743FA"/>
    <w:rsid w:val="00980731"/>
    <w:rsid w:val="00993B5E"/>
    <w:rsid w:val="00994E68"/>
    <w:rsid w:val="009A43C1"/>
    <w:rsid w:val="009B2219"/>
    <w:rsid w:val="009B31A7"/>
    <w:rsid w:val="009D3467"/>
    <w:rsid w:val="00A158CC"/>
    <w:rsid w:val="00A30CFA"/>
    <w:rsid w:val="00A434CF"/>
    <w:rsid w:val="00A80B81"/>
    <w:rsid w:val="00A84EA5"/>
    <w:rsid w:val="00A963A1"/>
    <w:rsid w:val="00B14ED5"/>
    <w:rsid w:val="00B20D69"/>
    <w:rsid w:val="00B2369D"/>
    <w:rsid w:val="00B36565"/>
    <w:rsid w:val="00B41575"/>
    <w:rsid w:val="00B51365"/>
    <w:rsid w:val="00B52E39"/>
    <w:rsid w:val="00B62957"/>
    <w:rsid w:val="00B87458"/>
    <w:rsid w:val="00B926FF"/>
    <w:rsid w:val="00BB77A5"/>
    <w:rsid w:val="00BD2F78"/>
    <w:rsid w:val="00C053AA"/>
    <w:rsid w:val="00C14C4D"/>
    <w:rsid w:val="00C37339"/>
    <w:rsid w:val="00C53445"/>
    <w:rsid w:val="00C91693"/>
    <w:rsid w:val="00CA0692"/>
    <w:rsid w:val="00CC0426"/>
    <w:rsid w:val="00CD0AC4"/>
    <w:rsid w:val="00CD3138"/>
    <w:rsid w:val="00CF5019"/>
    <w:rsid w:val="00D53E70"/>
    <w:rsid w:val="00D903DE"/>
    <w:rsid w:val="00DD1C60"/>
    <w:rsid w:val="00DE79CA"/>
    <w:rsid w:val="00E013F4"/>
    <w:rsid w:val="00E12BD2"/>
    <w:rsid w:val="00E257C9"/>
    <w:rsid w:val="00E5726D"/>
    <w:rsid w:val="00EA518B"/>
    <w:rsid w:val="00EB1C5D"/>
    <w:rsid w:val="00ED0297"/>
    <w:rsid w:val="00ED59D5"/>
    <w:rsid w:val="00EE1735"/>
    <w:rsid w:val="00EE26D0"/>
    <w:rsid w:val="00F159A9"/>
    <w:rsid w:val="00F233FC"/>
    <w:rsid w:val="00F445FC"/>
    <w:rsid w:val="00F507E7"/>
    <w:rsid w:val="00F54789"/>
    <w:rsid w:val="00F952A8"/>
    <w:rsid w:val="00FC0716"/>
    <w:rsid w:val="00FC27F7"/>
    <w:rsid w:val="00FC6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80B"/>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0CFA"/>
    <w:pPr>
      <w:ind w:left="720"/>
      <w:contextualSpacing/>
    </w:pPr>
  </w:style>
  <w:style w:type="paragraph" w:styleId="BalloonText">
    <w:name w:val="Balloon Text"/>
    <w:basedOn w:val="Normal"/>
    <w:link w:val="BalloonTextChar"/>
    <w:uiPriority w:val="99"/>
    <w:semiHidden/>
    <w:unhideWhenUsed/>
    <w:rsid w:val="00494A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A40"/>
    <w:rPr>
      <w:rFonts w:ascii="Tahoma" w:hAnsi="Tahoma" w:cs="Tahoma"/>
      <w:sz w:val="16"/>
      <w:szCs w:val="16"/>
    </w:rPr>
  </w:style>
  <w:style w:type="character" w:styleId="PlaceholderText">
    <w:name w:val="Placeholder Text"/>
    <w:basedOn w:val="DefaultParagraphFont"/>
    <w:uiPriority w:val="99"/>
    <w:semiHidden/>
    <w:rsid w:val="006D219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80B"/>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0CFA"/>
    <w:pPr>
      <w:ind w:left="720"/>
      <w:contextualSpacing/>
    </w:pPr>
  </w:style>
  <w:style w:type="paragraph" w:styleId="BalloonText">
    <w:name w:val="Balloon Text"/>
    <w:basedOn w:val="Normal"/>
    <w:link w:val="BalloonTextChar"/>
    <w:uiPriority w:val="99"/>
    <w:semiHidden/>
    <w:unhideWhenUsed/>
    <w:rsid w:val="00494A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A40"/>
    <w:rPr>
      <w:rFonts w:ascii="Tahoma" w:hAnsi="Tahoma" w:cs="Tahoma"/>
      <w:sz w:val="16"/>
      <w:szCs w:val="16"/>
    </w:rPr>
  </w:style>
  <w:style w:type="character" w:styleId="PlaceholderText">
    <w:name w:val="Placeholder Text"/>
    <w:basedOn w:val="DefaultParagraphFont"/>
    <w:uiPriority w:val="99"/>
    <w:semiHidden/>
    <w:rsid w:val="006D219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1849</Words>
  <Characters>10542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Skidmore College</Company>
  <LinksUpToDate>false</LinksUpToDate>
  <CharactersWithSpaces>12367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Sood</dc:creator>
  <cp:lastModifiedBy>kcetto</cp:lastModifiedBy>
  <cp:revision>2</cp:revision>
  <cp:lastPrinted>2012-03-22T20:42:00Z</cp:lastPrinted>
  <dcterms:created xsi:type="dcterms:W3CDTF">2014-02-15T19:43:00Z</dcterms:created>
  <dcterms:modified xsi:type="dcterms:W3CDTF">2014-02-15T19:43:00Z</dcterms:modified>
</cp:coreProperties>
</file>