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19D" w:rsidRPr="009F1FCA" w:rsidRDefault="00D9519D" w:rsidP="00DF2A3C">
      <w:pPr>
        <w:jc w:val="center"/>
        <w:rPr>
          <w:sz w:val="10"/>
          <w:szCs w:val="10"/>
          <w:u w:val="single"/>
        </w:rPr>
      </w:pPr>
    </w:p>
    <w:p w:rsidR="000B02BB" w:rsidRDefault="000B02BB" w:rsidP="000B02BB">
      <w:pPr>
        <w:jc w:val="center"/>
        <w:rPr>
          <w:sz w:val="40"/>
          <w:szCs w:val="40"/>
        </w:rPr>
      </w:pPr>
      <w:r>
        <w:rPr>
          <w:sz w:val="40"/>
          <w:szCs w:val="40"/>
        </w:rPr>
        <w:t>Speeding Things Up at the Campground</w:t>
      </w:r>
    </w:p>
    <w:p w:rsidR="000B02BB" w:rsidRDefault="000B02BB" w:rsidP="000B02BB">
      <w:pPr>
        <w:jc w:val="center"/>
        <w:rPr>
          <w:sz w:val="28"/>
          <w:szCs w:val="28"/>
          <w:u w:val="single"/>
        </w:rPr>
      </w:pPr>
      <w:r>
        <w:rPr>
          <w:sz w:val="28"/>
          <w:szCs w:val="28"/>
        </w:rPr>
        <w:t>Lab Prep Instructions</w:t>
      </w:r>
    </w:p>
    <w:p w:rsidR="007148DD" w:rsidRDefault="007148DD" w:rsidP="007148DD">
      <w:pPr>
        <w:pBdr>
          <w:bottom w:val="single" w:sz="12" w:space="1" w:color="auto"/>
        </w:pBdr>
        <w:rPr>
          <w:b/>
          <w:i/>
        </w:rPr>
      </w:pPr>
    </w:p>
    <w:p w:rsidR="007148DD" w:rsidRPr="00F164F2" w:rsidRDefault="007148DD" w:rsidP="007148DD">
      <w:pPr>
        <w:pBdr>
          <w:bottom w:val="single" w:sz="12" w:space="1" w:color="auto"/>
        </w:pBdr>
        <w:rPr>
          <w:b/>
          <w:i/>
        </w:rPr>
      </w:pPr>
      <w:r>
        <w:rPr>
          <w:b/>
          <w:i/>
        </w:rPr>
        <w:t>GENERAL INFORMATION</w:t>
      </w:r>
    </w:p>
    <w:p w:rsidR="007148DD" w:rsidRPr="00F164F2" w:rsidRDefault="007148DD" w:rsidP="007148DD"/>
    <w:p w:rsidR="007148DD" w:rsidRDefault="007148DD" w:rsidP="007148DD">
      <w:bookmarkStart w:id="0" w:name="_GoBack"/>
      <w:bookmarkEnd w:id="0"/>
      <w:r w:rsidRPr="00937740">
        <w:rPr>
          <w:u w:val="single"/>
        </w:rPr>
        <w:t>Experiment Day/Date</w:t>
      </w:r>
      <w:r>
        <w:t xml:space="preserve">:  </w:t>
      </w:r>
    </w:p>
    <w:p w:rsidR="007148DD" w:rsidRDefault="007148DD" w:rsidP="007148DD"/>
    <w:p w:rsidR="007148DD" w:rsidRDefault="007148DD" w:rsidP="007148DD">
      <w:r w:rsidRPr="00FF77FB">
        <w:rPr>
          <w:u w:val="single"/>
        </w:rPr>
        <w:t>Instructions</w:t>
      </w:r>
      <w:r>
        <w:t>:  Write any calculations in the space provided, and check with the lab instructor if you have any questions.  Check off each item as you prepare it.</w:t>
      </w:r>
    </w:p>
    <w:p w:rsidR="007148DD" w:rsidRDefault="007148DD" w:rsidP="007148DD"/>
    <w:p w:rsidR="007148DD" w:rsidRDefault="007148DD" w:rsidP="007148DD">
      <w:r w:rsidRPr="00FF77FB">
        <w:rPr>
          <w:u w:val="single"/>
        </w:rPr>
        <w:t>Quantity</w:t>
      </w:r>
      <w:r>
        <w:t xml:space="preserve">:  Amounts indicated are for 1 lab section of 16 students working in pairs (amounts have been </w:t>
      </w:r>
      <w:r w:rsidR="006A5449">
        <w:t>over-estimated</w:t>
      </w:r>
      <w:r>
        <w:t xml:space="preserve"> to guarantee extra is available).  </w:t>
      </w:r>
      <w:r w:rsidR="00383E39">
        <w:t xml:space="preserve">Prepare enough for </w:t>
      </w:r>
      <w:r w:rsidR="004F40DB">
        <w:rPr>
          <w:b/>
        </w:rPr>
        <w:t>2</w:t>
      </w:r>
      <w:r w:rsidR="002E62BE">
        <w:t xml:space="preserve"> section of CH-106.</w:t>
      </w:r>
    </w:p>
    <w:p w:rsidR="00DF2A3C" w:rsidRPr="00EF6C3D" w:rsidRDefault="00DF2A3C" w:rsidP="00DF2A3C">
      <w:pPr>
        <w:rPr>
          <w:sz w:val="10"/>
          <w:szCs w:val="10"/>
        </w:rPr>
      </w:pPr>
    </w:p>
    <w:p w:rsidR="008E14B9" w:rsidRPr="00F164F2" w:rsidRDefault="003E6C50" w:rsidP="008E14B9">
      <w:pPr>
        <w:pBdr>
          <w:bottom w:val="single" w:sz="12" w:space="1" w:color="auto"/>
        </w:pBdr>
        <w:rPr>
          <w:b/>
          <w:i/>
        </w:rPr>
      </w:pPr>
      <w:r>
        <w:rPr>
          <w:b/>
          <w:i/>
        </w:rPr>
        <w:t>SOLUTIONS</w:t>
      </w:r>
    </w:p>
    <w:p w:rsidR="008E14B9" w:rsidRPr="00EF6C3D" w:rsidRDefault="008E14B9" w:rsidP="008E14B9">
      <w:pPr>
        <w:rPr>
          <w:sz w:val="10"/>
          <w:szCs w:val="10"/>
        </w:rPr>
      </w:pPr>
    </w:p>
    <w:p w:rsidR="00931DA7" w:rsidRDefault="00931DA7" w:rsidP="00A71EAA">
      <w:proofErr w:type="gramStart"/>
      <w:r>
        <w:t xml:space="preserve">□  </w:t>
      </w:r>
      <w:r w:rsidR="00A71EAA">
        <w:t>500</w:t>
      </w:r>
      <w:proofErr w:type="gramEnd"/>
      <w:r w:rsidR="00A71EAA">
        <w:t xml:space="preserve"> mL</w:t>
      </w:r>
      <w:r>
        <w:t xml:space="preserve"> of 0.10 M KI</w:t>
      </w:r>
      <w:r w:rsidR="00D54995">
        <w:t xml:space="preserve"> </w:t>
      </w:r>
      <w:r w:rsidR="005E4BE1">
        <w:t>(potassium iodide)</w:t>
      </w:r>
    </w:p>
    <w:p w:rsidR="00FF6927" w:rsidRDefault="000B105B" w:rsidP="008D708F">
      <w:r>
        <w:tab/>
        <w:t>-include</w:t>
      </w:r>
      <w:r w:rsidR="00BE3DAF">
        <w:t xml:space="preserve"> two </w:t>
      </w:r>
      <w:r>
        <w:t>10 mL pipet</w:t>
      </w:r>
      <w:r w:rsidR="00BE3DAF">
        <w:t>tes</w:t>
      </w:r>
      <w:r w:rsidR="00144DA9">
        <w:t xml:space="preserve">, </w:t>
      </w:r>
      <w:r w:rsidR="00B5432A">
        <w:t>3</w:t>
      </w:r>
      <w:r w:rsidR="00144DA9">
        <w:t>0 mL beakers</w:t>
      </w:r>
      <w:r>
        <w:t xml:space="preserve"> &amp; </w:t>
      </w:r>
      <w:r w:rsidR="00993A36">
        <w:t xml:space="preserve">green </w:t>
      </w:r>
      <w:r w:rsidR="00701E45">
        <w:t>pumps</w:t>
      </w:r>
      <w:r>
        <w:t xml:space="preserve"> for student dispensing</w:t>
      </w:r>
      <w:r w:rsidR="007F2DAE">
        <w:t xml:space="preserve"> when setting up</w:t>
      </w:r>
    </w:p>
    <w:p w:rsidR="002E62BE" w:rsidRDefault="00A71EAA" w:rsidP="008D708F">
      <w:pPr>
        <w:ind w:firstLine="720"/>
      </w:pPr>
      <w:r>
        <w:t xml:space="preserve">-divide evenly between two </w:t>
      </w:r>
      <w:r w:rsidRPr="001F6CED">
        <w:rPr>
          <w:b/>
          <w:u w:val="single"/>
        </w:rPr>
        <w:t>dark</w:t>
      </w:r>
      <w:r>
        <w:t>, sealed, bottles with labels</w:t>
      </w:r>
    </w:p>
    <w:p w:rsidR="002E62BE" w:rsidRDefault="00F04D4E" w:rsidP="008D708F">
      <w:pPr>
        <w:ind w:firstLine="7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pt;margin-top:16pt;width:566.75pt;height:31.7pt;z-index:251657216" wrapcoords="171 1029 86 3086 29 6686 57 17486 171 19543 9257 19543 9371 17486 14286 17486 21371 12857 21400 6686 9257 1029 171 1029">
            <v:imagedata r:id="rId8" o:title=""/>
            <w10:wrap type="tight"/>
          </v:shape>
          <o:OLEObject Type="Embed" ProgID="Equation.3" ShapeID="_x0000_s1027" DrawAspect="Content" ObjectID="_1453982339" r:id="rId9"/>
        </w:pict>
      </w:r>
    </w:p>
    <w:p w:rsidR="00626577" w:rsidRDefault="00626577" w:rsidP="008D708F"/>
    <w:p w:rsidR="002E62BE" w:rsidRDefault="002E62BE" w:rsidP="008D708F">
      <w:r>
        <w:rPr>
          <w:b/>
        </w:rPr>
        <w:t xml:space="preserve">- please round volume of 0.10 </w:t>
      </w:r>
      <w:r w:rsidRPr="00E403EA">
        <w:rPr>
          <w:b/>
        </w:rPr>
        <w:t>M</w:t>
      </w:r>
      <w:r>
        <w:rPr>
          <w:b/>
        </w:rPr>
        <w:t xml:space="preserve"> KI</w:t>
      </w:r>
      <w:r w:rsidRPr="00E403EA">
        <w:rPr>
          <w:b/>
        </w:rPr>
        <w:t xml:space="preserve"> needed to match the nearest volumetric flask </w:t>
      </w:r>
      <w:proofErr w:type="gramStart"/>
      <w:r w:rsidRPr="00E403EA">
        <w:rPr>
          <w:b/>
        </w:rPr>
        <w:t>volume</w:t>
      </w:r>
      <w:r>
        <w:t xml:space="preserve">  available</w:t>
      </w:r>
      <w:proofErr w:type="gramEnd"/>
      <w:r>
        <w:t xml:space="preserve"> (i.e.   </w:t>
      </w:r>
      <w:proofErr w:type="gramStart"/>
      <w:r>
        <w:t>to</w:t>
      </w:r>
      <w:proofErr w:type="gramEnd"/>
      <w:r>
        <w:t xml:space="preserve"> the nearest 500mL or 1L). Amount of 0.10 M KI to </w:t>
      </w:r>
      <w:proofErr w:type="spellStart"/>
      <w:r>
        <w:t>prepare</w:t>
      </w:r>
      <w:proofErr w:type="gramStart"/>
      <w:r>
        <w:t>:_</w:t>
      </w:r>
      <w:proofErr w:type="gramEnd"/>
      <w:r>
        <w:t>_______L</w:t>
      </w:r>
      <w:proofErr w:type="spellEnd"/>
      <w:r>
        <w:t xml:space="preserve"> KI</w:t>
      </w:r>
    </w:p>
    <w:p w:rsidR="00626577" w:rsidRDefault="00626577" w:rsidP="008D708F">
      <w:pPr>
        <w:ind w:firstLine="720"/>
      </w:pPr>
    </w:p>
    <w:p w:rsidR="00626577" w:rsidRDefault="00F04D4E" w:rsidP="008D708F">
      <w:pPr>
        <w:ind w:firstLine="720"/>
      </w:pPr>
      <w:r>
        <w:rPr>
          <w:noProof/>
        </w:rPr>
        <w:pict>
          <v:shape id="_x0000_s1028" type="#_x0000_t75" style="position:absolute;left:0;text-align:left;margin-left:18pt;margin-top:.4pt;width:472.85pt;height:30.15pt;z-index:251658240" wrapcoords="5670 1964 1770 6382 1830 9818 60 12764 90 13745 6810 17673 6810 18164 10830 19636 11430 19636 11610 19636 11610 17673 16590 15709 21420 12273 21330 9818 21480 6873 20700 5891 11820 1964 5670 1964">
            <v:imagedata r:id="rId10" o:title=""/>
            <w10:wrap type="tight"/>
          </v:shape>
          <o:OLEObject Type="Embed" ProgID="Equation.3" ShapeID="_x0000_s1028" DrawAspect="Content" ObjectID="_1453982340" r:id="rId11"/>
        </w:pict>
      </w:r>
    </w:p>
    <w:p w:rsidR="00626577" w:rsidRDefault="00626577" w:rsidP="008D708F">
      <w:pPr>
        <w:ind w:firstLine="720"/>
      </w:pPr>
    </w:p>
    <w:p w:rsidR="00626577" w:rsidRDefault="00626577" w:rsidP="008D708F">
      <w:pPr>
        <w:ind w:firstLine="720"/>
      </w:pPr>
    </w:p>
    <w:p w:rsidR="00931DA7" w:rsidRDefault="0039078F" w:rsidP="008D708F">
      <w:r>
        <w:t>-This calculation must be repeated for each flask size used to prepare the total volume of 0.10 M KI (i.e. if you must prepare 3L total, repeat this calculation for a 2L volumetric and a 1L volumetric=total 3L.)</w:t>
      </w:r>
    </w:p>
    <w:p w:rsidR="005E4BE1" w:rsidRDefault="005E4BE1" w:rsidP="008D708F"/>
    <w:p w:rsidR="0039078F" w:rsidRPr="00EF6C3D" w:rsidRDefault="0039078F" w:rsidP="008D708F">
      <w:pPr>
        <w:rPr>
          <w:sz w:val="10"/>
          <w:szCs w:val="10"/>
        </w:rPr>
      </w:pPr>
    </w:p>
    <w:p w:rsidR="00931DA7" w:rsidRDefault="00931DA7" w:rsidP="008D708F">
      <w:proofErr w:type="gramStart"/>
      <w:r>
        <w:t xml:space="preserve">□  </w:t>
      </w:r>
      <w:r w:rsidR="00B5432A">
        <w:t>25</w:t>
      </w:r>
      <w:r w:rsidR="000B105B">
        <w:t>0</w:t>
      </w:r>
      <w:proofErr w:type="gramEnd"/>
      <w:r w:rsidR="000B105B">
        <w:t xml:space="preserve"> m</w:t>
      </w:r>
      <w:r w:rsidR="007713DE">
        <w:t xml:space="preserve">L of </w:t>
      </w:r>
      <w:r>
        <w:t>3 % H</w:t>
      </w:r>
      <w:r w:rsidRPr="007713DE">
        <w:rPr>
          <w:vertAlign w:val="subscript"/>
        </w:rPr>
        <w:t>2</w:t>
      </w:r>
      <w:r>
        <w:t>O</w:t>
      </w:r>
      <w:r w:rsidRPr="007713DE">
        <w:rPr>
          <w:vertAlign w:val="subscript"/>
        </w:rPr>
        <w:t>2</w:t>
      </w:r>
      <w:r w:rsidR="007713DE">
        <w:t xml:space="preserve"> </w:t>
      </w:r>
    </w:p>
    <w:p w:rsidR="001F6CED" w:rsidRDefault="000B105B" w:rsidP="008354D5">
      <w:pPr>
        <w:ind w:left="720"/>
      </w:pPr>
      <w:r>
        <w:t>-</w:t>
      </w:r>
      <w:r w:rsidR="00D54995">
        <w:t>use household peroxide</w:t>
      </w:r>
      <w:r w:rsidR="001F6CED">
        <w:t>,</w:t>
      </w:r>
      <w:r w:rsidR="009F1FCA">
        <w:t xml:space="preserve"> </w:t>
      </w:r>
      <w:r w:rsidR="008354D5">
        <w:t xml:space="preserve">keep in original containers, </w:t>
      </w:r>
      <w:proofErr w:type="gramStart"/>
      <w:r w:rsidR="008354D5">
        <w:t>during</w:t>
      </w:r>
      <w:proofErr w:type="gramEnd"/>
      <w:r w:rsidR="008354D5">
        <w:t xml:space="preserve"> set-up</w:t>
      </w:r>
      <w:r w:rsidR="001F6CED">
        <w:t xml:space="preserve"> include two </w:t>
      </w:r>
      <w:r w:rsidR="008354D5">
        <w:t>3</w:t>
      </w:r>
      <w:r w:rsidR="001F6CED">
        <w:t>0 mL beakers with 3% H</w:t>
      </w:r>
      <w:r w:rsidR="001F6CED" w:rsidRPr="001F6CED">
        <w:rPr>
          <w:vertAlign w:val="subscript"/>
        </w:rPr>
        <w:t>2</w:t>
      </w:r>
      <w:r w:rsidR="001F6CED">
        <w:t>O</w:t>
      </w:r>
      <w:r w:rsidR="001F6CED" w:rsidRPr="001F6CED">
        <w:rPr>
          <w:vertAlign w:val="subscript"/>
        </w:rPr>
        <w:t>2</w:t>
      </w:r>
      <w:r w:rsidR="001F6CED">
        <w:t xml:space="preserve"> labels                                                           </w:t>
      </w:r>
    </w:p>
    <w:p w:rsidR="006612A6" w:rsidRDefault="006612A6" w:rsidP="00C25F79">
      <w:pPr>
        <w:spacing w:after="120"/>
        <w:rPr>
          <w:b/>
        </w:rPr>
      </w:pPr>
      <w:r>
        <w:tab/>
      </w:r>
      <w:r w:rsidRPr="006612A6">
        <w:rPr>
          <w:b/>
        </w:rPr>
        <w:t>Notify instructor if additional bottles are needed</w:t>
      </w:r>
    </w:p>
    <w:p w:rsidR="00BE3DAF" w:rsidRPr="00842FF3" w:rsidRDefault="007713DE" w:rsidP="008D708F">
      <w:pPr>
        <w:rPr>
          <w:lang w:val="it-IT"/>
        </w:rPr>
      </w:pPr>
      <w:r w:rsidRPr="00842FF3">
        <w:rPr>
          <w:lang w:val="it-IT"/>
        </w:rPr>
        <w:t xml:space="preserve">□  </w:t>
      </w:r>
      <w:r w:rsidR="000B105B" w:rsidRPr="00842FF3">
        <w:rPr>
          <w:lang w:val="it-IT"/>
        </w:rPr>
        <w:t>250 mL</w:t>
      </w:r>
      <w:r w:rsidRPr="00842FF3">
        <w:rPr>
          <w:lang w:val="it-IT"/>
        </w:rPr>
        <w:t xml:space="preserve"> of 0.1 M AgNO</w:t>
      </w:r>
      <w:r w:rsidRPr="00842FF3">
        <w:rPr>
          <w:vertAlign w:val="subscript"/>
          <w:lang w:val="it-IT"/>
        </w:rPr>
        <w:t>3</w:t>
      </w:r>
      <w:r w:rsidR="00BE3DAF" w:rsidRPr="00842FF3">
        <w:rPr>
          <w:lang w:val="it-IT"/>
        </w:rPr>
        <w:t xml:space="preserve">  </w:t>
      </w:r>
      <w:r w:rsidR="00842FF3" w:rsidRPr="00842FF3">
        <w:rPr>
          <w:lang w:val="it-IT"/>
        </w:rPr>
        <w:t>(silver nitrate)</w:t>
      </w:r>
    </w:p>
    <w:p w:rsidR="007713DE" w:rsidRDefault="00BE3DAF" w:rsidP="008D708F">
      <w:r w:rsidRPr="00842FF3">
        <w:rPr>
          <w:lang w:val="it-IT"/>
        </w:rPr>
        <w:tab/>
      </w:r>
      <w:r>
        <w:t>-</w:t>
      </w:r>
      <w:r w:rsidR="007713DE">
        <w:t xml:space="preserve">caution:  avoid </w:t>
      </w:r>
      <w:r>
        <w:t xml:space="preserve">direct </w:t>
      </w:r>
      <w:r w:rsidR="007713DE">
        <w:t>conta</w:t>
      </w:r>
      <w:r>
        <w:t>ct, as it will stain skin brown</w:t>
      </w:r>
      <w:r w:rsidR="00497A10">
        <w:t xml:space="preserve"> </w:t>
      </w:r>
    </w:p>
    <w:p w:rsidR="000B105B" w:rsidRDefault="001F6CED" w:rsidP="008D708F">
      <w:r>
        <w:t xml:space="preserve">    </w:t>
      </w:r>
      <w:r w:rsidR="000B105B">
        <w:tab/>
        <w:t>-</w:t>
      </w:r>
      <w:r>
        <w:t xml:space="preserve">divide evenly between two </w:t>
      </w:r>
      <w:r w:rsidRPr="001F6CED">
        <w:rPr>
          <w:b/>
          <w:u w:val="single"/>
        </w:rPr>
        <w:t>dark</w:t>
      </w:r>
      <w:r>
        <w:t>, sealed, bottles with labels</w:t>
      </w:r>
    </w:p>
    <w:p w:rsidR="005E4BE1" w:rsidRDefault="005E4BE1" w:rsidP="008D708F"/>
    <w:p w:rsidR="005E4BE1" w:rsidRDefault="00842FF3" w:rsidP="008D708F">
      <w:r w:rsidRPr="00842FF3">
        <w:rPr>
          <w:position w:val="-30"/>
        </w:rPr>
        <w:object w:dxaOrig="11760" w:dyaOrig="720">
          <v:shape id="_x0000_i1025" type="#_x0000_t75" style="width:561.25pt;height:31.25pt" o:ole="">
            <v:imagedata r:id="rId12" o:title=""/>
          </v:shape>
          <o:OLEObject Type="Embed" ProgID="Equation.3" ShapeID="_x0000_i1025" DrawAspect="Content" ObjectID="_1453982337" r:id="rId13"/>
        </w:object>
      </w:r>
    </w:p>
    <w:p w:rsidR="00D54995" w:rsidRDefault="00842FF3" w:rsidP="008D708F">
      <w:r>
        <w:tab/>
        <w:t>-</w:t>
      </w:r>
      <w:r>
        <w:rPr>
          <w:b/>
        </w:rPr>
        <w:t>please round volume of 0.1</w:t>
      </w:r>
      <w:r w:rsidRPr="00E403EA">
        <w:rPr>
          <w:b/>
        </w:rPr>
        <w:t xml:space="preserve">M </w:t>
      </w:r>
      <w:r>
        <w:rPr>
          <w:b/>
        </w:rPr>
        <w:t>AgN</w:t>
      </w:r>
      <w:r w:rsidRPr="00E403EA">
        <w:rPr>
          <w:b/>
        </w:rPr>
        <w:t>O</w:t>
      </w:r>
      <w:r w:rsidRPr="00E403EA">
        <w:rPr>
          <w:b/>
          <w:vertAlign w:val="subscript"/>
        </w:rPr>
        <w:t>3</w:t>
      </w:r>
      <w:r w:rsidRPr="00E403EA">
        <w:rPr>
          <w:b/>
        </w:rPr>
        <w:t xml:space="preserve"> needed to match the nearest volumetric flask volume</w:t>
      </w:r>
      <w:r>
        <w:t xml:space="preserve"> </w:t>
      </w:r>
      <w:r>
        <w:tab/>
        <w:t>available (i.e. to the nearest 500mL or 1L). Amount of 0.1M AgNO</w:t>
      </w:r>
      <w:r w:rsidRPr="00DB201A">
        <w:rPr>
          <w:vertAlign w:val="subscript"/>
        </w:rPr>
        <w:t>3</w:t>
      </w:r>
      <w:r>
        <w:t xml:space="preserve"> to </w:t>
      </w:r>
      <w:proofErr w:type="spellStart"/>
      <w:r>
        <w:t>prepare</w:t>
      </w:r>
      <w:proofErr w:type="gramStart"/>
      <w:r>
        <w:t>:_</w:t>
      </w:r>
      <w:proofErr w:type="gramEnd"/>
      <w:r>
        <w:t>_______L</w:t>
      </w:r>
      <w:proofErr w:type="spellEnd"/>
      <w:r>
        <w:t xml:space="preserve"> AgNO</w:t>
      </w:r>
      <w:r w:rsidRPr="00DB201A">
        <w:rPr>
          <w:vertAlign w:val="subscript"/>
        </w:rPr>
        <w:t>3</w:t>
      </w:r>
    </w:p>
    <w:p w:rsidR="00842FF3" w:rsidRDefault="00842FF3" w:rsidP="008D708F">
      <w:pPr>
        <w:jc w:val="center"/>
        <w:rPr>
          <w:sz w:val="10"/>
          <w:szCs w:val="10"/>
        </w:rPr>
      </w:pPr>
    </w:p>
    <w:p w:rsidR="00497A10" w:rsidRDefault="00842FF3" w:rsidP="008D708F">
      <w:r w:rsidRPr="00BB5CD1">
        <w:rPr>
          <w:position w:val="-30"/>
        </w:rPr>
        <w:object w:dxaOrig="11020" w:dyaOrig="680">
          <v:shape id="_x0000_i1026" type="#_x0000_t75" style="width:539.55pt;height:32.95pt" o:ole="">
            <v:imagedata r:id="rId14" o:title=""/>
          </v:shape>
          <o:OLEObject Type="Embed" ProgID="Equation.3" ShapeID="_x0000_i1026" DrawAspect="Content" ObjectID="_1453982338" r:id="rId15"/>
        </w:object>
      </w:r>
    </w:p>
    <w:p w:rsidR="005E4BE1" w:rsidRDefault="00842FF3" w:rsidP="008E14B9">
      <w:pPr>
        <w:pBdr>
          <w:bottom w:val="single" w:sz="12" w:space="1" w:color="auto"/>
        </w:pBdr>
      </w:pPr>
      <w:r>
        <w:tab/>
      </w:r>
    </w:p>
    <w:p w:rsidR="00842FF3" w:rsidRDefault="00842FF3" w:rsidP="008E14B9">
      <w:pPr>
        <w:pBdr>
          <w:bottom w:val="single" w:sz="12" w:space="1" w:color="auto"/>
        </w:pBdr>
      </w:pPr>
      <w:r>
        <w:t>-This calculation must be repeated for each flask size used to prepare the total volume of 0.1 M AgNO</w:t>
      </w:r>
      <w:r w:rsidRPr="00842FF3">
        <w:rPr>
          <w:vertAlign w:val="subscript"/>
        </w:rPr>
        <w:t>3</w:t>
      </w:r>
      <w:r>
        <w:t xml:space="preserve"> </w:t>
      </w:r>
      <w:r>
        <w:tab/>
        <w:t xml:space="preserve">(i.e. if you must prepare 3L total, repeat this calculation for a 2L volumetric and a 1L volumetric=total </w:t>
      </w:r>
      <w:r>
        <w:tab/>
        <w:t>3L.)</w:t>
      </w:r>
    </w:p>
    <w:p w:rsidR="005E4BE1" w:rsidRDefault="005E4BE1" w:rsidP="008E14B9">
      <w:pPr>
        <w:pBdr>
          <w:bottom w:val="single" w:sz="12" w:space="1" w:color="auto"/>
        </w:pBdr>
      </w:pPr>
    </w:p>
    <w:p w:rsidR="00842FF3" w:rsidRPr="00D54995" w:rsidRDefault="00842FF3" w:rsidP="008E14B9">
      <w:pPr>
        <w:pBdr>
          <w:bottom w:val="single" w:sz="12" w:space="1" w:color="auto"/>
        </w:pBdr>
        <w:rPr>
          <w:sz w:val="10"/>
          <w:szCs w:val="10"/>
        </w:rPr>
      </w:pPr>
    </w:p>
    <w:p w:rsidR="007713DE" w:rsidRDefault="007713DE" w:rsidP="008E14B9">
      <w:pPr>
        <w:pBdr>
          <w:bottom w:val="single" w:sz="12" w:space="1" w:color="auto"/>
        </w:pBdr>
      </w:pPr>
      <w:proofErr w:type="gramStart"/>
      <w:r>
        <w:lastRenderedPageBreak/>
        <w:t xml:space="preserve">□  </w:t>
      </w:r>
      <w:r w:rsidR="00A71EAA">
        <w:t>25</w:t>
      </w:r>
      <w:proofErr w:type="gramEnd"/>
      <w:r w:rsidR="00A71EAA">
        <w:t>-100</w:t>
      </w:r>
      <w:r>
        <w:t xml:space="preserve"> mL of 1 M K</w:t>
      </w:r>
      <w:r w:rsidRPr="007713DE">
        <w:rPr>
          <w:vertAlign w:val="subscript"/>
        </w:rPr>
        <w:t>2</w:t>
      </w:r>
      <w:r>
        <w:t>CrO</w:t>
      </w:r>
      <w:r w:rsidRPr="007713DE">
        <w:rPr>
          <w:vertAlign w:val="subscript"/>
        </w:rPr>
        <w:t>4</w:t>
      </w:r>
      <w:r>
        <w:t xml:space="preserve"> (indicator</w:t>
      </w:r>
      <w:r w:rsidR="00842FF3">
        <w:t>-potassium chromate</w:t>
      </w:r>
      <w:r>
        <w:t>)</w:t>
      </w:r>
    </w:p>
    <w:p w:rsidR="007713DE" w:rsidRDefault="007713DE" w:rsidP="008E14B9">
      <w:pPr>
        <w:pBdr>
          <w:bottom w:val="single" w:sz="12" w:space="1" w:color="auto"/>
        </w:pBdr>
      </w:pPr>
      <w:r>
        <w:t xml:space="preserve">     </w:t>
      </w:r>
      <w:r w:rsidR="000B105B">
        <w:tab/>
        <w:t>-</w:t>
      </w:r>
      <w:r w:rsidR="00A71EAA">
        <w:t>25</w:t>
      </w:r>
      <w:r w:rsidR="00BE3DAF">
        <w:t xml:space="preserve"> mL sh</w:t>
      </w:r>
      <w:r w:rsidR="00D10643">
        <w:t>ould be enough regardless of the number of sections</w:t>
      </w:r>
    </w:p>
    <w:p w:rsidR="00D10643" w:rsidRDefault="00842FF3" w:rsidP="00842FF3">
      <w:pPr>
        <w:pBdr>
          <w:bottom w:val="single" w:sz="12" w:space="1" w:color="auto"/>
        </w:pBdr>
      </w:pPr>
      <w:r>
        <w:tab/>
        <w:t>-</w:t>
      </w:r>
      <w:r w:rsidR="00D10643">
        <w:t>if less than 25 ml is on hand</w:t>
      </w:r>
      <w:r w:rsidR="005563D6">
        <w:t>:</w:t>
      </w:r>
      <w:r w:rsidR="00D10643">
        <w:t xml:space="preserve"> prepare 100 ml </w:t>
      </w:r>
    </w:p>
    <w:p w:rsidR="00401EC3" w:rsidRDefault="00842FF3" w:rsidP="008E14B9">
      <w:pPr>
        <w:pBdr>
          <w:bottom w:val="single" w:sz="12" w:space="1" w:color="auto"/>
        </w:pBdr>
      </w:pPr>
      <w:r>
        <w:t xml:space="preserve"> </w:t>
      </w:r>
      <w:r>
        <w:tab/>
      </w:r>
      <w:r w:rsidR="00D10643">
        <w:t>-weigh out 19.4 g K</w:t>
      </w:r>
      <w:r w:rsidR="00D10643" w:rsidRPr="007713DE">
        <w:rPr>
          <w:vertAlign w:val="subscript"/>
        </w:rPr>
        <w:t>2</w:t>
      </w:r>
      <w:r w:rsidR="00D10643">
        <w:t>CrO</w:t>
      </w:r>
      <w:r w:rsidR="00D10643" w:rsidRPr="007713DE">
        <w:rPr>
          <w:vertAlign w:val="subscript"/>
        </w:rPr>
        <w:t>4</w:t>
      </w:r>
      <w:r w:rsidR="005563D6">
        <w:t xml:space="preserve">, </w:t>
      </w:r>
      <w:r w:rsidR="00D10643">
        <w:t xml:space="preserve">transfer the solid to a 100 mL volumetric </w:t>
      </w:r>
      <w:r w:rsidR="005563D6">
        <w:t xml:space="preserve">flask </w:t>
      </w:r>
      <w:r w:rsidR="00D10643">
        <w:t>and dilute to the line</w:t>
      </w:r>
    </w:p>
    <w:p w:rsidR="00D10643" w:rsidRDefault="00D10643" w:rsidP="008E14B9">
      <w:pPr>
        <w:pBdr>
          <w:bottom w:val="single" w:sz="12" w:space="1" w:color="auto"/>
        </w:pBdr>
      </w:pPr>
      <w:r>
        <w:tab/>
        <w:t>-divide evenly between 4 eyedropper bottles</w:t>
      </w:r>
    </w:p>
    <w:p w:rsidR="00D10643" w:rsidRPr="00EF6C3D" w:rsidRDefault="00D10643" w:rsidP="008E14B9">
      <w:pPr>
        <w:pBdr>
          <w:bottom w:val="single" w:sz="12" w:space="1" w:color="auto"/>
        </w:pBdr>
        <w:rPr>
          <w:b/>
          <w:sz w:val="10"/>
          <w:szCs w:val="10"/>
        </w:rPr>
      </w:pPr>
    </w:p>
    <w:p w:rsidR="008E14B9" w:rsidRPr="00F164F2" w:rsidRDefault="00806C71" w:rsidP="008E14B9">
      <w:pPr>
        <w:pBdr>
          <w:bottom w:val="single" w:sz="12" w:space="1" w:color="auto"/>
        </w:pBdr>
        <w:rPr>
          <w:b/>
          <w:i/>
        </w:rPr>
      </w:pPr>
      <w:r>
        <w:rPr>
          <w:b/>
          <w:i/>
        </w:rPr>
        <w:t>CHEMICALS</w:t>
      </w:r>
    </w:p>
    <w:p w:rsidR="008E14B9" w:rsidRPr="00EF6C3D" w:rsidRDefault="008E14B9" w:rsidP="008E14B9">
      <w:pPr>
        <w:rPr>
          <w:sz w:val="10"/>
          <w:szCs w:val="10"/>
        </w:rPr>
      </w:pPr>
    </w:p>
    <w:p w:rsidR="00D10643" w:rsidRPr="007713DE" w:rsidRDefault="007713DE" w:rsidP="008E14B9">
      <w:r w:rsidRPr="007713DE">
        <w:t>N/A</w:t>
      </w:r>
    </w:p>
    <w:p w:rsidR="00806C71" w:rsidRPr="00EF6C3D" w:rsidRDefault="00806C71" w:rsidP="008E14B9">
      <w:pPr>
        <w:rPr>
          <w:b/>
          <w:sz w:val="10"/>
          <w:szCs w:val="10"/>
        </w:rPr>
      </w:pPr>
    </w:p>
    <w:p w:rsidR="00806C71" w:rsidRPr="00F164F2" w:rsidRDefault="00806C71" w:rsidP="00806C71">
      <w:pPr>
        <w:pBdr>
          <w:bottom w:val="single" w:sz="12" w:space="1" w:color="auto"/>
        </w:pBdr>
        <w:rPr>
          <w:b/>
          <w:i/>
        </w:rPr>
      </w:pPr>
      <w:r>
        <w:rPr>
          <w:b/>
          <w:i/>
        </w:rPr>
        <w:t>EQUIPMENT &amp; GLASSWARE</w:t>
      </w:r>
    </w:p>
    <w:p w:rsidR="00806C71" w:rsidRPr="007713DE" w:rsidRDefault="00806C71" w:rsidP="00806C71">
      <w:pPr>
        <w:rPr>
          <w:sz w:val="16"/>
          <w:szCs w:val="16"/>
        </w:rPr>
      </w:pPr>
    </w:p>
    <w:p w:rsidR="00C30E50" w:rsidRPr="00EF6C3D" w:rsidRDefault="00C30E50" w:rsidP="008E14B9">
      <w:pPr>
        <w:rPr>
          <w:b/>
          <w:sz w:val="10"/>
          <w:szCs w:val="10"/>
          <w:u w:val="single"/>
        </w:rPr>
        <w:sectPr w:rsidR="00C30E50" w:rsidRPr="00EF6C3D" w:rsidSect="006A5449">
          <w:footerReference w:type="even" r:id="rId16"/>
          <w:footerReference w:type="default" r:id="rId17"/>
          <w:pgSz w:w="12240" w:h="15840" w:code="1"/>
          <w:pgMar w:top="360" w:right="720" w:bottom="720" w:left="720" w:header="288" w:footer="288" w:gutter="0"/>
          <w:pgBorders w:offsetFrom="page">
            <w:top w:val="thinThickThinSmallGap" w:sz="24" w:space="15" w:color="auto"/>
            <w:left w:val="thinThickThinSmallGap" w:sz="24" w:space="15" w:color="auto"/>
            <w:bottom w:val="thinThickThinSmallGap" w:sz="24" w:space="15" w:color="auto"/>
            <w:right w:val="thinThickThinSmallGap" w:sz="24" w:space="15" w:color="auto"/>
          </w:pgBorders>
          <w:cols w:space="720"/>
          <w:titlePg/>
          <w:docGrid w:linePitch="360"/>
        </w:sectPr>
      </w:pPr>
    </w:p>
    <w:p w:rsidR="00806C71" w:rsidRDefault="007713DE" w:rsidP="002E53E9">
      <w:pPr>
        <w:rPr>
          <w:b/>
        </w:rPr>
      </w:pPr>
      <w:r w:rsidRPr="007713DE">
        <w:rPr>
          <w:b/>
          <w:u w:val="single"/>
        </w:rPr>
        <w:lastRenderedPageBreak/>
        <w:t>In Lab Bins</w:t>
      </w:r>
      <w:r>
        <w:rPr>
          <w:b/>
        </w:rPr>
        <w:t>:</w:t>
      </w:r>
      <w:r w:rsidR="00B5432A">
        <w:rPr>
          <w:b/>
        </w:rPr>
        <w:t xml:space="preserve"> (need 8</w:t>
      </w:r>
      <w:r w:rsidR="007F2DAE">
        <w:rPr>
          <w:b/>
        </w:rPr>
        <w:t>)</w:t>
      </w:r>
    </w:p>
    <w:p w:rsidR="007713DE" w:rsidRPr="00EF6C3D" w:rsidRDefault="007713DE" w:rsidP="008E14B9">
      <w:pPr>
        <w:rPr>
          <w:b/>
          <w:sz w:val="10"/>
          <w:szCs w:val="10"/>
        </w:rPr>
      </w:pPr>
    </w:p>
    <w:p w:rsidR="007713DE" w:rsidRDefault="007713DE" w:rsidP="008E14B9">
      <w:r>
        <w:t xml:space="preserve">□ </w:t>
      </w:r>
      <w:proofErr w:type="gramStart"/>
      <w:r>
        <w:t>stopwatch</w:t>
      </w:r>
      <w:proofErr w:type="gramEnd"/>
      <w:r>
        <w:t xml:space="preserve"> (1)</w:t>
      </w:r>
    </w:p>
    <w:p w:rsidR="009668E6" w:rsidRDefault="009668E6" w:rsidP="008E14B9">
      <w:r>
        <w:t xml:space="preserve">□ </w:t>
      </w:r>
      <w:proofErr w:type="gramStart"/>
      <w:r>
        <w:t>clamp</w:t>
      </w:r>
      <w:proofErr w:type="gramEnd"/>
      <w:r>
        <w:t xml:space="preserve"> &amp; clamp holder (1)</w:t>
      </w:r>
    </w:p>
    <w:p w:rsidR="007713DE" w:rsidRDefault="007713DE" w:rsidP="008E14B9">
      <w:r>
        <w:t xml:space="preserve">□ </w:t>
      </w:r>
      <w:proofErr w:type="gramStart"/>
      <w:r>
        <w:t>thermometer</w:t>
      </w:r>
      <w:proofErr w:type="gramEnd"/>
      <w:r w:rsidR="00C75E14">
        <w:t xml:space="preserve"> (1)</w:t>
      </w:r>
    </w:p>
    <w:p w:rsidR="007713DE" w:rsidRDefault="007713DE" w:rsidP="008E14B9">
      <w:r>
        <w:t xml:space="preserve">□ 125 </w:t>
      </w:r>
      <w:r w:rsidR="00385AE5">
        <w:t xml:space="preserve">mL </w:t>
      </w:r>
      <w:r>
        <w:t>Erlenmeyer flask (1)</w:t>
      </w:r>
    </w:p>
    <w:p w:rsidR="008849FC" w:rsidRDefault="008849FC" w:rsidP="008E14B9">
      <w:r>
        <w:t xml:space="preserve">□ </w:t>
      </w:r>
      <w:proofErr w:type="gramStart"/>
      <w:r>
        <w:t>glass</w:t>
      </w:r>
      <w:proofErr w:type="gramEnd"/>
      <w:r>
        <w:t xml:space="preserve"> funnel</w:t>
      </w:r>
      <w:r w:rsidR="00A511FD">
        <w:t>, narrow stem</w:t>
      </w:r>
      <w:r>
        <w:t xml:space="preserve"> (1)</w:t>
      </w:r>
    </w:p>
    <w:p w:rsidR="008849FC" w:rsidRDefault="008849FC" w:rsidP="008849FC">
      <w:r>
        <w:t>□ 50 mL beaker (1)</w:t>
      </w:r>
    </w:p>
    <w:p w:rsidR="008849FC" w:rsidRDefault="006C7A8A" w:rsidP="008E14B9">
      <w:r>
        <w:t xml:space="preserve">□ </w:t>
      </w:r>
      <w:r w:rsidR="008849FC">
        <w:t>10 mL graduated cylinder (1)</w:t>
      </w:r>
    </w:p>
    <w:p w:rsidR="008849FC" w:rsidRPr="001C43A6" w:rsidRDefault="006C7A8A" w:rsidP="000B263E">
      <w:pPr>
        <w:ind w:left="270" w:hanging="270"/>
      </w:pPr>
      <w:r>
        <w:t xml:space="preserve">□ </w:t>
      </w:r>
      <w:r w:rsidR="008849FC">
        <w:t>one hole stopper</w:t>
      </w:r>
      <w:r w:rsidR="00C25F79">
        <w:t xml:space="preserve"> (# 4 or 4.5)</w:t>
      </w:r>
      <w:r w:rsidR="008849FC">
        <w:t xml:space="preserve"> fitted with glass tube to fit</w:t>
      </w:r>
      <w:r w:rsidR="000B263E">
        <w:t xml:space="preserve"> the </w:t>
      </w:r>
      <w:r w:rsidR="007713DE">
        <w:t>Erlen</w:t>
      </w:r>
      <w:r w:rsidR="00BE3DAF">
        <w:t xml:space="preserve">meyer flask </w:t>
      </w:r>
      <w:r w:rsidR="00A511FD">
        <w:t>attached with tubing to a</w:t>
      </w:r>
      <w:r w:rsidR="00D54995">
        <w:t xml:space="preserve"> one hole stopper fitted with glass tube to fit</w:t>
      </w:r>
      <w:r w:rsidR="00A511FD">
        <w:t xml:space="preserve"> </w:t>
      </w:r>
      <w:r w:rsidR="00D54995">
        <w:t>t</w:t>
      </w:r>
      <w:r>
        <w:t xml:space="preserve">op of </w:t>
      </w:r>
      <w:proofErr w:type="spellStart"/>
      <w:r>
        <w:t>buret</w:t>
      </w:r>
      <w:proofErr w:type="spellEnd"/>
      <w:r w:rsidR="00C25F79">
        <w:t xml:space="preserve"> (#00)</w:t>
      </w:r>
      <w:r>
        <w:t xml:space="preserve"> (1) see Fig. 2</w:t>
      </w:r>
      <w:r w:rsidR="000B263E">
        <w:t>, check drawer in 202</w:t>
      </w:r>
      <w:r w:rsidR="00BE3DAF">
        <w:t xml:space="preserve"> </w:t>
      </w:r>
    </w:p>
    <w:p w:rsidR="007713DE" w:rsidRDefault="006C7A8A" w:rsidP="006C7A8A">
      <w:pPr>
        <w:ind w:left="270" w:hanging="270"/>
      </w:pPr>
      <w:r>
        <w:t xml:space="preserve">□ </w:t>
      </w:r>
      <w:r w:rsidR="00A511FD">
        <w:t xml:space="preserve">60 mL </w:t>
      </w:r>
      <w:r w:rsidR="007713DE">
        <w:t xml:space="preserve">plastic syringe fitted with hose </w:t>
      </w:r>
      <w:r>
        <w:t xml:space="preserve">wired on </w:t>
      </w:r>
      <w:r w:rsidR="00C75E14">
        <w:t>(1)</w:t>
      </w:r>
    </w:p>
    <w:p w:rsidR="001C43A6" w:rsidRDefault="007713DE" w:rsidP="008E14B9">
      <w:r>
        <w:t xml:space="preserve">     -check drawer in 202</w:t>
      </w:r>
    </w:p>
    <w:p w:rsidR="00C75E14" w:rsidRDefault="00C75E14" w:rsidP="008E14B9">
      <w:r>
        <w:t xml:space="preserve">     -</w:t>
      </w:r>
      <w:r w:rsidR="00D54995">
        <w:t xml:space="preserve">plunger should be </w:t>
      </w:r>
      <w:r w:rsidR="00D54995" w:rsidRPr="00D54995">
        <w:rPr>
          <w:u w:val="single"/>
        </w:rPr>
        <w:t>removed</w:t>
      </w:r>
      <w:r w:rsidR="00D54995">
        <w:t xml:space="preserve"> from syringe</w:t>
      </w:r>
    </w:p>
    <w:p w:rsidR="00FF6927" w:rsidRDefault="006C7A8A" w:rsidP="00FF6927">
      <w:r>
        <w:t xml:space="preserve">□ </w:t>
      </w:r>
      <w:proofErr w:type="gramStart"/>
      <w:r w:rsidR="00FF6927">
        <w:t>Square</w:t>
      </w:r>
      <w:proofErr w:type="gramEnd"/>
      <w:r w:rsidR="00FF6927">
        <w:t xml:space="preserve"> plastic container</w:t>
      </w:r>
    </w:p>
    <w:p w:rsidR="002E53E9" w:rsidRDefault="002E53E9" w:rsidP="002E53E9">
      <w:r>
        <w:t>□ Stir bar (1)</w:t>
      </w:r>
    </w:p>
    <w:p w:rsidR="002E53E9" w:rsidRDefault="002E53E9" w:rsidP="002E53E9">
      <w:r w:rsidRPr="00C30E50">
        <w:rPr>
          <w:b/>
          <w:u w:val="single"/>
        </w:rPr>
        <w:lastRenderedPageBreak/>
        <w:t>In Dana 20</w:t>
      </w:r>
      <w:r w:rsidR="00CE0F07">
        <w:rPr>
          <w:b/>
          <w:u w:val="single"/>
        </w:rPr>
        <w:t>1</w:t>
      </w:r>
      <w:r>
        <w:t>:</w:t>
      </w:r>
    </w:p>
    <w:p w:rsidR="002E53E9" w:rsidRDefault="002E53E9" w:rsidP="002E53E9"/>
    <w:p w:rsidR="002E53E9" w:rsidRDefault="002E53E9" w:rsidP="002E53E9">
      <w:r>
        <w:t xml:space="preserve">□ </w:t>
      </w:r>
      <w:proofErr w:type="gramStart"/>
      <w:r>
        <w:t>burets</w:t>
      </w:r>
      <w:proofErr w:type="gramEnd"/>
      <w:r>
        <w:t xml:space="preserve"> (</w:t>
      </w:r>
      <w:r w:rsidR="00B5432A">
        <w:t>8</w:t>
      </w:r>
      <w:r>
        <w:t>)</w:t>
      </w:r>
    </w:p>
    <w:p w:rsidR="002E53E9" w:rsidRPr="002E53E9" w:rsidRDefault="00C25F79" w:rsidP="002E53E9">
      <w:r>
        <w:t xml:space="preserve">□ </w:t>
      </w:r>
      <w:proofErr w:type="gramStart"/>
      <w:r w:rsidR="002E53E9" w:rsidRPr="002E53E9">
        <w:t>burette</w:t>
      </w:r>
      <w:proofErr w:type="gramEnd"/>
      <w:r w:rsidR="002E53E9" w:rsidRPr="002E53E9">
        <w:t xml:space="preserve"> clamps (</w:t>
      </w:r>
      <w:r w:rsidR="00B5432A">
        <w:t>8</w:t>
      </w:r>
      <w:r w:rsidR="002E53E9" w:rsidRPr="002E53E9">
        <w:t>)</w:t>
      </w:r>
    </w:p>
    <w:p w:rsidR="002E53E9" w:rsidRPr="002E53E9" w:rsidRDefault="002E53E9" w:rsidP="002E53E9">
      <w:r w:rsidRPr="002E53E9">
        <w:t>□ Ring stands (</w:t>
      </w:r>
      <w:r w:rsidR="00B5432A">
        <w:t>8</w:t>
      </w:r>
      <w:r w:rsidRPr="002E53E9">
        <w:t>)</w:t>
      </w:r>
    </w:p>
    <w:p w:rsidR="002E53E9" w:rsidRDefault="002E53E9" w:rsidP="002E53E9">
      <w:r>
        <w:t>□ fill dH</w:t>
      </w:r>
      <w:r w:rsidRPr="00385AE5">
        <w:rPr>
          <w:vertAlign w:val="subscript"/>
        </w:rPr>
        <w:t>2</w:t>
      </w:r>
      <w:r>
        <w:t>O carboys (all)</w:t>
      </w:r>
    </w:p>
    <w:p w:rsidR="002E53E9" w:rsidRDefault="002E53E9" w:rsidP="002E53E9">
      <w:pPr>
        <w:jc w:val="both"/>
      </w:pPr>
      <w:r>
        <w:t xml:space="preserve">□ </w:t>
      </w:r>
      <w:proofErr w:type="spellStart"/>
      <w:proofErr w:type="gramStart"/>
      <w:r w:rsidR="00A511FD">
        <w:t>buret</w:t>
      </w:r>
      <w:proofErr w:type="spellEnd"/>
      <w:proofErr w:type="gramEnd"/>
      <w:r w:rsidR="00A511FD">
        <w:t xml:space="preserve"> brushes (</w:t>
      </w:r>
      <w:r w:rsidR="00B5432A">
        <w:t>8</w:t>
      </w:r>
      <w:r w:rsidR="00A511FD">
        <w:t>)</w:t>
      </w:r>
    </w:p>
    <w:p w:rsidR="002E53E9" w:rsidRDefault="002E53E9" w:rsidP="002E53E9">
      <w:r>
        <w:t xml:space="preserve">□ </w:t>
      </w:r>
      <w:proofErr w:type="spellStart"/>
      <w:r>
        <w:t>Parafilm</w:t>
      </w:r>
      <w:proofErr w:type="spellEnd"/>
    </w:p>
    <w:p w:rsidR="002E53E9" w:rsidRDefault="002E53E9" w:rsidP="002E53E9">
      <w:r>
        <w:t xml:space="preserve">□ </w:t>
      </w:r>
      <w:proofErr w:type="gramStart"/>
      <w:r>
        <w:t>magnetic</w:t>
      </w:r>
      <w:proofErr w:type="gramEnd"/>
      <w:r>
        <w:t xml:space="preserve"> stir plates (</w:t>
      </w:r>
      <w:r w:rsidR="00B5432A">
        <w:t>8</w:t>
      </w:r>
      <w:r>
        <w:t>)</w:t>
      </w:r>
      <w:r w:rsidR="00C25F79">
        <w:t xml:space="preserve"> (at stations)</w:t>
      </w:r>
    </w:p>
    <w:p w:rsidR="002E53E9" w:rsidRDefault="002E53E9" w:rsidP="00FF6927"/>
    <w:p w:rsidR="002E53E9" w:rsidRDefault="002E53E9" w:rsidP="00FF6927"/>
    <w:p w:rsidR="008849FC" w:rsidRDefault="008849FC" w:rsidP="00FF6927"/>
    <w:p w:rsidR="00FF6927" w:rsidRDefault="00FF6927" w:rsidP="00FF6927"/>
    <w:p w:rsidR="009668E6" w:rsidRDefault="009668E6" w:rsidP="008B77F3"/>
    <w:p w:rsidR="00C30E50" w:rsidRDefault="00BE3DAF" w:rsidP="00BE3DAF">
      <w:pPr>
        <w:jc w:val="both"/>
      </w:pPr>
      <w:r>
        <w:tab/>
      </w:r>
      <w:r>
        <w:tab/>
      </w:r>
    </w:p>
    <w:p w:rsidR="00C30E50" w:rsidRDefault="00C30E50" w:rsidP="008E14B9"/>
    <w:p w:rsidR="00B318F1" w:rsidRDefault="00B318F1" w:rsidP="008E14B9">
      <w:pPr>
        <w:rPr>
          <w:b/>
        </w:rPr>
        <w:sectPr w:rsidR="00B318F1" w:rsidSect="006A5449">
          <w:type w:val="continuous"/>
          <w:pgSz w:w="12240" w:h="15840" w:code="1"/>
          <w:pgMar w:top="360" w:right="720" w:bottom="720" w:left="720" w:header="288" w:footer="288" w:gutter="0"/>
          <w:pgBorders w:offsetFrom="page">
            <w:top w:val="thinThickThinSmallGap" w:sz="24" w:space="15" w:color="auto"/>
            <w:left w:val="thinThickThinSmallGap" w:sz="24" w:space="15" w:color="auto"/>
            <w:bottom w:val="thinThickThinSmallGap" w:sz="24" w:space="15" w:color="auto"/>
            <w:right w:val="thinThickThinSmallGap" w:sz="24" w:space="15" w:color="auto"/>
          </w:pgBorders>
          <w:cols w:num="2" w:space="288"/>
          <w:titlePg/>
          <w:docGrid w:linePitch="360"/>
        </w:sectPr>
      </w:pPr>
    </w:p>
    <w:p w:rsidR="00BE3DAF" w:rsidRPr="00F164F2" w:rsidRDefault="00BE3DAF" w:rsidP="006C7A8A">
      <w:pPr>
        <w:pBdr>
          <w:bottom w:val="single" w:sz="12" w:space="1" w:color="auto"/>
        </w:pBdr>
        <w:spacing w:before="120"/>
        <w:rPr>
          <w:b/>
          <w:i/>
        </w:rPr>
      </w:pPr>
      <w:r>
        <w:rPr>
          <w:b/>
          <w:i/>
        </w:rPr>
        <w:lastRenderedPageBreak/>
        <w:t>WASTE DISPOSAL CONTAINERS</w:t>
      </w:r>
    </w:p>
    <w:p w:rsidR="00BE3DAF" w:rsidRDefault="00BE3DAF" w:rsidP="006C7A8A">
      <w:pPr>
        <w:spacing w:before="120"/>
      </w:pPr>
      <w:r>
        <w:t>Large 4 L plastic waste bottles</w:t>
      </w:r>
      <w:r w:rsidR="00117EDE">
        <w:t xml:space="preserve"> (x </w:t>
      </w:r>
      <w:r w:rsidR="00701E45">
        <w:t>1</w:t>
      </w:r>
      <w:r w:rsidR="00117EDE">
        <w:t>)</w:t>
      </w:r>
      <w:r w:rsidR="00CA6843">
        <w:t xml:space="preserve"> </w:t>
      </w:r>
      <w:r w:rsidR="006C7A8A">
        <w:t>&amp;/</w:t>
      </w:r>
      <w:r w:rsidR="00CA6843">
        <w:t>or add to previous week's</w:t>
      </w:r>
    </w:p>
    <w:p w:rsidR="00BE3DAF" w:rsidRPr="00F67DF8" w:rsidRDefault="00BE3DAF" w:rsidP="00BE3DAF">
      <w:r w:rsidRPr="00F67DF8">
        <w:sym w:font="Symbol" w:char="F0A0"/>
      </w:r>
      <w:r w:rsidRPr="00F67DF8">
        <w:t xml:space="preserve">  Building:  Dana</w:t>
      </w:r>
    </w:p>
    <w:p w:rsidR="00BE3DAF" w:rsidRPr="00F67DF8" w:rsidRDefault="00BE3DAF" w:rsidP="00BE3DAF">
      <w:r w:rsidRPr="00F67DF8">
        <w:sym w:font="Symbol" w:char="F0A0"/>
      </w:r>
      <w:r w:rsidR="001C43A6" w:rsidRPr="00F67DF8">
        <w:t xml:space="preserve">  Room #:  20</w:t>
      </w:r>
      <w:r w:rsidR="00CE0F07">
        <w:t>1</w:t>
      </w:r>
    </w:p>
    <w:p w:rsidR="00BE3DAF" w:rsidRPr="00F67DF8" w:rsidRDefault="00BE3DAF" w:rsidP="00BE3DAF">
      <w:r w:rsidRPr="00F67DF8">
        <w:sym w:font="Symbol" w:char="F0A0"/>
      </w:r>
      <w:r w:rsidRPr="00F67DF8">
        <w:t xml:space="preserve">  Waste Accumulation Start Date:  </w:t>
      </w:r>
      <w:r w:rsidR="00CE0F07">
        <w:t>Oct 3</w:t>
      </w:r>
      <w:r w:rsidR="00B5432A">
        <w:t xml:space="preserve">, 2013 </w:t>
      </w:r>
    </w:p>
    <w:p w:rsidR="00BE3DAF" w:rsidRPr="00F67DF8" w:rsidRDefault="00BE3DAF" w:rsidP="00BE3DAF">
      <w:r w:rsidRPr="00F67DF8">
        <w:sym w:font="Symbol" w:char="F0A0"/>
      </w:r>
      <w:r w:rsidRPr="00F67DF8">
        <w:t xml:space="preserve">  Date Container Filled:  leave blank</w:t>
      </w:r>
    </w:p>
    <w:p w:rsidR="00BE3DAF" w:rsidRPr="00F67DF8" w:rsidRDefault="00BE3DAF" w:rsidP="00BE3DAF">
      <w:r w:rsidRPr="00F67DF8">
        <w:sym w:font="Symbol" w:char="F0A0"/>
      </w:r>
      <w:r w:rsidRPr="00F67DF8">
        <w:t xml:space="preserve">  Date moved to MAA:  leave blank</w:t>
      </w:r>
    </w:p>
    <w:p w:rsidR="00BE3DAF" w:rsidRPr="00F67DF8" w:rsidRDefault="00BE3DAF" w:rsidP="00BE3DAF">
      <w:r w:rsidRPr="00F67DF8">
        <w:sym w:font="Symbol" w:char="F0A0"/>
      </w:r>
      <w:r w:rsidRPr="00F67DF8">
        <w:t xml:space="preserve">  </w:t>
      </w:r>
      <w:smartTag w:uri="urn:schemas-microsoft-com:office:smarttags" w:element="place">
        <w:smartTag w:uri="urn:schemas-microsoft-com:office:smarttags" w:element="PlaceName">
          <w:r w:rsidRPr="00F67DF8">
            <w:t>Physical</w:t>
          </w:r>
        </w:smartTag>
        <w:r w:rsidRPr="00F67DF8">
          <w:t xml:space="preserve"> </w:t>
        </w:r>
        <w:smartTag w:uri="urn:schemas-microsoft-com:office:smarttags" w:element="PlaceType">
          <w:r w:rsidRPr="00F67DF8">
            <w:t>State(s)</w:t>
          </w:r>
        </w:smartTag>
      </w:smartTag>
      <w:r w:rsidRPr="00F67DF8">
        <w:t>:  liquid</w:t>
      </w:r>
    </w:p>
    <w:p w:rsidR="00BE3DAF" w:rsidRPr="00F67DF8" w:rsidRDefault="00BE3DAF" w:rsidP="00A511FD">
      <w:pPr>
        <w:ind w:left="270" w:hanging="270"/>
      </w:pPr>
      <w:r w:rsidRPr="00F67DF8">
        <w:sym w:font="Symbol" w:char="F0A0"/>
      </w:r>
      <w:r w:rsidRPr="00F67DF8">
        <w:t xml:space="preserve">  Chemical Waste Composition:  </w:t>
      </w:r>
      <w:r w:rsidR="00117EDE" w:rsidRPr="00F67DF8">
        <w:t>potassium iodide</w:t>
      </w:r>
      <w:r w:rsidRPr="00F67DF8">
        <w:t xml:space="preserve"> (&lt;1%), </w:t>
      </w:r>
      <w:r w:rsidR="00117EDE" w:rsidRPr="00F67DF8">
        <w:t>hydrogen peroxide</w:t>
      </w:r>
      <w:r w:rsidRPr="00F67DF8">
        <w:t xml:space="preserve"> (&lt;1%),</w:t>
      </w:r>
      <w:r w:rsidR="00A511FD" w:rsidRPr="00F67DF8">
        <w:t xml:space="preserve"> </w:t>
      </w:r>
      <w:r w:rsidR="00A511FD" w:rsidRPr="00F67DF8">
        <w:rPr>
          <w:lang w:val="it-IT"/>
        </w:rPr>
        <w:t>silver nitrate</w:t>
      </w:r>
      <w:r w:rsidR="006C7A8A">
        <w:rPr>
          <w:lang w:val="it-IT"/>
        </w:rPr>
        <w:t xml:space="preserve"> </w:t>
      </w:r>
      <w:r w:rsidR="00A511FD" w:rsidRPr="00F67DF8">
        <w:t>(&lt;1%), potassium chromate</w:t>
      </w:r>
      <w:r w:rsidR="00C25F79">
        <w:t xml:space="preserve"> </w:t>
      </w:r>
      <w:r w:rsidR="00A511FD" w:rsidRPr="00F67DF8">
        <w:t xml:space="preserve">(&lt;1%), </w:t>
      </w:r>
      <w:r w:rsidRPr="00F67DF8">
        <w:t>water (~99%)</w:t>
      </w:r>
    </w:p>
    <w:p w:rsidR="00117EDE" w:rsidRPr="00F67DF8" w:rsidRDefault="00BE3DAF" w:rsidP="00BE3DAF">
      <w:r w:rsidRPr="00F67DF8">
        <w:sym w:font="Symbol" w:char="F0A0"/>
      </w:r>
      <w:r w:rsidRPr="00F67DF8">
        <w:t xml:space="preserve">  Hazards:  toxic, oxidizer, corrosive</w:t>
      </w:r>
    </w:p>
    <w:p w:rsidR="00626577" w:rsidRDefault="00626577" w:rsidP="00BE3DAF"/>
    <w:p w:rsidR="00626577" w:rsidRPr="006612A6" w:rsidRDefault="006612A6" w:rsidP="00BE3DAF">
      <w:pPr>
        <w:rPr>
          <w:b/>
        </w:rPr>
      </w:pPr>
      <w:r>
        <w:rPr>
          <w:b/>
        </w:rPr>
        <w:t>TESTING</w:t>
      </w:r>
    </w:p>
    <w:p w:rsidR="00EF6C3D" w:rsidRDefault="006612A6" w:rsidP="006612A6">
      <w:pPr>
        <w:numPr>
          <w:ilvl w:val="0"/>
          <w:numId w:val="2"/>
        </w:numPr>
        <w:tabs>
          <w:tab w:val="clear" w:pos="720"/>
          <w:tab w:val="num" w:pos="360"/>
        </w:tabs>
        <w:ind w:left="360"/>
      </w:pPr>
      <w:r>
        <w:t>Run a t</w:t>
      </w:r>
      <w:r w:rsidR="00626577">
        <w:t xml:space="preserve">est reaction </w:t>
      </w:r>
      <w:r>
        <w:t xml:space="preserve">following the instructions for solution 1 at room temperature </w:t>
      </w:r>
      <w:r w:rsidR="00626577">
        <w:t>to verify H</w:t>
      </w:r>
      <w:r w:rsidR="00626577">
        <w:rPr>
          <w:vertAlign w:val="subscript"/>
        </w:rPr>
        <w:t>2</w:t>
      </w:r>
      <w:r w:rsidR="00626577">
        <w:t>O</w:t>
      </w:r>
      <w:r w:rsidR="00626577">
        <w:rPr>
          <w:vertAlign w:val="subscript"/>
        </w:rPr>
        <w:t>2</w:t>
      </w:r>
      <w:r w:rsidR="00626577">
        <w:t xml:space="preserve"> produces 14 ml of oxygen </w:t>
      </w:r>
      <w:r>
        <w:t>with</w:t>
      </w:r>
      <w:r w:rsidR="00626577">
        <w:t xml:space="preserve"> a rate of at least 1 mL/minute. </w:t>
      </w:r>
      <w:r>
        <w:t xml:space="preserve">Use a magnetic stirrer </w:t>
      </w:r>
      <w:r w:rsidR="00A511FD">
        <w:t xml:space="preserve">rather </w:t>
      </w:r>
      <w:r>
        <w:t xml:space="preserve">than swirling by hand. </w:t>
      </w:r>
      <w:r w:rsidRPr="006C7A8A">
        <w:rPr>
          <w:i/>
        </w:rPr>
        <w:t>This will need to be done for each bottle that is currently on hand</w:t>
      </w:r>
      <w:r w:rsidR="00A511FD" w:rsidRPr="006C7A8A">
        <w:rPr>
          <w:i/>
        </w:rPr>
        <w:t xml:space="preserve"> and open</w:t>
      </w:r>
      <w:r w:rsidRPr="006C7A8A">
        <w:rPr>
          <w:i/>
        </w:rPr>
        <w:t xml:space="preserve">. </w:t>
      </w:r>
      <w:r>
        <w:t xml:space="preserve">Discard any bottles that do not meet the criteria. </w:t>
      </w:r>
    </w:p>
    <w:sectPr w:rsidR="00EF6C3D" w:rsidSect="006A5449">
      <w:type w:val="continuous"/>
      <w:pgSz w:w="12240" w:h="15840" w:code="1"/>
      <w:pgMar w:top="360" w:right="720" w:bottom="720" w:left="720" w:header="288" w:footer="288" w:gutter="0"/>
      <w:pgBorders w:offsetFrom="page">
        <w:top w:val="thinThickThinSmallGap" w:sz="24" w:space="15" w:color="auto"/>
        <w:left w:val="thinThickThinSmallGap" w:sz="24" w:space="15" w:color="auto"/>
        <w:bottom w:val="thinThickThinSmallGap" w:sz="24" w:space="15" w:color="auto"/>
        <w:right w:val="thinThickThinSmallGap" w:sz="24" w:space="15"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D4E" w:rsidRDefault="00F04D4E">
      <w:r>
        <w:separator/>
      </w:r>
    </w:p>
  </w:endnote>
  <w:endnote w:type="continuationSeparator" w:id="0">
    <w:p w:rsidR="00F04D4E" w:rsidRDefault="00F0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2FC" w:rsidRDefault="000C32FC" w:rsidP="00806C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32FC" w:rsidRDefault="000C32FC" w:rsidP="00806C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2FC" w:rsidRPr="00DE0E69" w:rsidRDefault="000C32FC" w:rsidP="00806C71">
    <w:pPr>
      <w:pStyle w:val="Footer"/>
      <w:framePr w:wrap="around" w:vAnchor="text" w:hAnchor="margin" w:xAlign="right" w:y="1"/>
      <w:rPr>
        <w:rStyle w:val="PageNumber"/>
        <w:sz w:val="16"/>
        <w:szCs w:val="16"/>
      </w:rPr>
    </w:pPr>
    <w:r w:rsidRPr="00DE0E69">
      <w:rPr>
        <w:rStyle w:val="PageNumber"/>
        <w:sz w:val="16"/>
        <w:szCs w:val="16"/>
      </w:rPr>
      <w:fldChar w:fldCharType="begin"/>
    </w:r>
    <w:r w:rsidRPr="00DE0E69">
      <w:rPr>
        <w:rStyle w:val="PageNumber"/>
        <w:sz w:val="16"/>
        <w:szCs w:val="16"/>
      </w:rPr>
      <w:instrText xml:space="preserve">PAGE  </w:instrText>
    </w:r>
    <w:r w:rsidRPr="00DE0E69">
      <w:rPr>
        <w:rStyle w:val="PageNumber"/>
        <w:sz w:val="16"/>
        <w:szCs w:val="16"/>
      </w:rPr>
      <w:fldChar w:fldCharType="separate"/>
    </w:r>
    <w:r w:rsidR="000B02BB">
      <w:rPr>
        <w:rStyle w:val="PageNumber"/>
        <w:noProof/>
        <w:sz w:val="16"/>
        <w:szCs w:val="16"/>
      </w:rPr>
      <w:t>2</w:t>
    </w:r>
    <w:r w:rsidRPr="00DE0E69">
      <w:rPr>
        <w:rStyle w:val="PageNumber"/>
        <w:sz w:val="16"/>
        <w:szCs w:val="16"/>
      </w:rPr>
      <w:fldChar w:fldCharType="end"/>
    </w:r>
  </w:p>
  <w:p w:rsidR="000C32FC" w:rsidRDefault="000C32FC" w:rsidP="00806C7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D4E" w:rsidRDefault="00F04D4E">
      <w:r>
        <w:separator/>
      </w:r>
    </w:p>
  </w:footnote>
  <w:footnote w:type="continuationSeparator" w:id="0">
    <w:p w:rsidR="00F04D4E" w:rsidRDefault="00F04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0C5"/>
    <w:multiLevelType w:val="hybridMultilevel"/>
    <w:tmpl w:val="C2E09B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F5150CA"/>
    <w:multiLevelType w:val="hybridMultilevel"/>
    <w:tmpl w:val="2460C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B7"/>
    <w:rsid w:val="000015BA"/>
    <w:rsid w:val="00003ABF"/>
    <w:rsid w:val="0000632B"/>
    <w:rsid w:val="00023F15"/>
    <w:rsid w:val="00056F3B"/>
    <w:rsid w:val="00063EC4"/>
    <w:rsid w:val="000678FC"/>
    <w:rsid w:val="000B02BB"/>
    <w:rsid w:val="000B105B"/>
    <w:rsid w:val="000B263E"/>
    <w:rsid w:val="000C32FC"/>
    <w:rsid w:val="000D13C2"/>
    <w:rsid w:val="000E739B"/>
    <w:rsid w:val="000E7686"/>
    <w:rsid w:val="000F6E2D"/>
    <w:rsid w:val="000F7B97"/>
    <w:rsid w:val="00106724"/>
    <w:rsid w:val="00117EDE"/>
    <w:rsid w:val="001228FE"/>
    <w:rsid w:val="00144DA9"/>
    <w:rsid w:val="001500F4"/>
    <w:rsid w:val="00153095"/>
    <w:rsid w:val="001537F4"/>
    <w:rsid w:val="001631CB"/>
    <w:rsid w:val="00176067"/>
    <w:rsid w:val="00187448"/>
    <w:rsid w:val="001A0589"/>
    <w:rsid w:val="001C43A6"/>
    <w:rsid w:val="001D65BB"/>
    <w:rsid w:val="001E26C5"/>
    <w:rsid w:val="001F6CED"/>
    <w:rsid w:val="002065DD"/>
    <w:rsid w:val="00210B2C"/>
    <w:rsid w:val="002318B1"/>
    <w:rsid w:val="002354A8"/>
    <w:rsid w:val="002506B8"/>
    <w:rsid w:val="002633A6"/>
    <w:rsid w:val="002941FB"/>
    <w:rsid w:val="002A170B"/>
    <w:rsid w:val="002E53E9"/>
    <w:rsid w:val="002E62BE"/>
    <w:rsid w:val="002E7499"/>
    <w:rsid w:val="0032009F"/>
    <w:rsid w:val="00336B6E"/>
    <w:rsid w:val="003722F2"/>
    <w:rsid w:val="00383E39"/>
    <w:rsid w:val="00385AE5"/>
    <w:rsid w:val="00386EFF"/>
    <w:rsid w:val="0039078F"/>
    <w:rsid w:val="003907CA"/>
    <w:rsid w:val="00392623"/>
    <w:rsid w:val="003A282B"/>
    <w:rsid w:val="003B718F"/>
    <w:rsid w:val="003C4039"/>
    <w:rsid w:val="003C47A4"/>
    <w:rsid w:val="003D03B3"/>
    <w:rsid w:val="003D345C"/>
    <w:rsid w:val="003E119B"/>
    <w:rsid w:val="003E6C50"/>
    <w:rsid w:val="003F0659"/>
    <w:rsid w:val="00401EC3"/>
    <w:rsid w:val="00410947"/>
    <w:rsid w:val="00421300"/>
    <w:rsid w:val="004367A6"/>
    <w:rsid w:val="004469BC"/>
    <w:rsid w:val="00454B81"/>
    <w:rsid w:val="0046103B"/>
    <w:rsid w:val="00475CDA"/>
    <w:rsid w:val="00497A10"/>
    <w:rsid w:val="004B0B3B"/>
    <w:rsid w:val="004C6457"/>
    <w:rsid w:val="004D092A"/>
    <w:rsid w:val="004D7DAC"/>
    <w:rsid w:val="004E106D"/>
    <w:rsid w:val="004F26CB"/>
    <w:rsid w:val="004F40DB"/>
    <w:rsid w:val="004F631F"/>
    <w:rsid w:val="0050696D"/>
    <w:rsid w:val="00516C56"/>
    <w:rsid w:val="0053022F"/>
    <w:rsid w:val="00534E47"/>
    <w:rsid w:val="00537B50"/>
    <w:rsid w:val="00545293"/>
    <w:rsid w:val="0055441C"/>
    <w:rsid w:val="005563D6"/>
    <w:rsid w:val="00563CBE"/>
    <w:rsid w:val="0058341B"/>
    <w:rsid w:val="00591294"/>
    <w:rsid w:val="00592CB3"/>
    <w:rsid w:val="00594277"/>
    <w:rsid w:val="005A0DF7"/>
    <w:rsid w:val="005A3E11"/>
    <w:rsid w:val="005A7A2F"/>
    <w:rsid w:val="005A7D6D"/>
    <w:rsid w:val="005B7105"/>
    <w:rsid w:val="005C4546"/>
    <w:rsid w:val="005D22F8"/>
    <w:rsid w:val="005E40E7"/>
    <w:rsid w:val="005E4BE1"/>
    <w:rsid w:val="005E7FD9"/>
    <w:rsid w:val="005F6F09"/>
    <w:rsid w:val="006006C0"/>
    <w:rsid w:val="00602A39"/>
    <w:rsid w:val="00604F79"/>
    <w:rsid w:val="00626577"/>
    <w:rsid w:val="00626924"/>
    <w:rsid w:val="00630CC7"/>
    <w:rsid w:val="00631281"/>
    <w:rsid w:val="006351F6"/>
    <w:rsid w:val="0063527D"/>
    <w:rsid w:val="006415BC"/>
    <w:rsid w:val="00655A09"/>
    <w:rsid w:val="006612A6"/>
    <w:rsid w:val="00696C40"/>
    <w:rsid w:val="00696DB0"/>
    <w:rsid w:val="006A081B"/>
    <w:rsid w:val="006A2A1C"/>
    <w:rsid w:val="006A5449"/>
    <w:rsid w:val="006C7A8A"/>
    <w:rsid w:val="006D45CD"/>
    <w:rsid w:val="00701E45"/>
    <w:rsid w:val="007148DD"/>
    <w:rsid w:val="00722B7A"/>
    <w:rsid w:val="00731493"/>
    <w:rsid w:val="0074402B"/>
    <w:rsid w:val="00747289"/>
    <w:rsid w:val="00760902"/>
    <w:rsid w:val="00761369"/>
    <w:rsid w:val="007713DE"/>
    <w:rsid w:val="007811A4"/>
    <w:rsid w:val="007A462A"/>
    <w:rsid w:val="007B7766"/>
    <w:rsid w:val="007C1985"/>
    <w:rsid w:val="007F2DAE"/>
    <w:rsid w:val="007F57E0"/>
    <w:rsid w:val="00806C71"/>
    <w:rsid w:val="00831992"/>
    <w:rsid w:val="008322C3"/>
    <w:rsid w:val="008354D5"/>
    <w:rsid w:val="00842FF3"/>
    <w:rsid w:val="00845C9D"/>
    <w:rsid w:val="00854E91"/>
    <w:rsid w:val="008849FC"/>
    <w:rsid w:val="00892A2B"/>
    <w:rsid w:val="008B04BE"/>
    <w:rsid w:val="008B6CF2"/>
    <w:rsid w:val="008B77F3"/>
    <w:rsid w:val="008C3ECB"/>
    <w:rsid w:val="008D708F"/>
    <w:rsid w:val="008E14B9"/>
    <w:rsid w:val="00920517"/>
    <w:rsid w:val="00920A42"/>
    <w:rsid w:val="00924545"/>
    <w:rsid w:val="009263F3"/>
    <w:rsid w:val="00931DA7"/>
    <w:rsid w:val="00933DF5"/>
    <w:rsid w:val="00935F5C"/>
    <w:rsid w:val="00950FCD"/>
    <w:rsid w:val="00952B8E"/>
    <w:rsid w:val="0095627A"/>
    <w:rsid w:val="009668E6"/>
    <w:rsid w:val="00966EAA"/>
    <w:rsid w:val="009845BE"/>
    <w:rsid w:val="00984743"/>
    <w:rsid w:val="00993A36"/>
    <w:rsid w:val="009B0DE0"/>
    <w:rsid w:val="009B726E"/>
    <w:rsid w:val="009C2D69"/>
    <w:rsid w:val="009E7747"/>
    <w:rsid w:val="009F1FCA"/>
    <w:rsid w:val="00A042A6"/>
    <w:rsid w:val="00A10AF5"/>
    <w:rsid w:val="00A27648"/>
    <w:rsid w:val="00A4530B"/>
    <w:rsid w:val="00A511FD"/>
    <w:rsid w:val="00A64F49"/>
    <w:rsid w:val="00A67868"/>
    <w:rsid w:val="00A71EAA"/>
    <w:rsid w:val="00A74B92"/>
    <w:rsid w:val="00AA1CCE"/>
    <w:rsid w:val="00AA3FBD"/>
    <w:rsid w:val="00AB2230"/>
    <w:rsid w:val="00AB40CF"/>
    <w:rsid w:val="00AB75BB"/>
    <w:rsid w:val="00AD4D5B"/>
    <w:rsid w:val="00AF2041"/>
    <w:rsid w:val="00AF2968"/>
    <w:rsid w:val="00B2186E"/>
    <w:rsid w:val="00B23F0C"/>
    <w:rsid w:val="00B318F1"/>
    <w:rsid w:val="00B4069E"/>
    <w:rsid w:val="00B41C6E"/>
    <w:rsid w:val="00B50250"/>
    <w:rsid w:val="00B5432A"/>
    <w:rsid w:val="00B54A6B"/>
    <w:rsid w:val="00B56B5F"/>
    <w:rsid w:val="00B67EC1"/>
    <w:rsid w:val="00B92FBD"/>
    <w:rsid w:val="00B948F4"/>
    <w:rsid w:val="00B97027"/>
    <w:rsid w:val="00BB460C"/>
    <w:rsid w:val="00BB663C"/>
    <w:rsid w:val="00BC3041"/>
    <w:rsid w:val="00BE3DAF"/>
    <w:rsid w:val="00C15317"/>
    <w:rsid w:val="00C25F79"/>
    <w:rsid w:val="00C30E50"/>
    <w:rsid w:val="00C55A92"/>
    <w:rsid w:val="00C611EF"/>
    <w:rsid w:val="00C75E14"/>
    <w:rsid w:val="00CA6843"/>
    <w:rsid w:val="00CB020F"/>
    <w:rsid w:val="00CC5168"/>
    <w:rsid w:val="00CC65E6"/>
    <w:rsid w:val="00CC720D"/>
    <w:rsid w:val="00CD1F0B"/>
    <w:rsid w:val="00CD6169"/>
    <w:rsid w:val="00CE0F07"/>
    <w:rsid w:val="00CF5185"/>
    <w:rsid w:val="00D1021C"/>
    <w:rsid w:val="00D10643"/>
    <w:rsid w:val="00D14895"/>
    <w:rsid w:val="00D14C80"/>
    <w:rsid w:val="00D20167"/>
    <w:rsid w:val="00D345DE"/>
    <w:rsid w:val="00D53AE5"/>
    <w:rsid w:val="00D54995"/>
    <w:rsid w:val="00D737F8"/>
    <w:rsid w:val="00D7481B"/>
    <w:rsid w:val="00D808B7"/>
    <w:rsid w:val="00D82430"/>
    <w:rsid w:val="00D861CE"/>
    <w:rsid w:val="00D9519D"/>
    <w:rsid w:val="00DB373F"/>
    <w:rsid w:val="00DB60C3"/>
    <w:rsid w:val="00DD387B"/>
    <w:rsid w:val="00DE0E69"/>
    <w:rsid w:val="00DF20F8"/>
    <w:rsid w:val="00DF2A3C"/>
    <w:rsid w:val="00E0252D"/>
    <w:rsid w:val="00E07003"/>
    <w:rsid w:val="00E21068"/>
    <w:rsid w:val="00E26710"/>
    <w:rsid w:val="00E45E92"/>
    <w:rsid w:val="00E767BE"/>
    <w:rsid w:val="00E81E04"/>
    <w:rsid w:val="00E87674"/>
    <w:rsid w:val="00EC78C5"/>
    <w:rsid w:val="00ED19A4"/>
    <w:rsid w:val="00EF04C1"/>
    <w:rsid w:val="00EF6C3D"/>
    <w:rsid w:val="00F04D4E"/>
    <w:rsid w:val="00F40320"/>
    <w:rsid w:val="00F66116"/>
    <w:rsid w:val="00F67DF8"/>
    <w:rsid w:val="00F914FF"/>
    <w:rsid w:val="00FA5E9A"/>
    <w:rsid w:val="00FB2267"/>
    <w:rsid w:val="00FC7467"/>
    <w:rsid w:val="00FE630A"/>
    <w:rsid w:val="00FF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1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230"/>
    <w:rPr>
      <w:color w:val="0000FF"/>
      <w:u w:val="single"/>
    </w:rPr>
  </w:style>
  <w:style w:type="table" w:styleId="TableGrid">
    <w:name w:val="Table Grid"/>
    <w:basedOn w:val="TableNormal"/>
    <w:rsid w:val="00AB22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AB2230"/>
    <w:rPr>
      <w:sz w:val="16"/>
      <w:szCs w:val="16"/>
    </w:rPr>
  </w:style>
  <w:style w:type="paragraph" w:styleId="CommentText">
    <w:name w:val="annotation text"/>
    <w:basedOn w:val="Normal"/>
    <w:semiHidden/>
    <w:rsid w:val="00AB2230"/>
    <w:rPr>
      <w:sz w:val="20"/>
      <w:szCs w:val="20"/>
    </w:rPr>
  </w:style>
  <w:style w:type="paragraph" w:styleId="BalloonText">
    <w:name w:val="Balloon Text"/>
    <w:basedOn w:val="Normal"/>
    <w:semiHidden/>
    <w:rsid w:val="00AB2230"/>
    <w:rPr>
      <w:rFonts w:ascii="Tahoma" w:hAnsi="Tahoma" w:cs="Tahoma"/>
      <w:sz w:val="16"/>
      <w:szCs w:val="16"/>
    </w:rPr>
  </w:style>
  <w:style w:type="paragraph" w:styleId="Footer">
    <w:name w:val="footer"/>
    <w:basedOn w:val="Normal"/>
    <w:rsid w:val="00DE0E69"/>
    <w:pPr>
      <w:tabs>
        <w:tab w:val="center" w:pos="4320"/>
        <w:tab w:val="right" w:pos="8640"/>
      </w:tabs>
    </w:pPr>
  </w:style>
  <w:style w:type="character" w:styleId="PageNumber">
    <w:name w:val="page number"/>
    <w:basedOn w:val="DefaultParagraphFont"/>
    <w:rsid w:val="00DE0E69"/>
  </w:style>
  <w:style w:type="paragraph" w:styleId="Header">
    <w:name w:val="header"/>
    <w:basedOn w:val="Normal"/>
    <w:rsid w:val="00DE0E6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71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230"/>
    <w:rPr>
      <w:color w:val="0000FF"/>
      <w:u w:val="single"/>
    </w:rPr>
  </w:style>
  <w:style w:type="table" w:styleId="TableGrid">
    <w:name w:val="Table Grid"/>
    <w:basedOn w:val="TableNormal"/>
    <w:rsid w:val="00AB22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AB2230"/>
    <w:rPr>
      <w:sz w:val="16"/>
      <w:szCs w:val="16"/>
    </w:rPr>
  </w:style>
  <w:style w:type="paragraph" w:styleId="CommentText">
    <w:name w:val="annotation text"/>
    <w:basedOn w:val="Normal"/>
    <w:semiHidden/>
    <w:rsid w:val="00AB2230"/>
    <w:rPr>
      <w:sz w:val="20"/>
      <w:szCs w:val="20"/>
    </w:rPr>
  </w:style>
  <w:style w:type="paragraph" w:styleId="BalloonText">
    <w:name w:val="Balloon Text"/>
    <w:basedOn w:val="Normal"/>
    <w:semiHidden/>
    <w:rsid w:val="00AB2230"/>
    <w:rPr>
      <w:rFonts w:ascii="Tahoma" w:hAnsi="Tahoma" w:cs="Tahoma"/>
      <w:sz w:val="16"/>
      <w:szCs w:val="16"/>
    </w:rPr>
  </w:style>
  <w:style w:type="paragraph" w:styleId="Footer">
    <w:name w:val="footer"/>
    <w:basedOn w:val="Normal"/>
    <w:rsid w:val="00DE0E69"/>
    <w:pPr>
      <w:tabs>
        <w:tab w:val="center" w:pos="4320"/>
        <w:tab w:val="right" w:pos="8640"/>
      </w:tabs>
    </w:pPr>
  </w:style>
  <w:style w:type="character" w:styleId="PageNumber">
    <w:name w:val="page number"/>
    <w:basedOn w:val="DefaultParagraphFont"/>
    <w:rsid w:val="00DE0E69"/>
  </w:style>
  <w:style w:type="paragraph" w:styleId="Header">
    <w:name w:val="header"/>
    <w:basedOn w:val="Normal"/>
    <w:rsid w:val="00DE0E6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524112">
      <w:bodyDiv w:val="1"/>
      <w:marLeft w:val="0"/>
      <w:marRight w:val="0"/>
      <w:marTop w:val="0"/>
      <w:marBottom w:val="0"/>
      <w:divBdr>
        <w:top w:val="none" w:sz="0" w:space="0" w:color="auto"/>
        <w:left w:val="none" w:sz="0" w:space="0" w:color="auto"/>
        <w:bottom w:val="none" w:sz="0" w:space="0" w:color="auto"/>
        <w:right w:val="none" w:sz="0" w:space="0" w:color="auto"/>
      </w:divBdr>
    </w:div>
    <w:div w:id="1446147121">
      <w:bodyDiv w:val="1"/>
      <w:marLeft w:val="0"/>
      <w:marRight w:val="0"/>
      <w:marTop w:val="0"/>
      <w:marBottom w:val="0"/>
      <w:divBdr>
        <w:top w:val="none" w:sz="0" w:space="0" w:color="auto"/>
        <w:left w:val="none" w:sz="0" w:space="0" w:color="auto"/>
        <w:bottom w:val="none" w:sz="0" w:space="0" w:color="auto"/>
        <w:right w:val="none" w:sz="0" w:space="0" w:color="auto"/>
      </w:divBdr>
    </w:div>
    <w:div w:id="21241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Skidmore College</vt:lpstr>
    </vt:vector>
  </TitlesOfParts>
  <Company>Skidmore College</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Skidmore College</dc:title>
  <dc:creator>jmccluan</dc:creator>
  <cp:lastModifiedBy>kcetto</cp:lastModifiedBy>
  <cp:revision>2</cp:revision>
  <cp:lastPrinted>2012-09-12T15:06:00Z</cp:lastPrinted>
  <dcterms:created xsi:type="dcterms:W3CDTF">2014-02-15T20:12:00Z</dcterms:created>
  <dcterms:modified xsi:type="dcterms:W3CDTF">2014-02-15T20:12:00Z</dcterms:modified>
</cp:coreProperties>
</file>