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36EE" w:rsidRDefault="00EE36EE" w:rsidP="00EE36EE">
      <w:pPr>
        <w:pStyle w:val="NormalWeb"/>
        <w:shd w:val="clear" w:color="auto" w:fill="FFFFFF"/>
        <w:spacing w:before="0" w:beforeAutospacing="0" w:after="0" w:afterAutospacing="0"/>
        <w:jc w:val="center"/>
        <w:rPr>
          <w:rFonts w:asciiTheme="minorHAnsi" w:hAnsiTheme="minorHAnsi" w:cstheme="minorHAnsi"/>
          <w:b/>
          <w:bCs/>
          <w:color w:val="191919"/>
        </w:rPr>
      </w:pPr>
      <w:bookmarkStart w:id="0" w:name="_GoBack"/>
      <w:bookmarkEnd w:id="0"/>
      <w:r>
        <w:rPr>
          <w:rFonts w:asciiTheme="minorHAnsi" w:hAnsiTheme="minorHAnsi" w:cstheme="minorHAnsi"/>
          <w:b/>
          <w:bCs/>
          <w:color w:val="191919"/>
        </w:rPr>
        <w:t xml:space="preserve">Suggested </w:t>
      </w:r>
      <w:r w:rsidR="00461ADE">
        <w:rPr>
          <w:rFonts w:asciiTheme="minorHAnsi" w:hAnsiTheme="minorHAnsi" w:cstheme="minorHAnsi"/>
          <w:b/>
          <w:bCs/>
          <w:color w:val="191919"/>
        </w:rPr>
        <w:t>Course Syllabi Language</w:t>
      </w:r>
      <w:r w:rsidR="00D83CF5">
        <w:rPr>
          <w:rFonts w:asciiTheme="minorHAnsi" w:hAnsiTheme="minorHAnsi" w:cstheme="minorHAnsi"/>
          <w:b/>
          <w:bCs/>
          <w:color w:val="191919"/>
        </w:rPr>
        <w:t xml:space="preserve"> (Items Marked with * Should Not be Altered)</w:t>
      </w:r>
    </w:p>
    <w:p w:rsidR="008141B2" w:rsidRDefault="008141B2" w:rsidP="00A74444">
      <w:pPr>
        <w:pStyle w:val="NormalWeb"/>
        <w:shd w:val="clear" w:color="auto" w:fill="FFFFFF"/>
        <w:spacing w:before="0" w:beforeAutospacing="0" w:after="0" w:afterAutospacing="0"/>
        <w:jc w:val="both"/>
        <w:rPr>
          <w:rFonts w:asciiTheme="minorHAnsi" w:hAnsiTheme="minorHAnsi" w:cstheme="minorHAnsi"/>
          <w:b/>
          <w:bCs/>
          <w:color w:val="191919"/>
        </w:rPr>
      </w:pPr>
    </w:p>
    <w:p w:rsidR="006431DE" w:rsidRDefault="006431DE" w:rsidP="00A74444">
      <w:pPr>
        <w:pStyle w:val="NormalWeb"/>
        <w:shd w:val="clear" w:color="auto" w:fill="FFFFFF"/>
        <w:spacing w:before="0" w:beforeAutospacing="0" w:after="0" w:afterAutospacing="0"/>
        <w:jc w:val="both"/>
        <w:rPr>
          <w:rFonts w:asciiTheme="minorHAnsi" w:hAnsiTheme="minorHAnsi" w:cstheme="minorHAnsi"/>
          <w:b/>
          <w:bCs/>
          <w:color w:val="191919"/>
        </w:rPr>
      </w:pPr>
      <w:r w:rsidRPr="00454ABE">
        <w:rPr>
          <w:rFonts w:asciiTheme="minorHAnsi" w:hAnsiTheme="minorHAnsi" w:cstheme="minorHAnsi"/>
          <w:b/>
          <w:bCs/>
        </w:rPr>
        <w:t>Academic Integrity</w:t>
      </w:r>
    </w:p>
    <w:p w:rsidR="006431DE" w:rsidRDefault="006431DE" w:rsidP="006431DE">
      <w:pPr>
        <w:rPr>
          <w:i/>
        </w:rPr>
      </w:pPr>
      <w:r w:rsidRPr="006431DE">
        <w:rPr>
          <w:i/>
        </w:rPr>
        <w:t xml:space="preserve">Students are expected to follow the </w:t>
      </w:r>
      <w:hyperlink r:id="rId5" w:history="1">
        <w:r w:rsidRPr="006431DE">
          <w:rPr>
            <w:rStyle w:val="Hyperlink"/>
            <w:i/>
          </w:rPr>
          <w:t>Skidmore College Honor Code</w:t>
        </w:r>
      </w:hyperlink>
      <w:r w:rsidRPr="006431DE">
        <w:rPr>
          <w:i/>
        </w:rPr>
        <w:t xml:space="preserve"> and code of conduct to the fullest extent. A recommendation of a maximum penalty will be recommended for all </w:t>
      </w:r>
      <w:hyperlink r:id="rId6" w:history="1">
        <w:r w:rsidRPr="006431DE">
          <w:rPr>
            <w:rStyle w:val="Hyperlink"/>
            <w:i/>
          </w:rPr>
          <w:t>violations of the Honor Code</w:t>
        </w:r>
      </w:hyperlink>
      <w:r w:rsidRPr="006431DE">
        <w:rPr>
          <w:i/>
        </w:rPr>
        <w:t>.</w:t>
      </w:r>
    </w:p>
    <w:p w:rsidR="006431DE" w:rsidRDefault="006431DE" w:rsidP="006431DE">
      <w:pPr>
        <w:rPr>
          <w:i/>
        </w:rPr>
      </w:pPr>
    </w:p>
    <w:p w:rsidR="006431DE" w:rsidRPr="006431DE" w:rsidRDefault="00D83CF5" w:rsidP="006431DE">
      <w:pPr>
        <w:rPr>
          <w:b/>
        </w:rPr>
      </w:pPr>
      <w:r>
        <w:rPr>
          <w:b/>
        </w:rPr>
        <w:t>*</w:t>
      </w:r>
      <w:r w:rsidR="006431DE">
        <w:rPr>
          <w:b/>
        </w:rPr>
        <w:t>Honor Code</w:t>
      </w:r>
    </w:p>
    <w:p w:rsidR="006431DE" w:rsidRPr="006431DE" w:rsidRDefault="006431DE" w:rsidP="006431DE">
      <w:pPr>
        <w:rPr>
          <w:i/>
        </w:rPr>
      </w:pPr>
      <w:r w:rsidRPr="006431DE">
        <w:rPr>
          <w:i/>
        </w:rPr>
        <w:t>I hereby accept membership in the Skidmore College community and, with full realization of the responsibilities inherent in membership, do agree to adhere to honesty and integrity in all relationships, to be considerate of the rights of others, and to abide by the college regulations.</w:t>
      </w:r>
    </w:p>
    <w:p w:rsidR="006431DE" w:rsidRDefault="006431DE" w:rsidP="006431DE"/>
    <w:p w:rsidR="006431DE" w:rsidRDefault="00D83CF5" w:rsidP="006431DE">
      <w:pPr>
        <w:rPr>
          <w:b/>
        </w:rPr>
      </w:pPr>
      <w:r>
        <w:rPr>
          <w:b/>
        </w:rPr>
        <w:t>*</w:t>
      </w:r>
      <w:r w:rsidR="006431DE">
        <w:rPr>
          <w:b/>
        </w:rPr>
        <w:t>Honor Code Statement for Examinations</w:t>
      </w:r>
    </w:p>
    <w:p w:rsidR="006431DE" w:rsidRPr="00D83CF5" w:rsidRDefault="006431DE" w:rsidP="006431DE">
      <w:pPr>
        <w:rPr>
          <w:i/>
        </w:rPr>
      </w:pPr>
      <w:r w:rsidRPr="00D83CF5">
        <w:rPr>
          <w:i/>
        </w:rPr>
        <w:t>While taking this examination, I have not witnessed any wrongdoing, nor have I personally violated any conditions of the Skidmore College honor code.</w:t>
      </w:r>
    </w:p>
    <w:p w:rsidR="006431DE" w:rsidRPr="006431DE" w:rsidRDefault="006431DE" w:rsidP="006431DE"/>
    <w:p w:rsidR="009F4E96" w:rsidRPr="00F95817" w:rsidRDefault="009F4E96" w:rsidP="009F4E96">
      <w:pPr>
        <w:pStyle w:val="NormalWeb"/>
        <w:shd w:val="clear" w:color="auto" w:fill="FFFFFF"/>
        <w:spacing w:before="0" w:beforeAutospacing="0" w:after="0" w:afterAutospacing="0"/>
        <w:jc w:val="both"/>
        <w:rPr>
          <w:rFonts w:asciiTheme="minorHAnsi" w:hAnsiTheme="minorHAnsi" w:cstheme="minorHAnsi"/>
          <w:szCs w:val="22"/>
        </w:rPr>
      </w:pPr>
      <w:r>
        <w:t>*</w:t>
      </w:r>
      <w:r w:rsidRPr="00454ABE">
        <w:rPr>
          <w:rFonts w:asciiTheme="minorHAnsi" w:hAnsiTheme="minorHAnsi" w:cstheme="minorHAnsi"/>
          <w:b/>
          <w:bCs/>
        </w:rPr>
        <w:t>Accommodating Students with Disabilities and Providing Accessibility</w:t>
      </w:r>
    </w:p>
    <w:p w:rsidR="009F4E96" w:rsidRPr="00F95817" w:rsidRDefault="009F4E96" w:rsidP="009F4E96">
      <w:pPr>
        <w:pStyle w:val="NormalWeb"/>
        <w:shd w:val="clear" w:color="auto" w:fill="FFFFFF"/>
        <w:spacing w:before="0" w:beforeAutospacing="0" w:after="0" w:afterAutospacing="0"/>
        <w:jc w:val="both"/>
        <w:rPr>
          <w:rFonts w:asciiTheme="minorHAnsi" w:hAnsiTheme="minorHAnsi" w:cstheme="minorHAnsi"/>
          <w:szCs w:val="22"/>
        </w:rPr>
      </w:pPr>
      <w:r w:rsidRPr="00F95817">
        <w:rPr>
          <w:rFonts w:asciiTheme="minorHAnsi" w:hAnsiTheme="minorHAnsi" w:cstheme="minorHAnsi"/>
          <w:i/>
          <w:iCs/>
          <w:color w:val="191919"/>
        </w:rPr>
        <w:t xml:space="preserve">If you are a student with a disability and believe you will need academic accommodation, you must formally request accommodation from Meg Hegener, Coordinator </w:t>
      </w:r>
      <w:r w:rsidRPr="00F95817">
        <w:rPr>
          <w:rStyle w:val="highlight"/>
          <w:rFonts w:asciiTheme="minorHAnsi" w:hAnsiTheme="minorHAnsi" w:cstheme="minorHAnsi"/>
          <w:i/>
          <w:iCs/>
          <w:color w:val="191919"/>
        </w:rPr>
        <w:t>of</w:t>
      </w:r>
      <w:r w:rsidRPr="00F95817">
        <w:rPr>
          <w:rFonts w:asciiTheme="minorHAnsi" w:hAnsiTheme="minorHAnsi" w:cstheme="minorHAnsi"/>
          <w:i/>
          <w:iCs/>
          <w:color w:val="191919"/>
        </w:rPr>
        <w:t xml:space="preserve"> Student Access Services (</w:t>
      </w:r>
      <w:hyperlink r:id="rId7" w:history="1">
        <w:r w:rsidRPr="00F95817">
          <w:rPr>
            <w:rStyle w:val="Hyperlink"/>
            <w:rFonts w:asciiTheme="minorHAnsi" w:hAnsiTheme="minorHAnsi" w:cstheme="minorHAnsi"/>
            <w:i/>
            <w:iCs/>
          </w:rPr>
          <w:t>mhegener@skidmore.edu</w:t>
        </w:r>
      </w:hyperlink>
      <w:r w:rsidRPr="00F95817">
        <w:rPr>
          <w:rFonts w:asciiTheme="minorHAnsi" w:hAnsiTheme="minorHAnsi" w:cstheme="minorHAnsi"/>
          <w:i/>
          <w:iCs/>
          <w:color w:val="191919"/>
        </w:rPr>
        <w:t xml:space="preserve">). You will also need to provide documentation which verifies the existence </w:t>
      </w:r>
      <w:r w:rsidRPr="00F95817">
        <w:rPr>
          <w:rStyle w:val="highlight"/>
          <w:rFonts w:asciiTheme="minorHAnsi" w:hAnsiTheme="minorHAnsi" w:cstheme="minorHAnsi"/>
          <w:i/>
          <w:iCs/>
          <w:color w:val="191919"/>
        </w:rPr>
        <w:t>of</w:t>
      </w:r>
      <w:r w:rsidRPr="00F95817">
        <w:rPr>
          <w:rFonts w:asciiTheme="minorHAnsi" w:hAnsiTheme="minorHAnsi" w:cstheme="minorHAnsi"/>
          <w:i/>
          <w:iCs/>
          <w:color w:val="191919"/>
        </w:rPr>
        <w:t xml:space="preserve"> a disability and supports your request. For further information, please call 580-8150 to contact Student Academ</w:t>
      </w:r>
      <w:r>
        <w:rPr>
          <w:rFonts w:asciiTheme="minorHAnsi" w:hAnsiTheme="minorHAnsi" w:cstheme="minorHAnsi"/>
          <w:i/>
          <w:iCs/>
          <w:color w:val="191919"/>
        </w:rPr>
        <w:t>ic Services in Starbuck Center.</w:t>
      </w:r>
    </w:p>
    <w:p w:rsidR="009F4E96" w:rsidRPr="00F95817" w:rsidRDefault="009F4E96" w:rsidP="009F4E96">
      <w:pPr>
        <w:pStyle w:val="NormalWeb"/>
        <w:shd w:val="clear" w:color="auto" w:fill="FFFFFF"/>
        <w:spacing w:before="0" w:beforeAutospacing="0" w:after="0" w:afterAutospacing="0"/>
        <w:jc w:val="both"/>
        <w:rPr>
          <w:rFonts w:asciiTheme="minorHAnsi" w:hAnsiTheme="minorHAnsi" w:cstheme="minorHAnsi"/>
          <w:szCs w:val="22"/>
        </w:rPr>
      </w:pPr>
      <w:r w:rsidRPr="00F95817">
        <w:rPr>
          <w:rFonts w:asciiTheme="minorHAnsi" w:hAnsiTheme="minorHAnsi" w:cstheme="minorHAnsi"/>
          <w:color w:val="191919"/>
        </w:rPr>
        <w:t> </w:t>
      </w:r>
    </w:p>
    <w:p w:rsidR="009F4E96" w:rsidRPr="00785CDB" w:rsidRDefault="009F4E96" w:rsidP="009F4E96">
      <w:pPr>
        <w:spacing w:line="240" w:lineRule="auto"/>
        <w:rPr>
          <w:b/>
        </w:rPr>
      </w:pPr>
      <w:r>
        <w:t>*</w:t>
      </w:r>
      <w:r w:rsidRPr="00454ABE">
        <w:rPr>
          <w:b/>
        </w:rPr>
        <w:t>Conscientious Religious Observance Policy</w:t>
      </w:r>
    </w:p>
    <w:p w:rsidR="009F4E96" w:rsidRPr="00A74444" w:rsidRDefault="009F4E96" w:rsidP="009F4E96">
      <w:pPr>
        <w:spacing w:line="240" w:lineRule="auto"/>
        <w:rPr>
          <w:i/>
        </w:rPr>
      </w:pPr>
      <w:r w:rsidRPr="00A74444">
        <w:rPr>
          <w:i/>
        </w:rPr>
        <w:t>If religious observances cause absence from class, campus employment, athletic practice, and/or game days or necessitates accommodations, students should notify their faculty, coaches, or supervisors prior to the date(s) of their absence. New York State policy and Skidmore College policy mandates that students be allowed to make up academic work and/or campus employment requirements without penalty. These accommodations should not reduce the overall expectations of a course nor unduly burden the student requesting accommodation. Faculty must permit students to take a makeup examination without any penalty if they have to miss an examination due to religious observances. Similarly, faculty must permit students to submit missed assignments by an agreed upon due date, without penalty.</w:t>
      </w:r>
    </w:p>
    <w:p w:rsidR="009F4E96" w:rsidRPr="00A74444" w:rsidRDefault="009F4E96" w:rsidP="009F4E96">
      <w:pPr>
        <w:spacing w:line="240" w:lineRule="auto"/>
        <w:rPr>
          <w:i/>
        </w:rPr>
      </w:pPr>
    </w:p>
    <w:p w:rsidR="009F4E96" w:rsidRPr="00A74444" w:rsidRDefault="009F4E96" w:rsidP="009F4E96">
      <w:pPr>
        <w:spacing w:line="240" w:lineRule="auto"/>
        <w:rPr>
          <w:i/>
        </w:rPr>
      </w:pPr>
      <w:r w:rsidRPr="00A74444">
        <w:rPr>
          <w:i/>
        </w:rPr>
        <w:t xml:space="preserve">Although not required, the College highly recommends that students submit written notification of the pending religious observances at the start of the semester or at least one week before the date. As an option, students may use this </w:t>
      </w:r>
      <w:hyperlink r:id="rId8" w:history="1">
        <w:r w:rsidRPr="00CF4456">
          <w:rPr>
            <w:rStyle w:val="Hyperlink"/>
            <w:i/>
          </w:rPr>
          <w:t>form</w:t>
        </w:r>
      </w:hyperlink>
      <w:r w:rsidRPr="00A74444">
        <w:rPr>
          <w:i/>
        </w:rPr>
        <w:t xml:space="preserve">. Distributing the written notification during the first week of classes, campus employment, or the start of the athletic season gives students, faculty, coaches, or supervisors time to prepare for the absence. </w:t>
      </w:r>
    </w:p>
    <w:p w:rsidR="009F4E96" w:rsidRPr="00A74444" w:rsidRDefault="009F4E96" w:rsidP="009F4E96">
      <w:pPr>
        <w:spacing w:line="240" w:lineRule="auto"/>
        <w:rPr>
          <w:i/>
        </w:rPr>
      </w:pPr>
    </w:p>
    <w:p w:rsidR="009F4E96" w:rsidRDefault="009F4E96" w:rsidP="009F4E96">
      <w:pPr>
        <w:spacing w:line="240" w:lineRule="auto"/>
      </w:pPr>
      <w:r w:rsidRPr="00A74444">
        <w:rPr>
          <w:i/>
        </w:rPr>
        <w:t>If a student, supervisor, coach, or faculty member feels the policy is being violated, they should contact the Dean of Faculty Office at 518-580-5705 (Palamountain 416), the Dean of Students Office at 518-580-5760 (Case Center 313), or Human Resources at 518-580-5800 (Barrett Center first floor).</w:t>
      </w:r>
    </w:p>
    <w:p w:rsidR="006431DE" w:rsidRDefault="00D83CF5" w:rsidP="006431DE">
      <w:pPr>
        <w:rPr>
          <w:b/>
        </w:rPr>
      </w:pPr>
      <w:r>
        <w:lastRenderedPageBreak/>
        <w:t>*</w:t>
      </w:r>
      <w:r w:rsidR="006431DE" w:rsidRPr="00454ABE">
        <w:rPr>
          <w:b/>
        </w:rPr>
        <w:t>Diversity and Inclusion</w:t>
      </w:r>
    </w:p>
    <w:p w:rsidR="006431DE" w:rsidRPr="006431DE" w:rsidRDefault="006431DE" w:rsidP="006431DE">
      <w:pPr>
        <w:rPr>
          <w:i/>
        </w:rPr>
      </w:pPr>
      <w:r w:rsidRPr="006431DE">
        <w:rPr>
          <w:i/>
        </w:rPr>
        <w:t>Skidmore College is committed to fostering a diverse and inclusive community in which members develop their abilities to live in a complex and interconnected world. Consistent with our educational mission, we recognize ourselves as a community that respects individual identities based on varying sociocultural characteristics such as race, ethnicity, gender identity and expression, sexual orientation, national origin, first language, religious and spiritual tradition, age, ability, socioeconomic status and learning style. We strive to create a socially just world that honors the dignity and worth of each individual, and we seek to build a community centered on mutual respect and openness to ideas—one in which individuals value cultural and intellectual diversity and share the responsibility for creating a welcoming, safe and inclusive environment. We recognize that our community is most inclusive when all members participate to their full capacity in the spirited and sometimes challenging conversations that are at the center of the college's educational mission.</w:t>
      </w:r>
    </w:p>
    <w:p w:rsidR="006431DE" w:rsidRDefault="006431DE" w:rsidP="00A74444">
      <w:pPr>
        <w:pStyle w:val="NormalWeb"/>
        <w:shd w:val="clear" w:color="auto" w:fill="FFFFFF"/>
        <w:spacing w:before="0" w:beforeAutospacing="0" w:after="0" w:afterAutospacing="0"/>
        <w:jc w:val="both"/>
        <w:rPr>
          <w:rFonts w:asciiTheme="minorHAnsi" w:hAnsiTheme="minorHAnsi" w:cstheme="minorHAnsi"/>
          <w:b/>
          <w:bCs/>
          <w:color w:val="191919"/>
        </w:rPr>
      </w:pPr>
    </w:p>
    <w:p w:rsidR="008141B2" w:rsidRPr="00F95817" w:rsidRDefault="00D83CF5" w:rsidP="00A74444">
      <w:pPr>
        <w:pStyle w:val="NormalWeb"/>
        <w:shd w:val="clear" w:color="auto" w:fill="FFFFFF"/>
        <w:spacing w:before="0" w:beforeAutospacing="0" w:after="0" w:afterAutospacing="0"/>
        <w:jc w:val="both"/>
        <w:rPr>
          <w:rFonts w:ascii="Calibri" w:hAnsi="Calibri" w:cs="Calibri"/>
          <w:szCs w:val="20"/>
        </w:rPr>
      </w:pPr>
      <w:r>
        <w:t>*</w:t>
      </w:r>
      <w:r w:rsidR="006431DE" w:rsidRPr="00454ABE">
        <w:rPr>
          <w:rFonts w:ascii="Calibri" w:hAnsi="Calibri" w:cs="Calibri"/>
          <w:b/>
          <w:bCs/>
          <w:szCs w:val="22"/>
        </w:rPr>
        <w:t xml:space="preserve">Sexual and Gender-Based Misconduct: </w:t>
      </w:r>
      <w:r w:rsidR="008141B2" w:rsidRPr="00454ABE">
        <w:rPr>
          <w:rFonts w:ascii="Calibri" w:hAnsi="Calibri" w:cs="Calibri"/>
          <w:b/>
          <w:bCs/>
          <w:szCs w:val="22"/>
        </w:rPr>
        <w:t>Title IX Statement</w:t>
      </w:r>
    </w:p>
    <w:p w:rsidR="008141B2" w:rsidRPr="00F95817" w:rsidRDefault="008141B2" w:rsidP="00A74444">
      <w:pPr>
        <w:pStyle w:val="NormalWeb"/>
        <w:shd w:val="clear" w:color="auto" w:fill="FFFFFF"/>
        <w:spacing w:before="0" w:beforeAutospacing="0" w:after="0" w:afterAutospacing="0"/>
        <w:jc w:val="both"/>
        <w:rPr>
          <w:rFonts w:ascii="Calibri" w:hAnsi="Calibri" w:cs="Calibri"/>
          <w:szCs w:val="20"/>
        </w:rPr>
      </w:pPr>
      <w:r w:rsidRPr="00F95817">
        <w:rPr>
          <w:rFonts w:ascii="Calibri" w:hAnsi="Calibri" w:cs="Calibri"/>
          <w:i/>
          <w:iCs/>
          <w:color w:val="191919"/>
          <w:szCs w:val="22"/>
        </w:rPr>
        <w:t xml:space="preserve">Skidmore College considers sexual and gender-based misconduct to be one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the most serious violations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the values and standards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the College. Unwelcome sexual contact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any form is a violation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students’ personal integrity and their right to a safe environment and therefore violates Skidmore’s values. Sexual and gender-based misconduct is also prohibited by federal and state regulations. Skidmore College faculty are committed to supporting our students and upholding gender equity laws as outlined by Title IX. If a student chooses to confide in a member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Skidmore’s faculty or staff regarding an issue </w:t>
      </w:r>
      <w:r w:rsidRPr="00F95817">
        <w:rPr>
          <w:rStyle w:val="highlight"/>
          <w:rFonts w:ascii="Calibri" w:hAnsi="Calibri" w:cs="Calibri"/>
          <w:i/>
          <w:iCs/>
          <w:color w:val="191919"/>
          <w:szCs w:val="22"/>
        </w:rPr>
        <w:t>of</w:t>
      </w:r>
      <w:r w:rsidRPr="00F95817">
        <w:rPr>
          <w:rFonts w:ascii="Calibri" w:hAnsi="Calibri" w:cs="Calibri"/>
          <w:i/>
          <w:iCs/>
          <w:color w:val="191919"/>
          <w:szCs w:val="22"/>
        </w:rPr>
        <w:t xml:space="preserve"> sexual or gender-based misconduct, that faculty or staff member is obligated to tell Skidmore’s Title IX Coordinator or Title IX Deputy Coordinator. The Title IX Coordinator or Deputy Coordinator will assist the student in connecting with all possible resources for support and </w:t>
      </w:r>
      <w:r w:rsidRPr="00F95817">
        <w:rPr>
          <w:rFonts w:ascii="Calibri" w:hAnsi="Calibri" w:cs="Calibri"/>
          <w:i/>
          <w:iCs/>
          <w:szCs w:val="22"/>
        </w:rPr>
        <w:t xml:space="preserve">options for </w:t>
      </w:r>
      <w:r w:rsidRPr="00F95817">
        <w:rPr>
          <w:rFonts w:ascii="Calibri" w:hAnsi="Calibri" w:cs="Calibri"/>
          <w:i/>
          <w:iCs/>
          <w:color w:val="191919"/>
          <w:szCs w:val="22"/>
        </w:rPr>
        <w:t xml:space="preserve">reporting both on and </w:t>
      </w:r>
      <w:r w:rsidRPr="00F95817">
        <w:rPr>
          <w:rStyle w:val="highlight"/>
          <w:rFonts w:ascii="Calibri" w:hAnsi="Calibri" w:cs="Calibri"/>
          <w:i/>
          <w:iCs/>
          <w:color w:val="191919"/>
          <w:szCs w:val="22"/>
        </w:rPr>
        <w:t>of</w:t>
      </w:r>
      <w:r w:rsidRPr="00F95817">
        <w:rPr>
          <w:rFonts w:ascii="Calibri" w:hAnsi="Calibri" w:cs="Calibri"/>
          <w:i/>
          <w:iCs/>
          <w:color w:val="191919"/>
          <w:szCs w:val="22"/>
        </w:rPr>
        <w:t>f campus. Identities and details will be shared only with those who need to know to support the student and to address the situation through the college’s processes. If the student wishes to confide in a confidential resource, the Counseling Center Staff, Health Services, and Victim Advocates</w:t>
      </w:r>
      <w:r w:rsidRPr="00F95817">
        <w:rPr>
          <w:rFonts w:ascii="Calibri" w:hAnsi="Calibri" w:cs="Calibri"/>
          <w:i/>
          <w:iCs/>
          <w:szCs w:val="22"/>
        </w:rPr>
        <w:t xml:space="preserve"> (anonymous)</w:t>
      </w:r>
      <w:r w:rsidRPr="00F95817">
        <w:rPr>
          <w:rFonts w:ascii="Calibri" w:hAnsi="Calibri" w:cs="Calibri"/>
          <w:i/>
          <w:iCs/>
          <w:color w:val="191919"/>
          <w:szCs w:val="22"/>
        </w:rPr>
        <w:t xml:space="preserve"> are all options available.</w:t>
      </w:r>
    </w:p>
    <w:p w:rsidR="008141B2" w:rsidRPr="00F95817" w:rsidRDefault="008141B2" w:rsidP="00A74444">
      <w:pPr>
        <w:pStyle w:val="NormalWeb"/>
        <w:shd w:val="clear" w:color="auto" w:fill="FFFFFF"/>
        <w:spacing w:before="0" w:beforeAutospacing="0" w:after="0" w:afterAutospacing="0"/>
        <w:jc w:val="both"/>
        <w:rPr>
          <w:rFonts w:ascii="Calibri" w:hAnsi="Calibri" w:cs="Calibri"/>
          <w:szCs w:val="20"/>
        </w:rPr>
      </w:pPr>
    </w:p>
    <w:p w:rsidR="008141B2" w:rsidRPr="00F95817" w:rsidRDefault="008141B2" w:rsidP="00A74444">
      <w:pPr>
        <w:pStyle w:val="NormalWeb"/>
        <w:shd w:val="clear" w:color="auto" w:fill="FFFFFF"/>
        <w:spacing w:before="0" w:beforeAutospacing="0" w:after="0" w:afterAutospacing="0"/>
        <w:jc w:val="both"/>
        <w:rPr>
          <w:rFonts w:ascii="Calibri" w:hAnsi="Calibri" w:cs="Calibri"/>
          <w:szCs w:val="20"/>
        </w:rPr>
      </w:pPr>
      <w:r w:rsidRPr="00F95817">
        <w:rPr>
          <w:rFonts w:ascii="Calibri" w:hAnsi="Calibri" w:cs="Calibri"/>
          <w:i/>
          <w:iCs/>
          <w:szCs w:val="22"/>
        </w:rPr>
        <w:t xml:space="preserve">More information can be found at the Sexual and Gender-Based Misconduct </w:t>
      </w:r>
      <w:hyperlink r:id="rId9" w:history="1">
        <w:r w:rsidRPr="00F95817">
          <w:rPr>
            <w:rStyle w:val="Hyperlink"/>
            <w:rFonts w:ascii="Calibri" w:hAnsi="Calibri" w:cs="Calibri"/>
            <w:i/>
            <w:iCs/>
            <w:szCs w:val="22"/>
          </w:rPr>
          <w:t>website</w:t>
        </w:r>
      </w:hyperlink>
      <w:r w:rsidRPr="00F95817">
        <w:rPr>
          <w:rFonts w:ascii="Calibri" w:hAnsi="Calibri" w:cs="Calibri"/>
          <w:i/>
          <w:iCs/>
          <w:szCs w:val="22"/>
        </w:rPr>
        <w:t xml:space="preserve"> </w:t>
      </w:r>
      <w:r w:rsidRPr="00F95817">
        <w:rPr>
          <w:rFonts w:ascii="Calibri" w:hAnsi="Calibri" w:cs="Calibri"/>
          <w:i/>
          <w:iCs/>
          <w:color w:val="191919"/>
          <w:szCs w:val="22"/>
        </w:rPr>
        <w:t>or by contacting the Title IX Coordinator, Joel Aure (</w:t>
      </w:r>
      <w:hyperlink r:id="rId10" w:history="1">
        <w:r w:rsidRPr="00F95817">
          <w:rPr>
            <w:rStyle w:val="Hyperlink"/>
            <w:rFonts w:ascii="Calibri" w:hAnsi="Calibri" w:cs="Calibri"/>
            <w:i/>
            <w:iCs/>
            <w:szCs w:val="22"/>
          </w:rPr>
          <w:t>jaure@skidmore.edu</w:t>
        </w:r>
      </w:hyperlink>
      <w:r w:rsidRPr="00F95817">
        <w:rPr>
          <w:rFonts w:ascii="Calibri" w:hAnsi="Calibri" w:cs="Calibri"/>
          <w:i/>
          <w:iCs/>
          <w:color w:val="191919"/>
          <w:szCs w:val="22"/>
        </w:rPr>
        <w:t xml:space="preserve">), 580-5708, or Deputy Coordinator </w:t>
      </w:r>
      <w:r w:rsidRPr="00F95817">
        <w:rPr>
          <w:rFonts w:ascii="Calibri" w:hAnsi="Calibri" w:cs="Calibri"/>
          <w:i/>
          <w:iCs/>
          <w:szCs w:val="22"/>
        </w:rPr>
        <w:t>for</w:t>
      </w:r>
      <w:r w:rsidRPr="00F95817">
        <w:rPr>
          <w:rFonts w:ascii="Calibri" w:hAnsi="Calibri" w:cs="Calibri"/>
          <w:i/>
          <w:iCs/>
          <w:color w:val="191919"/>
          <w:szCs w:val="22"/>
        </w:rPr>
        <w:t xml:space="preserve"> Student Affairs, Gabriela Melillo (</w:t>
      </w:r>
      <w:hyperlink r:id="rId11" w:history="1">
        <w:r w:rsidRPr="00F95817">
          <w:rPr>
            <w:rStyle w:val="Hyperlink"/>
            <w:rFonts w:ascii="Calibri" w:hAnsi="Calibri" w:cs="Calibri"/>
            <w:i/>
            <w:iCs/>
            <w:szCs w:val="22"/>
          </w:rPr>
          <w:t>gmelillo@skidmore.edu</w:t>
        </w:r>
      </w:hyperlink>
      <w:r w:rsidRPr="00F95817">
        <w:rPr>
          <w:rFonts w:ascii="Calibri" w:hAnsi="Calibri" w:cs="Calibri"/>
          <w:i/>
          <w:iCs/>
          <w:color w:val="191919"/>
          <w:szCs w:val="22"/>
        </w:rPr>
        <w:t>), 580-5022.</w:t>
      </w:r>
    </w:p>
    <w:p w:rsidR="008141B2" w:rsidRPr="00F95817" w:rsidRDefault="008141B2" w:rsidP="00A74444">
      <w:pPr>
        <w:pStyle w:val="NormalWeb"/>
        <w:shd w:val="clear" w:color="auto" w:fill="FFFFFF"/>
        <w:spacing w:before="0" w:beforeAutospacing="0" w:after="0" w:afterAutospacing="0"/>
        <w:jc w:val="both"/>
        <w:rPr>
          <w:rFonts w:asciiTheme="minorHAnsi" w:hAnsiTheme="minorHAnsi" w:cstheme="minorHAnsi"/>
          <w:szCs w:val="22"/>
        </w:rPr>
      </w:pPr>
      <w:r w:rsidRPr="00F95817">
        <w:rPr>
          <w:rFonts w:asciiTheme="minorHAnsi" w:hAnsiTheme="minorHAnsi" w:cstheme="minorHAnsi"/>
          <w:color w:val="191919"/>
        </w:rPr>
        <w:t> </w:t>
      </w:r>
    </w:p>
    <w:p w:rsidR="009F4E96" w:rsidRDefault="009F4E96">
      <w:pPr>
        <w:rPr>
          <w:b/>
        </w:rPr>
      </w:pPr>
      <w:r>
        <w:rPr>
          <w:b/>
        </w:rPr>
        <w:br w:type="page"/>
      </w:r>
    </w:p>
    <w:p w:rsidR="00454ABE" w:rsidRDefault="00454ABE" w:rsidP="00454ABE">
      <w:pPr>
        <w:jc w:val="center"/>
        <w:rPr>
          <w:b/>
          <w:iCs/>
        </w:rPr>
      </w:pPr>
      <w:r>
        <w:rPr>
          <w:b/>
          <w:iCs/>
        </w:rPr>
        <w:lastRenderedPageBreak/>
        <w:t>Offices to Consult</w:t>
      </w:r>
    </w:p>
    <w:p w:rsidR="00454ABE" w:rsidRDefault="00454ABE" w:rsidP="00A31286">
      <w:pPr>
        <w:rPr>
          <w:iCs/>
        </w:rPr>
      </w:pPr>
    </w:p>
    <w:p w:rsidR="00454ABE" w:rsidRPr="00454ABE" w:rsidRDefault="003D4053" w:rsidP="00A31286">
      <w:pPr>
        <w:rPr>
          <w:iCs/>
        </w:rPr>
      </w:pPr>
      <w:hyperlink r:id="rId12" w:history="1">
        <w:r w:rsidR="00454ABE" w:rsidRPr="00454ABE">
          <w:rPr>
            <w:rStyle w:val="Hyperlink"/>
            <w:iCs/>
          </w:rPr>
          <w:t>Academic Advising</w:t>
        </w:r>
      </w:hyperlink>
    </w:p>
    <w:p w:rsidR="00454ABE" w:rsidRPr="00454ABE" w:rsidRDefault="003D4053" w:rsidP="00A31286">
      <w:pPr>
        <w:rPr>
          <w:iCs/>
        </w:rPr>
      </w:pPr>
      <w:hyperlink r:id="rId13" w:history="1">
        <w:r w:rsidR="00454ABE" w:rsidRPr="00454ABE">
          <w:rPr>
            <w:rStyle w:val="Hyperlink"/>
            <w:iCs/>
          </w:rPr>
          <w:t>Associate Dean of the Faculty for Student Academic Affairs</w:t>
        </w:r>
      </w:hyperlink>
    </w:p>
    <w:p w:rsidR="00454ABE" w:rsidRPr="00454ABE" w:rsidRDefault="003D4053" w:rsidP="00A31286">
      <w:pPr>
        <w:rPr>
          <w:iCs/>
        </w:rPr>
      </w:pPr>
      <w:hyperlink r:id="rId14" w:history="1">
        <w:r w:rsidR="00454ABE" w:rsidRPr="00454ABE">
          <w:rPr>
            <w:rStyle w:val="Hyperlink"/>
            <w:iCs/>
          </w:rPr>
          <w:t>Registrar</w:t>
        </w:r>
      </w:hyperlink>
    </w:p>
    <w:p w:rsidR="00454ABE" w:rsidRDefault="00454ABE" w:rsidP="00A31286">
      <w:pPr>
        <w:rPr>
          <w:b/>
          <w:iCs/>
        </w:rPr>
      </w:pPr>
    </w:p>
    <w:p w:rsidR="00050AE1" w:rsidRDefault="00454ABE" w:rsidP="00454ABE">
      <w:pPr>
        <w:jc w:val="center"/>
        <w:rPr>
          <w:b/>
          <w:iCs/>
        </w:rPr>
      </w:pPr>
      <w:r>
        <w:rPr>
          <w:b/>
          <w:iCs/>
        </w:rPr>
        <w:t>Policies</w:t>
      </w:r>
    </w:p>
    <w:p w:rsidR="00454ABE" w:rsidRDefault="00454ABE" w:rsidP="00050AE1">
      <w:pPr>
        <w:pStyle w:val="NormalWeb"/>
        <w:shd w:val="clear" w:color="auto" w:fill="FFFFFF"/>
        <w:spacing w:before="0" w:beforeAutospacing="0" w:after="0" w:afterAutospacing="0"/>
        <w:jc w:val="both"/>
        <w:rPr>
          <w:rFonts w:ascii="Calibri" w:hAnsi="Calibri"/>
        </w:rPr>
      </w:pPr>
    </w:p>
    <w:p w:rsidR="00050AE1" w:rsidRPr="00454ABE" w:rsidRDefault="003D4053" w:rsidP="00050AE1">
      <w:pPr>
        <w:pStyle w:val="NormalWeb"/>
        <w:shd w:val="clear" w:color="auto" w:fill="FFFFFF"/>
        <w:spacing w:before="0" w:beforeAutospacing="0" w:after="0" w:afterAutospacing="0"/>
        <w:jc w:val="both"/>
        <w:rPr>
          <w:rStyle w:val="Hyperlink"/>
          <w:rFonts w:ascii="Calibri" w:hAnsi="Calibri" w:cstheme="minorHAnsi"/>
          <w:bCs/>
        </w:rPr>
      </w:pPr>
      <w:hyperlink r:id="rId15" w:history="1">
        <w:r w:rsidR="00050AE1" w:rsidRPr="00454ABE">
          <w:rPr>
            <w:rStyle w:val="Hyperlink"/>
            <w:rFonts w:ascii="Calibri" w:hAnsi="Calibri" w:cstheme="minorHAnsi"/>
            <w:bCs/>
          </w:rPr>
          <w:t>Academic Integrity</w:t>
        </w:r>
      </w:hyperlink>
    </w:p>
    <w:p w:rsidR="00454ABE" w:rsidRPr="00454ABE" w:rsidRDefault="003D4053" w:rsidP="00454ABE">
      <w:pPr>
        <w:pStyle w:val="NormalWeb"/>
        <w:shd w:val="clear" w:color="auto" w:fill="FFFFFF"/>
        <w:spacing w:before="0" w:beforeAutospacing="0" w:after="0" w:afterAutospacing="0"/>
        <w:jc w:val="both"/>
        <w:rPr>
          <w:rStyle w:val="Hyperlink"/>
          <w:rFonts w:ascii="Calibri" w:hAnsi="Calibri" w:cstheme="minorHAnsi"/>
          <w:bCs/>
        </w:rPr>
      </w:pPr>
      <w:hyperlink r:id="rId16" w:history="1">
        <w:r w:rsidR="00454ABE" w:rsidRPr="00454ABE">
          <w:rPr>
            <w:rStyle w:val="Hyperlink"/>
            <w:rFonts w:ascii="Calibri" w:hAnsi="Calibri" w:cstheme="minorHAnsi"/>
            <w:bCs/>
          </w:rPr>
          <w:t>Accommodating Students with Disabilities and Providing Accessibility</w:t>
        </w:r>
      </w:hyperlink>
    </w:p>
    <w:p w:rsidR="00454ABE" w:rsidRPr="00454ABE" w:rsidRDefault="003D4053" w:rsidP="00454ABE">
      <w:pPr>
        <w:pStyle w:val="NormalWeb"/>
        <w:shd w:val="clear" w:color="auto" w:fill="FFFFFF"/>
        <w:spacing w:before="0" w:beforeAutospacing="0" w:after="0" w:afterAutospacing="0"/>
        <w:jc w:val="both"/>
        <w:rPr>
          <w:rFonts w:ascii="Calibri" w:hAnsi="Calibri" w:cstheme="minorHAnsi"/>
          <w:szCs w:val="22"/>
        </w:rPr>
      </w:pPr>
      <w:hyperlink r:id="rId17" w:history="1">
        <w:r w:rsidR="00454ABE" w:rsidRPr="00454ABE">
          <w:rPr>
            <w:rStyle w:val="Hyperlink"/>
            <w:rFonts w:ascii="Calibri" w:hAnsi="Calibri"/>
          </w:rPr>
          <w:t>Conscientious Religious Observance Policy</w:t>
        </w:r>
      </w:hyperlink>
    </w:p>
    <w:p w:rsidR="00454ABE" w:rsidRPr="00454ABE" w:rsidRDefault="003D4053" w:rsidP="00050AE1">
      <w:pPr>
        <w:pStyle w:val="NormalWeb"/>
        <w:shd w:val="clear" w:color="auto" w:fill="FFFFFF"/>
        <w:spacing w:before="0" w:beforeAutospacing="0" w:after="0" w:afterAutospacing="0"/>
        <w:jc w:val="both"/>
        <w:rPr>
          <w:rStyle w:val="Hyperlink"/>
          <w:rFonts w:ascii="Calibri" w:hAnsi="Calibri"/>
        </w:rPr>
      </w:pPr>
      <w:hyperlink r:id="rId18" w:history="1">
        <w:r w:rsidR="00454ABE" w:rsidRPr="00454ABE">
          <w:rPr>
            <w:rStyle w:val="Hyperlink"/>
            <w:rFonts w:ascii="Calibri" w:hAnsi="Calibri"/>
          </w:rPr>
          <w:t>Diversity and Inclusion</w:t>
        </w:r>
      </w:hyperlink>
    </w:p>
    <w:p w:rsidR="00050AE1" w:rsidRPr="00454ABE" w:rsidRDefault="003D4053" w:rsidP="00454ABE">
      <w:pPr>
        <w:pStyle w:val="NormalWeb"/>
        <w:shd w:val="clear" w:color="auto" w:fill="FFFFFF"/>
        <w:spacing w:before="0" w:beforeAutospacing="0" w:after="0" w:afterAutospacing="0"/>
        <w:jc w:val="both"/>
        <w:rPr>
          <w:rFonts w:ascii="Calibri" w:hAnsi="Calibri" w:cstheme="minorHAnsi"/>
          <w:bCs/>
          <w:color w:val="191919"/>
        </w:rPr>
      </w:pPr>
      <w:hyperlink r:id="rId19" w:history="1">
        <w:r w:rsidR="00454ABE" w:rsidRPr="00454ABE">
          <w:rPr>
            <w:rStyle w:val="Hyperlink"/>
            <w:rFonts w:ascii="Calibri" w:hAnsi="Calibri" w:cs="Calibri"/>
            <w:bCs/>
            <w:szCs w:val="22"/>
          </w:rPr>
          <w:t>Sexual and Gender-Based Misconduct: Title IX Statement</w:t>
        </w:r>
      </w:hyperlink>
    </w:p>
    <w:sectPr w:rsidR="00050AE1" w:rsidRPr="00454ABE" w:rsidSect="00347742">
      <w:pgSz w:w="12240" w:h="15840"/>
      <w:pgMar w:top="1296" w:right="1440" w:bottom="129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88E5E48"/>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1B2"/>
    <w:rsid w:val="00050AE1"/>
    <w:rsid w:val="0008441C"/>
    <w:rsid w:val="002D25FB"/>
    <w:rsid w:val="00347742"/>
    <w:rsid w:val="00381576"/>
    <w:rsid w:val="003D4053"/>
    <w:rsid w:val="00454ABE"/>
    <w:rsid w:val="00461ADE"/>
    <w:rsid w:val="006431DE"/>
    <w:rsid w:val="00785CDB"/>
    <w:rsid w:val="008141B2"/>
    <w:rsid w:val="009305C1"/>
    <w:rsid w:val="009F4E96"/>
    <w:rsid w:val="00A31286"/>
    <w:rsid w:val="00A74444"/>
    <w:rsid w:val="00A75DEF"/>
    <w:rsid w:val="00B25E99"/>
    <w:rsid w:val="00C979B1"/>
    <w:rsid w:val="00CA5B3B"/>
    <w:rsid w:val="00CC30F7"/>
    <w:rsid w:val="00CF4456"/>
    <w:rsid w:val="00D83CF5"/>
    <w:rsid w:val="00DF7B23"/>
    <w:rsid w:val="00EE3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D91D1E-D94C-4685-A8C7-77FB6BF1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2"/>
        <w:lang w:val="en-US"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1B2"/>
  </w:style>
  <w:style w:type="paragraph" w:styleId="Heading3">
    <w:name w:val="heading 3"/>
    <w:basedOn w:val="Normal"/>
    <w:link w:val="Heading3Char"/>
    <w:uiPriority w:val="9"/>
    <w:qFormat/>
    <w:rsid w:val="006431DE"/>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41B2"/>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highlight">
    <w:name w:val="highlight"/>
    <w:basedOn w:val="DefaultParagraphFont"/>
    <w:rsid w:val="008141B2"/>
  </w:style>
  <w:style w:type="character" w:styleId="Hyperlink">
    <w:name w:val="Hyperlink"/>
    <w:basedOn w:val="DefaultParagraphFont"/>
    <w:uiPriority w:val="99"/>
    <w:unhideWhenUsed/>
    <w:rsid w:val="008141B2"/>
    <w:rPr>
      <w:color w:val="0563C1" w:themeColor="hyperlink"/>
      <w:u w:val="single"/>
    </w:rPr>
  </w:style>
  <w:style w:type="character" w:styleId="CommentReference">
    <w:name w:val="annotation reference"/>
    <w:basedOn w:val="DefaultParagraphFont"/>
    <w:uiPriority w:val="99"/>
    <w:semiHidden/>
    <w:unhideWhenUsed/>
    <w:rsid w:val="00785CDB"/>
    <w:rPr>
      <w:sz w:val="16"/>
      <w:szCs w:val="16"/>
    </w:rPr>
  </w:style>
  <w:style w:type="paragraph" w:styleId="CommentText">
    <w:name w:val="annotation text"/>
    <w:basedOn w:val="Normal"/>
    <w:link w:val="CommentTextChar"/>
    <w:uiPriority w:val="99"/>
    <w:semiHidden/>
    <w:unhideWhenUsed/>
    <w:rsid w:val="00785CDB"/>
    <w:pPr>
      <w:spacing w:after="160" w:line="240" w:lineRule="auto"/>
      <w:jc w:val="left"/>
    </w:pPr>
    <w:rPr>
      <w:sz w:val="20"/>
      <w:szCs w:val="20"/>
    </w:rPr>
  </w:style>
  <w:style w:type="character" w:customStyle="1" w:styleId="CommentTextChar">
    <w:name w:val="Comment Text Char"/>
    <w:basedOn w:val="DefaultParagraphFont"/>
    <w:link w:val="CommentText"/>
    <w:uiPriority w:val="99"/>
    <w:semiHidden/>
    <w:rsid w:val="00785CDB"/>
    <w:rPr>
      <w:sz w:val="20"/>
      <w:szCs w:val="20"/>
    </w:rPr>
  </w:style>
  <w:style w:type="paragraph" w:styleId="BalloonText">
    <w:name w:val="Balloon Text"/>
    <w:basedOn w:val="Normal"/>
    <w:link w:val="BalloonTextChar"/>
    <w:uiPriority w:val="99"/>
    <w:semiHidden/>
    <w:unhideWhenUsed/>
    <w:rsid w:val="00785CD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DB"/>
    <w:rPr>
      <w:rFonts w:ascii="Segoe UI" w:hAnsi="Segoe UI" w:cs="Segoe UI"/>
      <w:sz w:val="18"/>
      <w:szCs w:val="18"/>
    </w:rPr>
  </w:style>
  <w:style w:type="character" w:styleId="FollowedHyperlink">
    <w:name w:val="FollowedHyperlink"/>
    <w:basedOn w:val="DefaultParagraphFont"/>
    <w:uiPriority w:val="99"/>
    <w:semiHidden/>
    <w:unhideWhenUsed/>
    <w:rsid w:val="009305C1"/>
    <w:rPr>
      <w:color w:val="954F72" w:themeColor="followedHyperlink"/>
      <w:u w:val="single"/>
    </w:rPr>
  </w:style>
  <w:style w:type="paragraph" w:styleId="BodyText2">
    <w:name w:val="Body Text 2"/>
    <w:basedOn w:val="Normal"/>
    <w:link w:val="BodyText2Char"/>
    <w:rsid w:val="006431DE"/>
    <w:pPr>
      <w:spacing w:line="240" w:lineRule="auto"/>
      <w:jc w:val="left"/>
    </w:pPr>
    <w:rPr>
      <w:rFonts w:ascii="Times New Roman" w:eastAsia="Times New Roman" w:hAnsi="Times New Roman" w:cs="Times New Roman"/>
      <w:snapToGrid w:val="0"/>
      <w:szCs w:val="20"/>
    </w:rPr>
  </w:style>
  <w:style w:type="character" w:customStyle="1" w:styleId="BodyText2Char">
    <w:name w:val="Body Text 2 Char"/>
    <w:basedOn w:val="DefaultParagraphFont"/>
    <w:link w:val="BodyText2"/>
    <w:rsid w:val="006431DE"/>
    <w:rPr>
      <w:rFonts w:ascii="Times New Roman" w:eastAsia="Times New Roman" w:hAnsi="Times New Roman" w:cs="Times New Roman"/>
      <w:snapToGrid w:val="0"/>
      <w:szCs w:val="20"/>
    </w:rPr>
  </w:style>
  <w:style w:type="character" w:customStyle="1" w:styleId="Heading3Char">
    <w:name w:val="Heading 3 Char"/>
    <w:basedOn w:val="DefaultParagraphFont"/>
    <w:link w:val="Heading3"/>
    <w:uiPriority w:val="9"/>
    <w:rsid w:val="006431DE"/>
    <w:rPr>
      <w:rFonts w:ascii="Times New Roman" w:eastAsia="Times New Roman" w:hAnsi="Times New Roman" w:cs="Times New Roman"/>
      <w:b/>
      <w:bCs/>
      <w:sz w:val="27"/>
      <w:szCs w:val="27"/>
    </w:rPr>
  </w:style>
  <w:style w:type="character" w:customStyle="1" w:styleId="subheader">
    <w:name w:val="subheader"/>
    <w:basedOn w:val="DefaultParagraphFont"/>
    <w:rsid w:val="006431DE"/>
  </w:style>
  <w:style w:type="paragraph" w:styleId="ListBullet">
    <w:name w:val="List Bullet"/>
    <w:basedOn w:val="Normal"/>
    <w:uiPriority w:val="99"/>
    <w:unhideWhenUsed/>
    <w:rsid w:val="00050AE1"/>
    <w:pPr>
      <w:numPr>
        <w:numId w:val="1"/>
      </w:numPr>
      <w:contextualSpacing/>
    </w:pPr>
  </w:style>
  <w:style w:type="character" w:styleId="UnresolvedMention">
    <w:name w:val="Unresolved Mention"/>
    <w:basedOn w:val="DefaultParagraphFont"/>
    <w:uiPriority w:val="99"/>
    <w:semiHidden/>
    <w:unhideWhenUsed/>
    <w:rsid w:val="00454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668682">
      <w:bodyDiv w:val="1"/>
      <w:marLeft w:val="0"/>
      <w:marRight w:val="0"/>
      <w:marTop w:val="0"/>
      <w:marBottom w:val="0"/>
      <w:divBdr>
        <w:top w:val="none" w:sz="0" w:space="0" w:color="auto"/>
        <w:left w:val="none" w:sz="0" w:space="0" w:color="auto"/>
        <w:bottom w:val="none" w:sz="0" w:space="0" w:color="auto"/>
        <w:right w:val="none" w:sz="0" w:space="0" w:color="auto"/>
      </w:divBdr>
    </w:div>
    <w:div w:id="204767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dmore.edu/religious-life/calendar.php" TargetMode="External"/><Relationship Id="rId13" Type="http://schemas.openxmlformats.org/officeDocument/2006/relationships/hyperlink" Target="http://www.skidmore.edu/adofsaa/index.php" TargetMode="External"/><Relationship Id="rId18" Type="http://schemas.openxmlformats.org/officeDocument/2006/relationships/hyperlink" Target="https://www.skidmore.edu/diversity/about.ph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mhegener@skidmore.edu" TargetMode="External"/><Relationship Id="rId12" Type="http://schemas.openxmlformats.org/officeDocument/2006/relationships/hyperlink" Target="https://www.skidmore.edu/advising/" TargetMode="External"/><Relationship Id="rId17" Type="http://schemas.openxmlformats.org/officeDocument/2006/relationships/hyperlink" Target="https://www.skidmore.edu/religious-life/CROformSummer2020.pdf" TargetMode="External"/><Relationship Id="rId2" Type="http://schemas.openxmlformats.org/officeDocument/2006/relationships/styles" Target="styles.xml"/><Relationship Id="rId16" Type="http://schemas.openxmlformats.org/officeDocument/2006/relationships/hyperlink" Target="https://www.skidmore.edu/accessibility/"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kidmore.edu/advising/documents/Sanctions_Web.pdf" TargetMode="External"/><Relationship Id="rId11" Type="http://schemas.openxmlformats.org/officeDocument/2006/relationships/hyperlink" Target="mailto:gmelillo@skidmore.edu" TargetMode="External"/><Relationship Id="rId5" Type="http://schemas.openxmlformats.org/officeDocument/2006/relationships/hyperlink" Target="https://www.skidmore.edu/adofsaa/integrity/index.php" TargetMode="External"/><Relationship Id="rId15" Type="http://schemas.openxmlformats.org/officeDocument/2006/relationships/hyperlink" Target="https://www.skidmore.edu/adofsaa/integrity/index.php" TargetMode="External"/><Relationship Id="rId10" Type="http://schemas.openxmlformats.org/officeDocument/2006/relationships/hyperlink" Target="mailto:jaure@skidmore.edu" TargetMode="External"/><Relationship Id="rId19" Type="http://schemas.openxmlformats.org/officeDocument/2006/relationships/hyperlink" Target="https://www.skidmore.edu/sgbm/" TargetMode="External"/><Relationship Id="rId4" Type="http://schemas.openxmlformats.org/officeDocument/2006/relationships/webSettings" Target="webSettings.xml"/><Relationship Id="rId9" Type="http://schemas.openxmlformats.org/officeDocument/2006/relationships/hyperlink" Target="https://www.skidmore.edu/sgbm/" TargetMode="External"/><Relationship Id="rId14" Type="http://schemas.openxmlformats.org/officeDocument/2006/relationships/hyperlink" Target="http://www.skidmore.edu/registr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Skidmore College</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Arnush</dc:creator>
  <cp:keywords/>
  <dc:description/>
  <cp:lastModifiedBy>Idalia Sepulveda</cp:lastModifiedBy>
  <cp:revision>2</cp:revision>
  <cp:lastPrinted>2020-08-24T13:25:00Z</cp:lastPrinted>
  <dcterms:created xsi:type="dcterms:W3CDTF">2021-01-26T14:59:00Z</dcterms:created>
  <dcterms:modified xsi:type="dcterms:W3CDTF">2021-01-26T14:59:00Z</dcterms:modified>
</cp:coreProperties>
</file>