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5563" w14:textId="22306952" w:rsidR="009B24C9" w:rsidRDefault="009B24C9" w:rsidP="009B24C9">
      <w:pPr>
        <w:jc w:val="right"/>
        <w:rPr>
          <w:sz w:val="18"/>
          <w:szCs w:val="18"/>
        </w:rPr>
      </w:pPr>
      <w:r>
        <w:rPr>
          <w:sz w:val="18"/>
          <w:szCs w:val="18"/>
        </w:rPr>
        <w:t>Fall</w:t>
      </w:r>
      <w:r w:rsidRPr="008D5B5E">
        <w:rPr>
          <w:sz w:val="18"/>
          <w:szCs w:val="18"/>
        </w:rPr>
        <w:t xml:space="preserve"> 201</w:t>
      </w:r>
      <w:r>
        <w:rPr>
          <w:sz w:val="18"/>
          <w:szCs w:val="18"/>
        </w:rPr>
        <w:t>4</w:t>
      </w:r>
    </w:p>
    <w:p w14:paraId="1C59AF87" w14:textId="77777777" w:rsidR="009B24C9" w:rsidRPr="009B24C9" w:rsidRDefault="009B24C9" w:rsidP="009B24C9">
      <w:pPr>
        <w:jc w:val="right"/>
      </w:pPr>
    </w:p>
    <w:p w14:paraId="37AF8B7C" w14:textId="0584E63F" w:rsidR="009B24C9" w:rsidRPr="009B24C9" w:rsidRDefault="009B24C9" w:rsidP="009B24C9">
      <w:pPr>
        <w:jc w:val="center"/>
        <w:rPr>
          <w:rFonts w:ascii="Charlemagne Std Bold" w:hAnsi="Charlemagne Std Bold"/>
          <w:b/>
          <w:sz w:val="48"/>
          <w:szCs w:val="48"/>
        </w:rPr>
      </w:pPr>
      <w:r w:rsidRPr="009B24C9">
        <w:rPr>
          <w:rFonts w:ascii="Charlemagne Std Bold" w:hAnsi="Charlemagne Std Bold"/>
          <w:b/>
          <w:sz w:val="48"/>
          <w:szCs w:val="48"/>
        </w:rPr>
        <w:t>Hebrew Scriptures</w:t>
      </w:r>
      <w:r w:rsidRPr="009B24C9">
        <w:rPr>
          <w:rFonts w:ascii="Charlemagne Std Bold" w:hAnsi="Charlemagne Std Bold" w:cs="Lucida Sans Unicode"/>
          <w:sz w:val="48"/>
          <w:szCs w:val="48"/>
        </w:rPr>
        <w:t>:</w:t>
      </w:r>
    </w:p>
    <w:p w14:paraId="6486EBC9" w14:textId="77777777" w:rsidR="009B24C9" w:rsidRPr="009B24C9" w:rsidRDefault="009B24C9" w:rsidP="009B24C9">
      <w:pPr>
        <w:jc w:val="center"/>
        <w:rPr>
          <w:rFonts w:ascii="Adobe Hebrew" w:hAnsi="Adobe Hebrew" w:cs="Adobe Hebrew"/>
          <w:sz w:val="44"/>
          <w:szCs w:val="44"/>
        </w:rPr>
      </w:pPr>
      <w:r w:rsidRPr="009B24C9">
        <w:rPr>
          <w:rFonts w:ascii="Adobe Hebrew" w:hAnsi="Adobe Hebrew" w:cs="Adobe Hebrew"/>
          <w:sz w:val="44"/>
          <w:szCs w:val="44"/>
        </w:rPr>
        <w:t>An Introduction</w:t>
      </w:r>
    </w:p>
    <w:p w14:paraId="271072C2" w14:textId="77777777" w:rsidR="009B24C9" w:rsidRDefault="009B24C9" w:rsidP="009B24C9">
      <w:pPr>
        <w:rPr>
          <w:b/>
        </w:rPr>
      </w:pPr>
    </w:p>
    <w:p w14:paraId="1069735C" w14:textId="77777777" w:rsidR="009B24C9" w:rsidRDefault="009B24C9" w:rsidP="009B24C9">
      <w:pPr>
        <w:rPr>
          <w:b/>
        </w:rPr>
      </w:pPr>
    </w:p>
    <w:p w14:paraId="387B4BB1" w14:textId="2F07BE25" w:rsidR="009B24C9" w:rsidRPr="00EA160D" w:rsidRDefault="009B24C9" w:rsidP="009B24C9">
      <w:pPr>
        <w:rPr>
          <w:color w:val="000000"/>
          <w:sz w:val="22"/>
          <w:szCs w:val="22"/>
        </w:rPr>
      </w:pPr>
      <w:r w:rsidRPr="00EA160D">
        <w:rPr>
          <w:b/>
          <w:sz w:val="22"/>
          <w:szCs w:val="22"/>
        </w:rPr>
        <w:t xml:space="preserve">RE 201 </w:t>
      </w:r>
      <w:r w:rsidR="002974A0">
        <w:rPr>
          <w:b/>
          <w:sz w:val="22"/>
          <w:szCs w:val="22"/>
        </w:rPr>
        <w:t xml:space="preserve">(AB) </w:t>
      </w:r>
      <w:r w:rsidRPr="00EA160D">
        <w:rPr>
          <w:b/>
          <w:sz w:val="22"/>
          <w:szCs w:val="22"/>
        </w:rPr>
        <w:t>/ HF 200</w:t>
      </w:r>
      <w:r w:rsidR="00197FAB" w:rsidRPr="00EA160D">
        <w:rPr>
          <w:b/>
          <w:sz w:val="22"/>
          <w:szCs w:val="22"/>
        </w:rPr>
        <w:t>-02</w:t>
      </w:r>
      <w:r w:rsidRPr="00EA160D">
        <w:rPr>
          <w:b/>
          <w:sz w:val="22"/>
          <w:szCs w:val="22"/>
        </w:rPr>
        <w:tab/>
      </w:r>
      <w:r w:rsidR="002974A0">
        <w:rPr>
          <w:sz w:val="22"/>
          <w:szCs w:val="22"/>
        </w:rPr>
        <w:tab/>
      </w:r>
      <w:r w:rsidR="002974A0">
        <w:rPr>
          <w:sz w:val="22"/>
          <w:szCs w:val="22"/>
        </w:rPr>
        <w:tab/>
      </w:r>
      <w:r w:rsidRPr="00EA160D">
        <w:rPr>
          <w:sz w:val="22"/>
          <w:szCs w:val="22"/>
        </w:rPr>
        <w:t xml:space="preserve"> </w:t>
      </w:r>
      <w:r w:rsidRPr="00EA160D">
        <w:rPr>
          <w:sz w:val="22"/>
          <w:szCs w:val="22"/>
        </w:rPr>
        <w:tab/>
      </w:r>
      <w:r w:rsidRPr="00EA160D">
        <w:rPr>
          <w:b/>
          <w:color w:val="000000"/>
          <w:sz w:val="22"/>
          <w:szCs w:val="22"/>
        </w:rPr>
        <w:t>Prof. G.</w:t>
      </w:r>
      <w:r w:rsidRPr="00EA160D">
        <w:rPr>
          <w:color w:val="000000"/>
          <w:sz w:val="22"/>
          <w:szCs w:val="22"/>
        </w:rPr>
        <w:t xml:space="preserve"> </w:t>
      </w:r>
      <w:r w:rsidRPr="00EA160D">
        <w:rPr>
          <w:b/>
          <w:color w:val="000000"/>
          <w:sz w:val="22"/>
          <w:szCs w:val="22"/>
        </w:rPr>
        <w:t>Spinner</w:t>
      </w:r>
    </w:p>
    <w:p w14:paraId="6D1392C6" w14:textId="73750ED5" w:rsidR="009B24C9" w:rsidRPr="00EA160D" w:rsidRDefault="009B24C9" w:rsidP="009B24C9">
      <w:pPr>
        <w:rPr>
          <w:sz w:val="22"/>
          <w:szCs w:val="22"/>
        </w:rPr>
      </w:pPr>
      <w:proofErr w:type="gramStart"/>
      <w:r w:rsidRPr="00EA160D">
        <w:rPr>
          <w:sz w:val="22"/>
          <w:szCs w:val="22"/>
        </w:rPr>
        <w:t>classroom</w:t>
      </w:r>
      <w:proofErr w:type="gramEnd"/>
      <w:r w:rsidRPr="00EA160D">
        <w:rPr>
          <w:sz w:val="22"/>
          <w:szCs w:val="22"/>
        </w:rPr>
        <w:t xml:space="preserve">: </w:t>
      </w:r>
      <w:r w:rsidR="005555E5" w:rsidRPr="00EA160D">
        <w:rPr>
          <w:sz w:val="22"/>
          <w:szCs w:val="22"/>
        </w:rPr>
        <w:t>Ladd 307</w:t>
      </w:r>
      <w:r w:rsidRPr="00EA160D">
        <w:rPr>
          <w:sz w:val="22"/>
          <w:szCs w:val="22"/>
        </w:rPr>
        <w:t xml:space="preserve"> </w:t>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hyperlink r:id="rId5" w:history="1">
        <w:r w:rsidRPr="00EA160D">
          <w:rPr>
            <w:rStyle w:val="Hyperlink"/>
            <w:rFonts w:eastAsia="Times"/>
            <w:sz w:val="22"/>
            <w:szCs w:val="22"/>
            <w:u w:val="none"/>
          </w:rPr>
          <w:t>gspinner@skidmore.edu</w:t>
        </w:r>
      </w:hyperlink>
    </w:p>
    <w:p w14:paraId="22F2AF17" w14:textId="7B246EB4" w:rsidR="009B24C9" w:rsidRPr="00EA160D" w:rsidRDefault="009B24C9" w:rsidP="009B24C9">
      <w:pPr>
        <w:rPr>
          <w:sz w:val="22"/>
          <w:szCs w:val="22"/>
        </w:rPr>
      </w:pPr>
      <w:proofErr w:type="gramStart"/>
      <w:r w:rsidRPr="00EA160D">
        <w:rPr>
          <w:sz w:val="22"/>
          <w:szCs w:val="22"/>
        </w:rPr>
        <w:t>meets</w:t>
      </w:r>
      <w:proofErr w:type="gramEnd"/>
      <w:r w:rsidRPr="00EA160D">
        <w:rPr>
          <w:sz w:val="22"/>
          <w:szCs w:val="22"/>
        </w:rPr>
        <w:t xml:space="preserve">: </w:t>
      </w:r>
      <w:r w:rsidRPr="00EA160D">
        <w:rPr>
          <w:sz w:val="22"/>
          <w:szCs w:val="22"/>
        </w:rPr>
        <w:tab/>
        <w:t>Wed &amp; Fri</w:t>
      </w:r>
      <w:r w:rsidR="00EA160D">
        <w:rPr>
          <w:sz w:val="22"/>
          <w:szCs w:val="22"/>
        </w:rPr>
        <w:t>,</w:t>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t xml:space="preserve">office: Ladd </w:t>
      </w:r>
      <w:r w:rsidR="00EA160D" w:rsidRPr="00EA160D">
        <w:rPr>
          <w:sz w:val="22"/>
          <w:szCs w:val="22"/>
        </w:rPr>
        <w:t>205 A</w:t>
      </w:r>
    </w:p>
    <w:p w14:paraId="5333D441" w14:textId="7A3FC2E3" w:rsidR="009B24C9" w:rsidRPr="00EA160D" w:rsidRDefault="00EA160D" w:rsidP="009B24C9">
      <w:pPr>
        <w:tabs>
          <w:tab w:val="left" w:pos="-90"/>
        </w:tabs>
        <w:ind w:left="720" w:hanging="720"/>
        <w:rPr>
          <w:b/>
          <w:sz w:val="22"/>
          <w:szCs w:val="22"/>
        </w:rPr>
      </w:pPr>
      <w:r w:rsidRPr="00EA160D">
        <w:rPr>
          <w:sz w:val="22"/>
          <w:szCs w:val="22"/>
        </w:rPr>
        <w:t xml:space="preserve">          </w:t>
      </w:r>
      <w:r w:rsidR="009B24C9" w:rsidRPr="00EA160D">
        <w:rPr>
          <w:sz w:val="22"/>
          <w:szCs w:val="22"/>
        </w:rPr>
        <w:t xml:space="preserve">12:20-1:40 </w:t>
      </w:r>
      <w:r w:rsidRPr="00EA160D">
        <w:rPr>
          <w:sz w:val="22"/>
          <w:szCs w:val="22"/>
        </w:rPr>
        <w:t xml:space="preserve">pm </w:t>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r w:rsidR="009B24C9" w:rsidRPr="00EA160D">
        <w:rPr>
          <w:sz w:val="22"/>
          <w:szCs w:val="22"/>
        </w:rPr>
        <w:t>office phone: 580-8406</w:t>
      </w:r>
    </w:p>
    <w:p w14:paraId="0662A5B9" w14:textId="25BB0D7F" w:rsidR="009B24C9" w:rsidRPr="00EA160D" w:rsidRDefault="009B24C9" w:rsidP="009B24C9">
      <w:pPr>
        <w:rPr>
          <w:color w:val="000000"/>
          <w:sz w:val="22"/>
          <w:szCs w:val="22"/>
        </w:rPr>
      </w:pP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proofErr w:type="gramStart"/>
      <w:r w:rsidRPr="00EA160D">
        <w:rPr>
          <w:color w:val="000000"/>
          <w:sz w:val="22"/>
          <w:szCs w:val="22"/>
        </w:rPr>
        <w:t>office</w:t>
      </w:r>
      <w:proofErr w:type="gramEnd"/>
      <w:r w:rsidRPr="00EA160D">
        <w:rPr>
          <w:color w:val="000000"/>
          <w:sz w:val="22"/>
          <w:szCs w:val="22"/>
        </w:rPr>
        <w:t xml:space="preserve"> </w:t>
      </w:r>
      <w:proofErr w:type="spellStart"/>
      <w:r w:rsidRPr="00EA160D">
        <w:rPr>
          <w:color w:val="000000"/>
          <w:sz w:val="22"/>
          <w:szCs w:val="22"/>
        </w:rPr>
        <w:t>hrs</w:t>
      </w:r>
      <w:proofErr w:type="spellEnd"/>
      <w:r w:rsidRPr="00EA160D">
        <w:rPr>
          <w:color w:val="000000"/>
          <w:sz w:val="22"/>
          <w:szCs w:val="22"/>
        </w:rPr>
        <w:t xml:space="preserve">: </w:t>
      </w:r>
      <w:r w:rsidR="00E151E3" w:rsidRPr="00EA160D">
        <w:rPr>
          <w:color w:val="000000"/>
          <w:sz w:val="22"/>
          <w:szCs w:val="22"/>
        </w:rPr>
        <w:t>Tues &amp; Wed 2:00-3:00,</w:t>
      </w:r>
      <w:r w:rsidRPr="00EA160D">
        <w:rPr>
          <w:color w:val="000000"/>
          <w:sz w:val="22"/>
          <w:szCs w:val="22"/>
        </w:rPr>
        <w:t xml:space="preserve"> </w:t>
      </w:r>
    </w:p>
    <w:p w14:paraId="693FE9F8" w14:textId="371BF4F0" w:rsidR="009B24C9" w:rsidRPr="002E41B3" w:rsidRDefault="00E151E3" w:rsidP="009B24C9">
      <w:pPr>
        <w:rPr>
          <w:i/>
          <w:sz w:val="22"/>
          <w:szCs w:val="22"/>
        </w:rPr>
      </w:pPr>
      <w:r w:rsidRPr="00EA160D">
        <w:rPr>
          <w:color w:val="000000"/>
          <w:sz w:val="22"/>
          <w:szCs w:val="22"/>
        </w:rPr>
        <w:tab/>
      </w:r>
      <w:r w:rsidRPr="00EA160D">
        <w:rPr>
          <w:color w:val="000000"/>
          <w:sz w:val="22"/>
          <w:szCs w:val="22"/>
        </w:rPr>
        <w:tab/>
      </w:r>
      <w:r w:rsidRPr="00EA160D">
        <w:rPr>
          <w:color w:val="000000"/>
          <w:sz w:val="22"/>
          <w:szCs w:val="22"/>
        </w:rPr>
        <w:tab/>
      </w:r>
      <w:r w:rsidRPr="00EA160D">
        <w:rPr>
          <w:color w:val="000000"/>
          <w:sz w:val="22"/>
          <w:szCs w:val="22"/>
        </w:rPr>
        <w:tab/>
      </w:r>
      <w:r w:rsidRPr="00EA160D">
        <w:rPr>
          <w:color w:val="000000"/>
          <w:sz w:val="22"/>
          <w:szCs w:val="22"/>
        </w:rPr>
        <w:tab/>
      </w:r>
      <w:r w:rsidRPr="00EA160D">
        <w:rPr>
          <w:color w:val="000000"/>
          <w:sz w:val="22"/>
          <w:szCs w:val="22"/>
        </w:rPr>
        <w:tab/>
      </w:r>
      <w:r w:rsidRPr="00EA160D">
        <w:rPr>
          <w:color w:val="000000"/>
          <w:sz w:val="22"/>
          <w:szCs w:val="22"/>
        </w:rPr>
        <w:tab/>
      </w:r>
      <w:r w:rsidRPr="00EA160D">
        <w:rPr>
          <w:color w:val="000000"/>
          <w:sz w:val="22"/>
          <w:szCs w:val="22"/>
        </w:rPr>
        <w:tab/>
      </w:r>
      <w:r w:rsidR="009B24C9" w:rsidRPr="00EA160D">
        <w:rPr>
          <w:color w:val="000000"/>
          <w:sz w:val="22"/>
          <w:szCs w:val="22"/>
        </w:rPr>
        <w:t xml:space="preserve"> </w:t>
      </w:r>
      <w:proofErr w:type="gramStart"/>
      <w:r w:rsidR="009B24C9" w:rsidRPr="00EA160D">
        <w:rPr>
          <w:i/>
          <w:sz w:val="22"/>
          <w:szCs w:val="22"/>
        </w:rPr>
        <w:t>or</w:t>
      </w:r>
      <w:proofErr w:type="gramEnd"/>
      <w:r w:rsidR="009B24C9" w:rsidRPr="00EA160D">
        <w:rPr>
          <w:i/>
          <w:sz w:val="22"/>
          <w:szCs w:val="22"/>
        </w:rPr>
        <w:t xml:space="preserve"> by appointment.</w:t>
      </w:r>
    </w:p>
    <w:p w14:paraId="7F848813" w14:textId="77777777" w:rsidR="004C579D" w:rsidRDefault="004C579D" w:rsidP="009B24C9">
      <w:pPr>
        <w:rPr>
          <w:lang w:eastAsia="ja-JP"/>
        </w:rPr>
      </w:pPr>
    </w:p>
    <w:p w14:paraId="17F425F5" w14:textId="77777777" w:rsidR="009B24C9" w:rsidRPr="00AB6396" w:rsidRDefault="009B24C9" w:rsidP="009B24C9">
      <w:pPr>
        <w:jc w:val="center"/>
        <w:rPr>
          <w:b/>
          <w:i/>
          <w:lang w:eastAsia="ja-JP"/>
        </w:rPr>
      </w:pPr>
      <w:r w:rsidRPr="00AB6396">
        <w:rPr>
          <w:b/>
          <w:i/>
          <w:lang w:eastAsia="ja-JP"/>
        </w:rPr>
        <w:t>Course Description</w:t>
      </w:r>
    </w:p>
    <w:p w14:paraId="495CB504" w14:textId="77777777" w:rsidR="00BF073C" w:rsidRDefault="00BF073C" w:rsidP="0056728B"/>
    <w:p w14:paraId="2BBAA2DF" w14:textId="70CE6993" w:rsidR="00F60F6F" w:rsidRDefault="0002019B" w:rsidP="0056728B">
      <w:r>
        <w:t>The Bible is one of those world-famous “books” (actually, it</w:t>
      </w:r>
      <w:r w:rsidR="00E151E3">
        <w:t xml:space="preserve"> is</w:t>
      </w:r>
      <w:r>
        <w:t xml:space="preserve"> a </w:t>
      </w:r>
      <w:r w:rsidR="00E151E3">
        <w:t xml:space="preserve">whole </w:t>
      </w:r>
      <w:r>
        <w:t xml:space="preserve">library) to which many people refer or defer, and yet </w:t>
      </w:r>
      <w:r w:rsidR="002C377C">
        <w:t>few</w:t>
      </w:r>
      <w:r>
        <w:t xml:space="preserve"> have actually read</w:t>
      </w:r>
      <w:r w:rsidR="0056728B">
        <w:t xml:space="preserve"> it</w:t>
      </w:r>
      <w:r>
        <w:t xml:space="preserve">, and even fewer have read it </w:t>
      </w:r>
      <w:r w:rsidRPr="00DC5812">
        <w:rPr>
          <w:i/>
        </w:rPr>
        <w:t>critically</w:t>
      </w:r>
      <w:r>
        <w:t xml:space="preserve">. </w:t>
      </w:r>
      <w:r w:rsidR="0056728B">
        <w:t xml:space="preserve"> </w:t>
      </w:r>
      <w:r>
        <w:t xml:space="preserve">In this introductory survey we read selectively </w:t>
      </w:r>
      <w:r w:rsidR="0056728B">
        <w:t xml:space="preserve">and critically </w:t>
      </w:r>
      <w:r>
        <w:t>in the Hebrew canon</w:t>
      </w:r>
      <w:r w:rsidR="0056728B">
        <w:t xml:space="preserve">, examining </w:t>
      </w:r>
      <w:r w:rsidR="00DC5812">
        <w:t xml:space="preserve">biblical texts as historical </w:t>
      </w:r>
      <w:r w:rsidR="0056728B">
        <w:t>document</w:t>
      </w:r>
      <w:r w:rsidR="00DC5812">
        <w:t>s of Israelite religion</w:t>
      </w:r>
      <w:r w:rsidR="00455B92">
        <w:t xml:space="preserve">. Indeed, these are the texts that invent and refine the notion of “Israel” as a covenanted people and a holy land.  </w:t>
      </w:r>
      <w:r w:rsidR="0056728B">
        <w:t xml:space="preserve">Focusing primarily on </w:t>
      </w:r>
      <w:r>
        <w:t xml:space="preserve">patriarchal </w:t>
      </w:r>
      <w:r w:rsidR="00DC5812">
        <w:t>stories</w:t>
      </w:r>
      <w:r w:rsidR="0056728B">
        <w:t>, priestly instructions, and prophetic oracles, we will also read proverbs</w:t>
      </w:r>
      <w:r w:rsidR="00BF073C">
        <w:t xml:space="preserve"> </w:t>
      </w:r>
      <w:r w:rsidR="0056728B">
        <w:t xml:space="preserve">and </w:t>
      </w:r>
      <w:r w:rsidR="002E41B3">
        <w:t xml:space="preserve">love </w:t>
      </w:r>
      <w:r w:rsidR="0056728B">
        <w:t xml:space="preserve">poetry, situating all </w:t>
      </w:r>
      <w:r w:rsidR="00455B92">
        <w:t xml:space="preserve">such </w:t>
      </w:r>
      <w:r w:rsidR="0056728B">
        <w:t xml:space="preserve">texts within the context of the ancient Near East, and </w:t>
      </w:r>
      <w:r w:rsidR="00DC5812">
        <w:t xml:space="preserve">so </w:t>
      </w:r>
      <w:r w:rsidR="0056728B">
        <w:t>occasionally compar</w:t>
      </w:r>
      <w:r w:rsidR="00EA40CF">
        <w:t>e</w:t>
      </w:r>
      <w:r w:rsidR="00455B92">
        <w:t xml:space="preserve"> them to cognate literatures. </w:t>
      </w:r>
    </w:p>
    <w:p w14:paraId="15919730" w14:textId="7E93C182" w:rsidR="00E75F0A" w:rsidRDefault="00E75F0A" w:rsidP="00E75F0A"/>
    <w:p w14:paraId="701CC11F" w14:textId="6758AAF4" w:rsidR="00E151E3" w:rsidRPr="004C579D" w:rsidRDefault="00C744C6" w:rsidP="00E151E3">
      <w:pPr>
        <w:rPr>
          <w:sz w:val="22"/>
          <w:szCs w:val="22"/>
        </w:rPr>
      </w:pPr>
      <w:r w:rsidRPr="004C579D">
        <w:rPr>
          <w:sz w:val="22"/>
          <w:szCs w:val="22"/>
        </w:rPr>
        <w:t>W</w:t>
      </w:r>
      <w:r w:rsidR="00E151E3" w:rsidRPr="004C579D">
        <w:rPr>
          <w:sz w:val="22"/>
          <w:szCs w:val="22"/>
        </w:rPr>
        <w:t xml:space="preserve">hile we read </w:t>
      </w:r>
      <w:r w:rsidR="00E151E3" w:rsidRPr="004C579D">
        <w:rPr>
          <w:i/>
          <w:sz w:val="22"/>
          <w:szCs w:val="22"/>
        </w:rPr>
        <w:t>in</w:t>
      </w:r>
      <w:r w:rsidR="00E151E3" w:rsidRPr="004C579D">
        <w:rPr>
          <w:sz w:val="22"/>
          <w:szCs w:val="22"/>
        </w:rPr>
        <w:t xml:space="preserve"> </w:t>
      </w:r>
      <w:r w:rsidR="00CD1F2F" w:rsidRPr="004C579D">
        <w:rPr>
          <w:sz w:val="22"/>
          <w:szCs w:val="22"/>
        </w:rPr>
        <w:t xml:space="preserve">the </w:t>
      </w:r>
      <w:r w:rsidR="00E75F0A" w:rsidRPr="004C579D">
        <w:rPr>
          <w:sz w:val="22"/>
          <w:szCs w:val="22"/>
        </w:rPr>
        <w:t xml:space="preserve">Hebrew </w:t>
      </w:r>
      <w:r w:rsidR="00E151E3" w:rsidRPr="004C579D">
        <w:rPr>
          <w:sz w:val="22"/>
          <w:szCs w:val="22"/>
        </w:rPr>
        <w:t xml:space="preserve">canon, we </w:t>
      </w:r>
      <w:r w:rsidR="00CD1F2F" w:rsidRPr="004C579D">
        <w:rPr>
          <w:sz w:val="22"/>
          <w:szCs w:val="22"/>
        </w:rPr>
        <w:t xml:space="preserve">will not be </w:t>
      </w:r>
      <w:r w:rsidR="00E151E3" w:rsidRPr="004C579D">
        <w:rPr>
          <w:sz w:val="22"/>
          <w:szCs w:val="22"/>
        </w:rPr>
        <w:t>read</w:t>
      </w:r>
      <w:r w:rsidR="00CD1F2F" w:rsidRPr="004C579D">
        <w:rPr>
          <w:sz w:val="22"/>
          <w:szCs w:val="22"/>
        </w:rPr>
        <w:t>ing</w:t>
      </w:r>
      <w:r w:rsidR="00E151E3" w:rsidRPr="004C579D">
        <w:rPr>
          <w:sz w:val="22"/>
          <w:szCs w:val="22"/>
        </w:rPr>
        <w:t xml:space="preserve"> </w:t>
      </w:r>
      <w:r w:rsidRPr="004C579D">
        <w:rPr>
          <w:sz w:val="22"/>
          <w:szCs w:val="22"/>
        </w:rPr>
        <w:t>these texts</w:t>
      </w:r>
      <w:r w:rsidR="00E151E3" w:rsidRPr="004C579D">
        <w:rPr>
          <w:sz w:val="22"/>
          <w:szCs w:val="22"/>
        </w:rPr>
        <w:t xml:space="preserve"> </w:t>
      </w:r>
      <w:r w:rsidR="00E151E3" w:rsidRPr="004C579D">
        <w:rPr>
          <w:i/>
          <w:sz w:val="22"/>
          <w:szCs w:val="22"/>
        </w:rPr>
        <w:t>as</w:t>
      </w:r>
      <w:r w:rsidR="00E151E3" w:rsidRPr="004C579D">
        <w:rPr>
          <w:sz w:val="22"/>
          <w:szCs w:val="22"/>
        </w:rPr>
        <w:t xml:space="preserve"> a canon, </w:t>
      </w:r>
      <w:r w:rsidRPr="004C579D">
        <w:rPr>
          <w:sz w:val="22"/>
          <w:szCs w:val="22"/>
        </w:rPr>
        <w:t>in the sense that we</w:t>
      </w:r>
      <w:r w:rsidR="00BF073C" w:rsidRPr="004C579D">
        <w:rPr>
          <w:sz w:val="22"/>
          <w:szCs w:val="22"/>
        </w:rPr>
        <w:t xml:space="preserve"> </w:t>
      </w:r>
      <w:r w:rsidR="00EE6630" w:rsidRPr="004C579D">
        <w:rPr>
          <w:sz w:val="22"/>
          <w:szCs w:val="22"/>
        </w:rPr>
        <w:t xml:space="preserve">do </w:t>
      </w:r>
      <w:r w:rsidR="00BF073C" w:rsidRPr="004C579D">
        <w:rPr>
          <w:sz w:val="22"/>
          <w:szCs w:val="22"/>
        </w:rPr>
        <w:t xml:space="preserve">not </w:t>
      </w:r>
      <w:r w:rsidR="00E151E3" w:rsidRPr="004C579D">
        <w:rPr>
          <w:sz w:val="22"/>
          <w:szCs w:val="22"/>
        </w:rPr>
        <w:t>presum</w:t>
      </w:r>
      <w:r w:rsidR="00EE6630" w:rsidRPr="004C579D">
        <w:rPr>
          <w:sz w:val="22"/>
          <w:szCs w:val="22"/>
        </w:rPr>
        <w:t xml:space="preserve">e </w:t>
      </w:r>
      <w:r w:rsidR="00E151E3" w:rsidRPr="004C579D">
        <w:rPr>
          <w:sz w:val="22"/>
          <w:szCs w:val="22"/>
        </w:rPr>
        <w:t>a single, unified, consistent statement of divine purpose</w:t>
      </w:r>
      <w:r w:rsidR="00CD1F2F" w:rsidRPr="004C579D">
        <w:rPr>
          <w:sz w:val="22"/>
          <w:szCs w:val="22"/>
        </w:rPr>
        <w:t xml:space="preserve"> throughout th</w:t>
      </w:r>
      <w:r w:rsidR="00BF073C" w:rsidRPr="004C579D">
        <w:rPr>
          <w:sz w:val="22"/>
          <w:szCs w:val="22"/>
        </w:rPr>
        <w:t>is</w:t>
      </w:r>
      <w:r w:rsidR="00CD1F2F" w:rsidRPr="004C579D">
        <w:rPr>
          <w:sz w:val="22"/>
          <w:szCs w:val="22"/>
        </w:rPr>
        <w:t xml:space="preserve"> </w:t>
      </w:r>
      <w:r w:rsidRPr="004C579D">
        <w:rPr>
          <w:sz w:val="22"/>
          <w:szCs w:val="22"/>
        </w:rPr>
        <w:t>ancient library.</w:t>
      </w:r>
      <w:r w:rsidR="003F65A5" w:rsidRPr="004C579D">
        <w:rPr>
          <w:sz w:val="22"/>
          <w:szCs w:val="22"/>
        </w:rPr>
        <w:t xml:space="preserve"> </w:t>
      </w:r>
      <w:r w:rsidR="00E75F0A" w:rsidRPr="004C579D">
        <w:rPr>
          <w:sz w:val="22"/>
          <w:szCs w:val="22"/>
        </w:rPr>
        <w:t xml:space="preserve"> This is not to say we </w:t>
      </w:r>
      <w:r w:rsidRPr="004C579D">
        <w:rPr>
          <w:sz w:val="22"/>
          <w:szCs w:val="22"/>
        </w:rPr>
        <w:t xml:space="preserve">are indifferent to </w:t>
      </w:r>
      <w:r w:rsidR="00E75F0A" w:rsidRPr="004C579D">
        <w:rPr>
          <w:sz w:val="22"/>
          <w:szCs w:val="22"/>
        </w:rPr>
        <w:t>the sa</w:t>
      </w:r>
      <w:r w:rsidRPr="004C579D">
        <w:rPr>
          <w:sz w:val="22"/>
          <w:szCs w:val="22"/>
        </w:rPr>
        <w:t xml:space="preserve">nctity </w:t>
      </w:r>
      <w:r w:rsidR="00E75F0A" w:rsidRPr="004C579D">
        <w:rPr>
          <w:sz w:val="22"/>
          <w:szCs w:val="22"/>
        </w:rPr>
        <w:t xml:space="preserve">of </w:t>
      </w:r>
      <w:r w:rsidRPr="004C579D">
        <w:rPr>
          <w:sz w:val="22"/>
          <w:szCs w:val="22"/>
        </w:rPr>
        <w:t>these</w:t>
      </w:r>
      <w:r w:rsidR="00E75F0A" w:rsidRPr="004C579D">
        <w:rPr>
          <w:sz w:val="22"/>
          <w:szCs w:val="22"/>
        </w:rPr>
        <w:t xml:space="preserve"> texts</w:t>
      </w:r>
      <w:r w:rsidRPr="004C579D">
        <w:rPr>
          <w:sz w:val="22"/>
          <w:szCs w:val="22"/>
        </w:rPr>
        <w:t>;</w:t>
      </w:r>
      <w:r w:rsidR="00E75F0A" w:rsidRPr="004C579D">
        <w:rPr>
          <w:sz w:val="22"/>
          <w:szCs w:val="22"/>
        </w:rPr>
        <w:t xml:space="preserve"> </w:t>
      </w:r>
      <w:r w:rsidRPr="004C579D">
        <w:rPr>
          <w:sz w:val="22"/>
          <w:szCs w:val="22"/>
        </w:rPr>
        <w:t xml:space="preserve">it is </w:t>
      </w:r>
      <w:r w:rsidR="00E75F0A" w:rsidRPr="004C579D">
        <w:rPr>
          <w:sz w:val="22"/>
          <w:szCs w:val="22"/>
        </w:rPr>
        <w:t xml:space="preserve">just that we </w:t>
      </w:r>
      <w:r w:rsidR="00BF073C" w:rsidRPr="004C579D">
        <w:rPr>
          <w:sz w:val="22"/>
          <w:szCs w:val="22"/>
        </w:rPr>
        <w:t>are in</w:t>
      </w:r>
      <w:r w:rsidRPr="004C579D">
        <w:rPr>
          <w:sz w:val="22"/>
          <w:szCs w:val="22"/>
        </w:rPr>
        <w:t>t</w:t>
      </w:r>
      <w:r w:rsidR="00BF073C" w:rsidRPr="004C579D">
        <w:rPr>
          <w:sz w:val="22"/>
          <w:szCs w:val="22"/>
        </w:rPr>
        <w:t>e</w:t>
      </w:r>
      <w:r w:rsidRPr="004C579D">
        <w:rPr>
          <w:sz w:val="22"/>
          <w:szCs w:val="22"/>
        </w:rPr>
        <w:t>rested</w:t>
      </w:r>
      <w:r w:rsidR="00BF073C" w:rsidRPr="004C579D">
        <w:rPr>
          <w:sz w:val="22"/>
          <w:szCs w:val="22"/>
        </w:rPr>
        <w:t xml:space="preserve"> in </w:t>
      </w:r>
      <w:r w:rsidRPr="004C579D">
        <w:rPr>
          <w:sz w:val="22"/>
          <w:szCs w:val="22"/>
        </w:rPr>
        <w:t xml:space="preserve">understanding their </w:t>
      </w:r>
      <w:r w:rsidR="002E41B3" w:rsidRPr="004C579D">
        <w:rPr>
          <w:sz w:val="22"/>
          <w:szCs w:val="22"/>
        </w:rPr>
        <w:t xml:space="preserve">religious positions </w:t>
      </w:r>
      <w:r w:rsidR="00E151E3" w:rsidRPr="004C579D">
        <w:rPr>
          <w:i/>
          <w:sz w:val="22"/>
          <w:szCs w:val="22"/>
        </w:rPr>
        <w:t>prior to</w:t>
      </w:r>
      <w:r w:rsidR="00E151E3" w:rsidRPr="004C579D">
        <w:rPr>
          <w:sz w:val="22"/>
          <w:szCs w:val="22"/>
        </w:rPr>
        <w:t xml:space="preserve"> </w:t>
      </w:r>
      <w:r w:rsidR="00BF073C" w:rsidRPr="004C579D">
        <w:rPr>
          <w:sz w:val="22"/>
          <w:szCs w:val="22"/>
        </w:rPr>
        <w:t xml:space="preserve">their </w:t>
      </w:r>
      <w:r w:rsidR="00E151E3" w:rsidRPr="004C579D">
        <w:rPr>
          <w:sz w:val="22"/>
          <w:szCs w:val="22"/>
        </w:rPr>
        <w:t>collection and sanction as a canon. In this way, the</w:t>
      </w:r>
      <w:r w:rsidRPr="004C579D">
        <w:rPr>
          <w:sz w:val="22"/>
          <w:szCs w:val="22"/>
        </w:rPr>
        <w:t xml:space="preserve"> </w:t>
      </w:r>
      <w:r w:rsidR="003F65A5" w:rsidRPr="004C579D">
        <w:rPr>
          <w:sz w:val="22"/>
          <w:szCs w:val="22"/>
        </w:rPr>
        <w:t>texts</w:t>
      </w:r>
      <w:r w:rsidR="00E151E3" w:rsidRPr="004C579D">
        <w:rPr>
          <w:sz w:val="22"/>
          <w:szCs w:val="22"/>
        </w:rPr>
        <w:t xml:space="preserve"> </w:t>
      </w:r>
      <w:r w:rsidRPr="004C579D">
        <w:rPr>
          <w:sz w:val="22"/>
          <w:szCs w:val="22"/>
        </w:rPr>
        <w:t xml:space="preserve">we shall read </w:t>
      </w:r>
      <w:r w:rsidR="00E151E3" w:rsidRPr="004C579D">
        <w:rPr>
          <w:sz w:val="22"/>
          <w:szCs w:val="22"/>
        </w:rPr>
        <w:t xml:space="preserve">disclose values and practices that are </w:t>
      </w:r>
      <w:r w:rsidR="00E151E3" w:rsidRPr="00C74A28">
        <w:rPr>
          <w:b/>
          <w:i/>
          <w:sz w:val="22"/>
          <w:szCs w:val="22"/>
        </w:rPr>
        <w:t xml:space="preserve">not </w:t>
      </w:r>
      <w:r w:rsidR="00E151E3" w:rsidRPr="004C579D">
        <w:rPr>
          <w:b/>
          <w:i/>
          <w:sz w:val="22"/>
          <w:szCs w:val="22"/>
        </w:rPr>
        <w:t>yet</w:t>
      </w:r>
      <w:r w:rsidR="00E151E3" w:rsidRPr="004C579D">
        <w:rPr>
          <w:sz w:val="22"/>
          <w:szCs w:val="22"/>
        </w:rPr>
        <w:t xml:space="preserve"> </w:t>
      </w:r>
      <w:r w:rsidR="00E151E3" w:rsidRPr="004C579D">
        <w:rPr>
          <w:i/>
          <w:sz w:val="22"/>
          <w:szCs w:val="22"/>
        </w:rPr>
        <w:t>Jewish</w:t>
      </w:r>
      <w:r w:rsidR="00E151E3" w:rsidRPr="004C579D">
        <w:rPr>
          <w:sz w:val="22"/>
          <w:szCs w:val="22"/>
        </w:rPr>
        <w:t xml:space="preserve"> </w:t>
      </w:r>
      <w:r w:rsidR="00E151E3" w:rsidRPr="00C74A28">
        <w:rPr>
          <w:sz w:val="22"/>
          <w:szCs w:val="22"/>
        </w:rPr>
        <w:t xml:space="preserve">or </w:t>
      </w:r>
      <w:r w:rsidR="00E151E3" w:rsidRPr="004C579D">
        <w:rPr>
          <w:i/>
          <w:sz w:val="22"/>
          <w:szCs w:val="22"/>
        </w:rPr>
        <w:t>Christian</w:t>
      </w:r>
      <w:r w:rsidRPr="004C579D">
        <w:rPr>
          <w:sz w:val="22"/>
          <w:szCs w:val="22"/>
        </w:rPr>
        <w:t>. Rather, these texts are</w:t>
      </w:r>
      <w:r w:rsidR="00E151E3" w:rsidRPr="004C579D">
        <w:rPr>
          <w:sz w:val="22"/>
          <w:szCs w:val="22"/>
        </w:rPr>
        <w:t xml:space="preserve"> </w:t>
      </w:r>
      <w:r w:rsidR="00E151E3" w:rsidRPr="004C579D">
        <w:rPr>
          <w:b/>
          <w:sz w:val="22"/>
          <w:szCs w:val="22"/>
        </w:rPr>
        <w:t>Israelite</w:t>
      </w:r>
      <w:r w:rsidRPr="004C579D">
        <w:rPr>
          <w:sz w:val="22"/>
          <w:szCs w:val="22"/>
        </w:rPr>
        <w:t xml:space="preserve">, </w:t>
      </w:r>
      <w:r w:rsidR="00E218F7" w:rsidRPr="004C579D">
        <w:rPr>
          <w:sz w:val="22"/>
          <w:szCs w:val="22"/>
        </w:rPr>
        <w:t>exemplifying</w:t>
      </w:r>
      <w:r w:rsidR="00E151E3" w:rsidRPr="004C579D">
        <w:rPr>
          <w:sz w:val="22"/>
          <w:szCs w:val="22"/>
        </w:rPr>
        <w:t xml:space="preserve"> even more ancient forms of worship, </w:t>
      </w:r>
      <w:r w:rsidR="00C74A28">
        <w:rPr>
          <w:sz w:val="22"/>
          <w:szCs w:val="22"/>
        </w:rPr>
        <w:t xml:space="preserve">spirituality, and </w:t>
      </w:r>
      <w:r w:rsidR="00E151E3" w:rsidRPr="004C579D">
        <w:rPr>
          <w:sz w:val="22"/>
          <w:szCs w:val="22"/>
        </w:rPr>
        <w:t xml:space="preserve">social relations that would eventually </w:t>
      </w:r>
      <w:r w:rsidR="00E218F7" w:rsidRPr="004C579D">
        <w:rPr>
          <w:sz w:val="22"/>
          <w:szCs w:val="22"/>
        </w:rPr>
        <w:t xml:space="preserve">develop, </w:t>
      </w:r>
      <w:r w:rsidR="00C53652" w:rsidRPr="004C579D">
        <w:rPr>
          <w:sz w:val="22"/>
          <w:szCs w:val="22"/>
        </w:rPr>
        <w:t xml:space="preserve">albeit </w:t>
      </w:r>
      <w:r w:rsidR="00E218F7" w:rsidRPr="004C579D">
        <w:rPr>
          <w:sz w:val="22"/>
          <w:szCs w:val="22"/>
        </w:rPr>
        <w:t xml:space="preserve">in different ways, </w:t>
      </w:r>
      <w:r w:rsidR="003F65A5" w:rsidRPr="004C579D">
        <w:rPr>
          <w:sz w:val="22"/>
          <w:szCs w:val="22"/>
        </w:rPr>
        <w:t>into</w:t>
      </w:r>
      <w:r w:rsidR="00E218F7" w:rsidRPr="004C579D">
        <w:rPr>
          <w:sz w:val="22"/>
          <w:szCs w:val="22"/>
        </w:rPr>
        <w:t xml:space="preserve"> </w:t>
      </w:r>
      <w:r w:rsidRPr="004C579D">
        <w:rPr>
          <w:sz w:val="22"/>
          <w:szCs w:val="22"/>
        </w:rPr>
        <w:t xml:space="preserve">what we know as </w:t>
      </w:r>
      <w:r w:rsidR="00E151E3" w:rsidRPr="004C579D">
        <w:rPr>
          <w:sz w:val="22"/>
          <w:szCs w:val="22"/>
        </w:rPr>
        <w:t>Judaism and Christianity.</w:t>
      </w:r>
    </w:p>
    <w:p w14:paraId="511E5D95" w14:textId="77777777" w:rsidR="00F60F6F" w:rsidRPr="004C579D" w:rsidRDefault="00F60F6F" w:rsidP="0056728B">
      <w:pPr>
        <w:rPr>
          <w:sz w:val="22"/>
          <w:szCs w:val="22"/>
        </w:rPr>
      </w:pPr>
    </w:p>
    <w:p w14:paraId="4CC1B6ED" w14:textId="45D776B8" w:rsidR="009565B6" w:rsidRDefault="002E41B3" w:rsidP="00E151E3">
      <w:pPr>
        <w:rPr>
          <w:sz w:val="22"/>
          <w:szCs w:val="22"/>
        </w:rPr>
      </w:pPr>
      <w:r w:rsidRPr="004C579D">
        <w:rPr>
          <w:sz w:val="22"/>
          <w:szCs w:val="22"/>
        </w:rPr>
        <w:t>The</w:t>
      </w:r>
      <w:r w:rsidR="00C744C6" w:rsidRPr="004C579D">
        <w:rPr>
          <w:sz w:val="22"/>
          <w:szCs w:val="22"/>
        </w:rPr>
        <w:t xml:space="preserve"> </w:t>
      </w:r>
      <w:r w:rsidR="004C579D" w:rsidRPr="004C579D">
        <w:rPr>
          <w:sz w:val="22"/>
          <w:szCs w:val="22"/>
        </w:rPr>
        <w:t xml:space="preserve">strong </w:t>
      </w:r>
      <w:r w:rsidR="00C744C6" w:rsidRPr="004C579D">
        <w:rPr>
          <w:sz w:val="22"/>
          <w:szCs w:val="22"/>
        </w:rPr>
        <w:t>sense of</w:t>
      </w:r>
      <w:r w:rsidR="003F65A5" w:rsidRPr="004C579D">
        <w:rPr>
          <w:sz w:val="22"/>
          <w:szCs w:val="22"/>
        </w:rPr>
        <w:t xml:space="preserve"> </w:t>
      </w:r>
      <w:r w:rsidR="00C744C6" w:rsidRPr="004C579D">
        <w:rPr>
          <w:sz w:val="22"/>
          <w:szCs w:val="22"/>
        </w:rPr>
        <w:t>historical</w:t>
      </w:r>
      <w:r w:rsidR="003F65A5" w:rsidRPr="004C579D">
        <w:rPr>
          <w:sz w:val="22"/>
          <w:szCs w:val="22"/>
        </w:rPr>
        <w:t xml:space="preserve"> perspective</w:t>
      </w:r>
      <w:r w:rsidR="00C744C6" w:rsidRPr="004C579D">
        <w:rPr>
          <w:sz w:val="22"/>
          <w:szCs w:val="22"/>
        </w:rPr>
        <w:t xml:space="preserve"> </w:t>
      </w:r>
      <w:r w:rsidR="00F43A12">
        <w:rPr>
          <w:sz w:val="22"/>
          <w:szCs w:val="22"/>
        </w:rPr>
        <w:t xml:space="preserve">that </w:t>
      </w:r>
      <w:r w:rsidRPr="004C579D">
        <w:rPr>
          <w:sz w:val="22"/>
          <w:szCs w:val="22"/>
        </w:rPr>
        <w:t>inform</w:t>
      </w:r>
      <w:r w:rsidR="00F43A12">
        <w:rPr>
          <w:sz w:val="22"/>
          <w:szCs w:val="22"/>
        </w:rPr>
        <w:t>s</w:t>
      </w:r>
      <w:r w:rsidR="00C744C6" w:rsidRPr="004C579D">
        <w:rPr>
          <w:sz w:val="22"/>
          <w:szCs w:val="22"/>
        </w:rPr>
        <w:t xml:space="preserve"> our study </w:t>
      </w:r>
      <w:r w:rsidR="00C74A28">
        <w:rPr>
          <w:sz w:val="22"/>
          <w:szCs w:val="22"/>
        </w:rPr>
        <w:t xml:space="preserve">is </w:t>
      </w:r>
      <w:r w:rsidRPr="004C579D">
        <w:rPr>
          <w:sz w:val="22"/>
          <w:szCs w:val="22"/>
        </w:rPr>
        <w:t xml:space="preserve">never </w:t>
      </w:r>
      <w:r w:rsidR="00C74A28">
        <w:rPr>
          <w:sz w:val="22"/>
          <w:szCs w:val="22"/>
        </w:rPr>
        <w:t xml:space="preserve">meant to </w:t>
      </w:r>
      <w:r w:rsidR="00F43A12">
        <w:rPr>
          <w:sz w:val="22"/>
          <w:szCs w:val="22"/>
        </w:rPr>
        <w:t xml:space="preserve">lessen </w:t>
      </w:r>
      <w:r w:rsidRPr="004C579D">
        <w:rPr>
          <w:sz w:val="22"/>
          <w:szCs w:val="22"/>
        </w:rPr>
        <w:t>the Bible’s import</w:t>
      </w:r>
      <w:r w:rsidR="00F43A12">
        <w:rPr>
          <w:sz w:val="22"/>
          <w:szCs w:val="22"/>
        </w:rPr>
        <w:t xml:space="preserve"> in contemporary life</w:t>
      </w:r>
      <w:r w:rsidRPr="004C579D">
        <w:rPr>
          <w:sz w:val="22"/>
          <w:szCs w:val="22"/>
        </w:rPr>
        <w:t xml:space="preserve">.  For </w:t>
      </w:r>
      <w:r w:rsidR="00BF073C" w:rsidRPr="004C579D">
        <w:rPr>
          <w:sz w:val="22"/>
          <w:szCs w:val="22"/>
        </w:rPr>
        <w:t>millions of people today</w:t>
      </w:r>
      <w:r w:rsidRPr="004C579D">
        <w:rPr>
          <w:sz w:val="22"/>
          <w:szCs w:val="22"/>
        </w:rPr>
        <w:t>, the Bible</w:t>
      </w:r>
      <w:r w:rsidR="00BF073C" w:rsidRPr="004C579D">
        <w:rPr>
          <w:sz w:val="22"/>
          <w:szCs w:val="22"/>
        </w:rPr>
        <w:t xml:space="preserve"> is </w:t>
      </w:r>
      <w:r w:rsidRPr="004C579D">
        <w:rPr>
          <w:sz w:val="22"/>
          <w:szCs w:val="22"/>
        </w:rPr>
        <w:t>foremost</w:t>
      </w:r>
      <w:r w:rsidR="00BF073C" w:rsidRPr="004C579D">
        <w:rPr>
          <w:sz w:val="22"/>
          <w:szCs w:val="22"/>
        </w:rPr>
        <w:t xml:space="preserve"> a testament of faith</w:t>
      </w:r>
      <w:r w:rsidR="00C744C6" w:rsidRPr="004C579D">
        <w:rPr>
          <w:sz w:val="22"/>
          <w:szCs w:val="22"/>
        </w:rPr>
        <w:t xml:space="preserve">, </w:t>
      </w:r>
      <w:r w:rsidR="004C579D">
        <w:rPr>
          <w:sz w:val="22"/>
          <w:szCs w:val="22"/>
        </w:rPr>
        <w:t xml:space="preserve">and </w:t>
      </w:r>
      <w:r w:rsidRPr="004C579D">
        <w:rPr>
          <w:sz w:val="22"/>
          <w:szCs w:val="22"/>
        </w:rPr>
        <w:t xml:space="preserve">its </w:t>
      </w:r>
      <w:r w:rsidR="004C579D" w:rsidRPr="004C579D">
        <w:rPr>
          <w:sz w:val="22"/>
          <w:szCs w:val="22"/>
        </w:rPr>
        <w:t xml:space="preserve">message </w:t>
      </w:r>
      <w:r w:rsidR="004C579D">
        <w:rPr>
          <w:sz w:val="22"/>
          <w:szCs w:val="22"/>
        </w:rPr>
        <w:t xml:space="preserve">is </w:t>
      </w:r>
      <w:r w:rsidR="00C744C6" w:rsidRPr="004C579D">
        <w:rPr>
          <w:sz w:val="22"/>
          <w:szCs w:val="22"/>
        </w:rPr>
        <w:t xml:space="preserve">not confined to </w:t>
      </w:r>
      <w:r w:rsidRPr="004C579D">
        <w:rPr>
          <w:sz w:val="22"/>
          <w:szCs w:val="22"/>
        </w:rPr>
        <w:t xml:space="preserve">an earlier </w:t>
      </w:r>
      <w:r w:rsidR="00C744C6" w:rsidRPr="004C579D">
        <w:rPr>
          <w:sz w:val="22"/>
          <w:szCs w:val="22"/>
        </w:rPr>
        <w:t xml:space="preserve">period or </w:t>
      </w:r>
      <w:r w:rsidR="00F43A12">
        <w:rPr>
          <w:sz w:val="22"/>
          <w:szCs w:val="22"/>
        </w:rPr>
        <w:t xml:space="preserve">to </w:t>
      </w:r>
      <w:r w:rsidR="004C579D">
        <w:rPr>
          <w:sz w:val="22"/>
          <w:szCs w:val="22"/>
        </w:rPr>
        <w:t xml:space="preserve">a </w:t>
      </w:r>
      <w:r w:rsidRPr="004C579D">
        <w:rPr>
          <w:sz w:val="22"/>
          <w:szCs w:val="22"/>
        </w:rPr>
        <w:t xml:space="preserve">remote </w:t>
      </w:r>
      <w:r w:rsidR="00C744C6" w:rsidRPr="004C579D">
        <w:rPr>
          <w:sz w:val="22"/>
          <w:szCs w:val="22"/>
        </w:rPr>
        <w:t>place</w:t>
      </w:r>
      <w:r w:rsidRPr="004C579D">
        <w:rPr>
          <w:sz w:val="22"/>
          <w:szCs w:val="22"/>
        </w:rPr>
        <w:t>.</w:t>
      </w:r>
      <w:r w:rsidRPr="004C579D">
        <w:rPr>
          <w:b/>
          <w:sz w:val="22"/>
          <w:szCs w:val="22"/>
        </w:rPr>
        <w:t xml:space="preserve"> </w:t>
      </w:r>
      <w:r w:rsidR="00F43A12" w:rsidRPr="00F43A12">
        <w:rPr>
          <w:sz w:val="22"/>
          <w:szCs w:val="22"/>
        </w:rPr>
        <w:t>It is not our intention to diminish</w:t>
      </w:r>
      <w:r w:rsidR="00F43A12">
        <w:rPr>
          <w:sz w:val="22"/>
          <w:szCs w:val="22"/>
        </w:rPr>
        <w:t xml:space="preserve"> this status. </w:t>
      </w:r>
      <w:r w:rsidR="00C74A28">
        <w:rPr>
          <w:sz w:val="22"/>
          <w:szCs w:val="22"/>
        </w:rPr>
        <w:t>Yet</w:t>
      </w:r>
      <w:r w:rsidR="004C579D" w:rsidRPr="00F43A12">
        <w:rPr>
          <w:sz w:val="22"/>
          <w:szCs w:val="22"/>
        </w:rPr>
        <w:t>, on one hand, we</w:t>
      </w:r>
      <w:r w:rsidRPr="00F43A12">
        <w:rPr>
          <w:sz w:val="22"/>
          <w:szCs w:val="22"/>
        </w:rPr>
        <w:t xml:space="preserve"> become more aware of the </w:t>
      </w:r>
      <w:r w:rsidRPr="00F43A12">
        <w:rPr>
          <w:i/>
          <w:sz w:val="22"/>
          <w:szCs w:val="22"/>
        </w:rPr>
        <w:t>cultural</w:t>
      </w:r>
      <w:r w:rsidRPr="004C579D">
        <w:rPr>
          <w:i/>
          <w:sz w:val="22"/>
          <w:szCs w:val="22"/>
        </w:rPr>
        <w:t xml:space="preserve"> distance</w:t>
      </w:r>
      <w:r w:rsidRPr="004C579D">
        <w:rPr>
          <w:sz w:val="22"/>
          <w:szCs w:val="22"/>
        </w:rPr>
        <w:t xml:space="preserve"> </w:t>
      </w:r>
      <w:r w:rsidR="00912AFD">
        <w:rPr>
          <w:sz w:val="22"/>
          <w:szCs w:val="22"/>
        </w:rPr>
        <w:t>stretching</w:t>
      </w:r>
      <w:r w:rsidRPr="004C579D">
        <w:rPr>
          <w:sz w:val="22"/>
          <w:szCs w:val="22"/>
        </w:rPr>
        <w:t xml:space="preserve"> between ancient Israel and contemporary America</w:t>
      </w:r>
      <w:r w:rsidR="004C579D" w:rsidRPr="004C579D">
        <w:rPr>
          <w:sz w:val="22"/>
          <w:szCs w:val="22"/>
        </w:rPr>
        <w:t xml:space="preserve">; on the other hand, we reflect on the ways that distance </w:t>
      </w:r>
      <w:r w:rsidR="009565B6">
        <w:rPr>
          <w:sz w:val="22"/>
          <w:szCs w:val="22"/>
        </w:rPr>
        <w:t>may be</w:t>
      </w:r>
      <w:r w:rsidR="004C579D">
        <w:rPr>
          <w:sz w:val="22"/>
          <w:szCs w:val="22"/>
        </w:rPr>
        <w:t xml:space="preserve"> </w:t>
      </w:r>
      <w:r w:rsidR="004C579D" w:rsidRPr="004C579D">
        <w:rPr>
          <w:sz w:val="22"/>
          <w:szCs w:val="22"/>
        </w:rPr>
        <w:t xml:space="preserve">bridged. </w:t>
      </w:r>
      <w:r w:rsidR="009565B6">
        <w:rPr>
          <w:sz w:val="22"/>
          <w:szCs w:val="22"/>
        </w:rPr>
        <w:t xml:space="preserve"> </w:t>
      </w:r>
    </w:p>
    <w:p w14:paraId="3C3A0A06" w14:textId="77777777" w:rsidR="009565B6" w:rsidRDefault="009565B6" w:rsidP="00E151E3">
      <w:pPr>
        <w:rPr>
          <w:sz w:val="22"/>
          <w:szCs w:val="22"/>
        </w:rPr>
      </w:pPr>
    </w:p>
    <w:p w14:paraId="46E48C4F" w14:textId="282693B5" w:rsidR="00E151E3" w:rsidRPr="009565B6" w:rsidRDefault="00F43A12" w:rsidP="00E151E3">
      <w:pPr>
        <w:rPr>
          <w:b/>
          <w:sz w:val="22"/>
          <w:szCs w:val="22"/>
        </w:rPr>
      </w:pPr>
      <w:r>
        <w:rPr>
          <w:sz w:val="22"/>
          <w:szCs w:val="22"/>
        </w:rPr>
        <w:t>Finally,</w:t>
      </w:r>
      <w:r w:rsidR="009565B6">
        <w:rPr>
          <w:sz w:val="22"/>
          <w:szCs w:val="22"/>
        </w:rPr>
        <w:t xml:space="preserve"> </w:t>
      </w:r>
      <w:r w:rsidR="004C579D" w:rsidRPr="004C579D">
        <w:rPr>
          <w:sz w:val="22"/>
          <w:szCs w:val="22"/>
        </w:rPr>
        <w:t>our</w:t>
      </w:r>
      <w:r w:rsidR="002E41B3" w:rsidRPr="004C579D">
        <w:rPr>
          <w:sz w:val="22"/>
          <w:szCs w:val="22"/>
        </w:rPr>
        <w:t xml:space="preserve"> </w:t>
      </w:r>
      <w:r w:rsidR="004C579D">
        <w:rPr>
          <w:sz w:val="22"/>
          <w:szCs w:val="22"/>
        </w:rPr>
        <w:t>commitment to</w:t>
      </w:r>
      <w:r w:rsidR="00E151E3" w:rsidRPr="004C579D">
        <w:rPr>
          <w:sz w:val="22"/>
          <w:szCs w:val="22"/>
        </w:rPr>
        <w:t xml:space="preserve"> </w:t>
      </w:r>
      <w:r w:rsidR="00C744C6" w:rsidRPr="004C579D">
        <w:rPr>
          <w:sz w:val="22"/>
          <w:szCs w:val="22"/>
        </w:rPr>
        <w:t xml:space="preserve">critical </w:t>
      </w:r>
      <w:r w:rsidR="00E151E3" w:rsidRPr="004C579D">
        <w:rPr>
          <w:sz w:val="22"/>
          <w:szCs w:val="22"/>
        </w:rPr>
        <w:t>inquiry is not simply i</w:t>
      </w:r>
      <w:r w:rsidR="002E41B3" w:rsidRPr="004C579D">
        <w:rPr>
          <w:sz w:val="22"/>
          <w:szCs w:val="22"/>
        </w:rPr>
        <w:t>mported from modern scholarship</w:t>
      </w:r>
      <w:r w:rsidR="00E151E3" w:rsidRPr="004C579D">
        <w:rPr>
          <w:sz w:val="22"/>
          <w:szCs w:val="22"/>
        </w:rPr>
        <w:t xml:space="preserve">, </w:t>
      </w:r>
      <w:r w:rsidR="003F65A5" w:rsidRPr="004C579D">
        <w:rPr>
          <w:sz w:val="22"/>
          <w:szCs w:val="22"/>
        </w:rPr>
        <w:t xml:space="preserve">for </w:t>
      </w:r>
      <w:r w:rsidR="00C74A28">
        <w:rPr>
          <w:sz w:val="22"/>
          <w:szCs w:val="22"/>
        </w:rPr>
        <w:t>an</w:t>
      </w:r>
      <w:r w:rsidR="004C579D">
        <w:rPr>
          <w:sz w:val="22"/>
          <w:szCs w:val="22"/>
        </w:rPr>
        <w:t xml:space="preserve"> </w:t>
      </w:r>
      <w:r w:rsidR="00C74A28">
        <w:rPr>
          <w:sz w:val="22"/>
          <w:szCs w:val="22"/>
        </w:rPr>
        <w:t>incisive</w:t>
      </w:r>
      <w:r w:rsidR="004C579D">
        <w:rPr>
          <w:sz w:val="22"/>
          <w:szCs w:val="22"/>
        </w:rPr>
        <w:t xml:space="preserve"> spirit</w:t>
      </w:r>
      <w:r w:rsidR="00BF073C" w:rsidRPr="004C579D">
        <w:rPr>
          <w:sz w:val="22"/>
          <w:szCs w:val="22"/>
        </w:rPr>
        <w:t xml:space="preserve"> can be found </w:t>
      </w:r>
      <w:r w:rsidR="00E151E3" w:rsidRPr="004C579D">
        <w:rPr>
          <w:sz w:val="22"/>
          <w:szCs w:val="22"/>
        </w:rPr>
        <w:t xml:space="preserve">within </w:t>
      </w:r>
      <w:r w:rsidR="002E41B3" w:rsidRPr="004C579D">
        <w:rPr>
          <w:sz w:val="22"/>
          <w:szCs w:val="22"/>
        </w:rPr>
        <w:t>Scripture</w:t>
      </w:r>
      <w:r w:rsidR="00E151E3" w:rsidRPr="004C579D">
        <w:rPr>
          <w:sz w:val="22"/>
          <w:szCs w:val="22"/>
        </w:rPr>
        <w:t xml:space="preserve"> itself, where readers are exhorted to seek truth, </w:t>
      </w:r>
      <w:r w:rsidR="00BF073C" w:rsidRPr="004C579D">
        <w:rPr>
          <w:sz w:val="22"/>
          <w:szCs w:val="22"/>
        </w:rPr>
        <w:t xml:space="preserve">to </w:t>
      </w:r>
      <w:r w:rsidR="00E151E3" w:rsidRPr="004C579D">
        <w:rPr>
          <w:sz w:val="22"/>
          <w:szCs w:val="22"/>
        </w:rPr>
        <w:t>foster wisdom</w:t>
      </w:r>
      <w:r w:rsidR="003F65A5" w:rsidRPr="004C579D">
        <w:rPr>
          <w:sz w:val="22"/>
          <w:szCs w:val="22"/>
        </w:rPr>
        <w:t xml:space="preserve">, </w:t>
      </w:r>
      <w:r w:rsidR="002E41B3" w:rsidRPr="004C579D">
        <w:rPr>
          <w:sz w:val="22"/>
          <w:szCs w:val="22"/>
        </w:rPr>
        <w:t xml:space="preserve">and </w:t>
      </w:r>
      <w:r w:rsidR="00BF073C" w:rsidRPr="004C579D">
        <w:rPr>
          <w:sz w:val="22"/>
          <w:szCs w:val="22"/>
        </w:rPr>
        <w:t xml:space="preserve">to </w:t>
      </w:r>
      <w:r w:rsidR="003F65A5" w:rsidRPr="004C579D">
        <w:rPr>
          <w:sz w:val="22"/>
          <w:szCs w:val="22"/>
        </w:rPr>
        <w:t>pursue justice</w:t>
      </w:r>
      <w:r w:rsidR="00C744C6" w:rsidRPr="004C579D">
        <w:rPr>
          <w:sz w:val="22"/>
          <w:szCs w:val="22"/>
        </w:rPr>
        <w:t xml:space="preserve">. </w:t>
      </w:r>
      <w:r w:rsidR="00C74A28">
        <w:rPr>
          <w:sz w:val="22"/>
          <w:szCs w:val="22"/>
        </w:rPr>
        <w:t>It is hoped that</w:t>
      </w:r>
      <w:r w:rsidR="002E41B3" w:rsidRPr="004C579D">
        <w:rPr>
          <w:sz w:val="22"/>
          <w:szCs w:val="22"/>
        </w:rPr>
        <w:t xml:space="preserve"> </w:t>
      </w:r>
      <w:r w:rsidR="00BF073C" w:rsidRPr="004C579D">
        <w:rPr>
          <w:sz w:val="22"/>
          <w:szCs w:val="22"/>
        </w:rPr>
        <w:t>b</w:t>
      </w:r>
      <w:r w:rsidR="00E151E3" w:rsidRPr="004C579D">
        <w:rPr>
          <w:sz w:val="22"/>
          <w:szCs w:val="22"/>
        </w:rPr>
        <w:t>iblical literacy impart</w:t>
      </w:r>
      <w:r w:rsidR="00BF073C" w:rsidRPr="004C579D">
        <w:rPr>
          <w:sz w:val="22"/>
          <w:szCs w:val="22"/>
        </w:rPr>
        <w:t>s</w:t>
      </w:r>
      <w:r w:rsidR="00E151E3" w:rsidRPr="004C579D">
        <w:rPr>
          <w:sz w:val="22"/>
          <w:szCs w:val="22"/>
        </w:rPr>
        <w:t xml:space="preserve"> or deepen</w:t>
      </w:r>
      <w:r w:rsidR="00BF073C" w:rsidRPr="004C579D">
        <w:rPr>
          <w:sz w:val="22"/>
          <w:szCs w:val="22"/>
        </w:rPr>
        <w:t>s</w:t>
      </w:r>
      <w:r w:rsidR="00E151E3" w:rsidRPr="004C579D">
        <w:rPr>
          <w:sz w:val="22"/>
          <w:szCs w:val="22"/>
        </w:rPr>
        <w:t xml:space="preserve"> an appreciation </w:t>
      </w:r>
      <w:r w:rsidR="00C74A28">
        <w:rPr>
          <w:sz w:val="22"/>
          <w:szCs w:val="22"/>
        </w:rPr>
        <w:t>for</w:t>
      </w:r>
      <w:r w:rsidR="00E151E3" w:rsidRPr="004C579D">
        <w:rPr>
          <w:sz w:val="22"/>
          <w:szCs w:val="22"/>
        </w:rPr>
        <w:t xml:space="preserve"> some of </w:t>
      </w:r>
      <w:r w:rsidR="00E75F0A" w:rsidRPr="004C579D">
        <w:rPr>
          <w:sz w:val="22"/>
          <w:szCs w:val="22"/>
        </w:rPr>
        <w:t xml:space="preserve">the Hebrew </w:t>
      </w:r>
      <w:r w:rsidR="002E41B3" w:rsidRPr="004C579D">
        <w:rPr>
          <w:sz w:val="22"/>
          <w:szCs w:val="22"/>
        </w:rPr>
        <w:t>canon</w:t>
      </w:r>
      <w:r w:rsidR="00E75F0A" w:rsidRPr="004C579D">
        <w:rPr>
          <w:sz w:val="22"/>
          <w:szCs w:val="22"/>
        </w:rPr>
        <w:t>’</w:t>
      </w:r>
      <w:r w:rsidR="002E41B3" w:rsidRPr="004C579D">
        <w:rPr>
          <w:sz w:val="22"/>
          <w:szCs w:val="22"/>
        </w:rPr>
        <w:t>s</w:t>
      </w:r>
      <w:r w:rsidR="00E75F0A" w:rsidRPr="004C579D">
        <w:rPr>
          <w:sz w:val="22"/>
          <w:szCs w:val="22"/>
        </w:rPr>
        <w:t xml:space="preserve"> </w:t>
      </w:r>
      <w:r w:rsidR="00C744C6" w:rsidRPr="004C579D">
        <w:rPr>
          <w:sz w:val="22"/>
          <w:szCs w:val="22"/>
        </w:rPr>
        <w:t xml:space="preserve">most </w:t>
      </w:r>
      <w:r w:rsidR="00BF073C" w:rsidRPr="004C579D">
        <w:rPr>
          <w:sz w:val="22"/>
          <w:szCs w:val="22"/>
        </w:rPr>
        <w:t xml:space="preserve">enduring values, </w:t>
      </w:r>
      <w:r w:rsidR="00C744C6" w:rsidRPr="004C579D">
        <w:rPr>
          <w:sz w:val="22"/>
          <w:szCs w:val="22"/>
        </w:rPr>
        <w:t>particular</w:t>
      </w:r>
      <w:r w:rsidR="00BF073C" w:rsidRPr="004C579D">
        <w:rPr>
          <w:sz w:val="22"/>
          <w:szCs w:val="22"/>
        </w:rPr>
        <w:t>ly the struggle to</w:t>
      </w:r>
      <w:r w:rsidR="003F65A5" w:rsidRPr="004C579D">
        <w:rPr>
          <w:sz w:val="22"/>
          <w:szCs w:val="22"/>
        </w:rPr>
        <w:t xml:space="preserve"> </w:t>
      </w:r>
      <w:r w:rsidR="00912AFD">
        <w:rPr>
          <w:sz w:val="22"/>
          <w:szCs w:val="22"/>
        </w:rPr>
        <w:t>uphold</w:t>
      </w:r>
      <w:r w:rsidR="003F65A5" w:rsidRPr="004C579D">
        <w:rPr>
          <w:sz w:val="22"/>
          <w:szCs w:val="22"/>
        </w:rPr>
        <w:t xml:space="preserve"> what</w:t>
      </w:r>
      <w:r w:rsidR="00E151E3" w:rsidRPr="004C579D">
        <w:rPr>
          <w:sz w:val="22"/>
          <w:szCs w:val="22"/>
        </w:rPr>
        <w:t xml:space="preserve"> is right</w:t>
      </w:r>
      <w:r w:rsidR="00912AFD">
        <w:rPr>
          <w:sz w:val="22"/>
          <w:szCs w:val="22"/>
        </w:rPr>
        <w:t>/</w:t>
      </w:r>
      <w:proofErr w:type="spellStart"/>
      <w:r w:rsidR="00912AFD">
        <w:rPr>
          <w:sz w:val="22"/>
          <w:szCs w:val="22"/>
        </w:rPr>
        <w:t>eous</w:t>
      </w:r>
      <w:proofErr w:type="spellEnd"/>
      <w:r w:rsidR="00C744C6" w:rsidRPr="004C579D">
        <w:rPr>
          <w:sz w:val="22"/>
          <w:szCs w:val="22"/>
        </w:rPr>
        <w:t xml:space="preserve"> </w:t>
      </w:r>
      <w:r w:rsidR="00E151E3" w:rsidRPr="004C579D">
        <w:rPr>
          <w:sz w:val="22"/>
          <w:szCs w:val="22"/>
        </w:rPr>
        <w:t xml:space="preserve">rather than to simply acquiesce to </w:t>
      </w:r>
      <w:r w:rsidR="003F65A5" w:rsidRPr="004C579D">
        <w:rPr>
          <w:sz w:val="22"/>
          <w:szCs w:val="22"/>
        </w:rPr>
        <w:t>the powerful and privileg</w:t>
      </w:r>
      <w:r w:rsidR="00E151E3" w:rsidRPr="004C579D">
        <w:rPr>
          <w:sz w:val="22"/>
          <w:szCs w:val="22"/>
        </w:rPr>
        <w:t>ed</w:t>
      </w:r>
      <w:r w:rsidR="003F65A5" w:rsidRPr="004C579D">
        <w:rPr>
          <w:sz w:val="22"/>
          <w:szCs w:val="22"/>
        </w:rPr>
        <w:t>.</w:t>
      </w:r>
      <w:r w:rsidR="00EE6630" w:rsidRPr="004C579D">
        <w:rPr>
          <w:sz w:val="22"/>
          <w:szCs w:val="22"/>
        </w:rPr>
        <w:t xml:space="preserve"> </w:t>
      </w:r>
      <w:r w:rsidR="00C744C6" w:rsidRPr="004C579D">
        <w:rPr>
          <w:sz w:val="22"/>
          <w:szCs w:val="22"/>
        </w:rPr>
        <w:t xml:space="preserve"> It is </w:t>
      </w:r>
      <w:r w:rsidR="00EE6630" w:rsidRPr="004C579D">
        <w:rPr>
          <w:sz w:val="22"/>
          <w:szCs w:val="22"/>
        </w:rPr>
        <w:t xml:space="preserve">precisely because </w:t>
      </w:r>
      <w:r w:rsidR="00C744C6" w:rsidRPr="004C579D">
        <w:rPr>
          <w:sz w:val="22"/>
          <w:szCs w:val="22"/>
        </w:rPr>
        <w:t xml:space="preserve">purportedly biblical </w:t>
      </w:r>
      <w:r w:rsidR="00EE6630" w:rsidRPr="004C579D">
        <w:rPr>
          <w:sz w:val="22"/>
          <w:szCs w:val="22"/>
        </w:rPr>
        <w:t xml:space="preserve">values remain </w:t>
      </w:r>
      <w:r w:rsidR="00C744C6" w:rsidRPr="004C579D">
        <w:rPr>
          <w:sz w:val="22"/>
          <w:szCs w:val="22"/>
        </w:rPr>
        <w:t>both relevant and contested</w:t>
      </w:r>
      <w:r w:rsidR="00EE6630" w:rsidRPr="004C579D">
        <w:rPr>
          <w:sz w:val="22"/>
          <w:szCs w:val="22"/>
        </w:rPr>
        <w:t xml:space="preserve"> that an informed and </w:t>
      </w:r>
      <w:r w:rsidR="002E41B3" w:rsidRPr="004C579D">
        <w:rPr>
          <w:sz w:val="22"/>
          <w:szCs w:val="22"/>
        </w:rPr>
        <w:t xml:space="preserve">nuanced </w:t>
      </w:r>
      <w:r w:rsidR="00EE6630" w:rsidRPr="004C579D">
        <w:rPr>
          <w:sz w:val="22"/>
          <w:szCs w:val="22"/>
        </w:rPr>
        <w:t xml:space="preserve">approach </w:t>
      </w:r>
      <w:r w:rsidR="00C744C6" w:rsidRPr="004C579D">
        <w:rPr>
          <w:sz w:val="22"/>
          <w:szCs w:val="22"/>
        </w:rPr>
        <w:t xml:space="preserve">to Scripture </w:t>
      </w:r>
      <w:r w:rsidR="00EE6630" w:rsidRPr="004C579D">
        <w:rPr>
          <w:sz w:val="22"/>
          <w:szCs w:val="22"/>
        </w:rPr>
        <w:t xml:space="preserve">is requisite. </w:t>
      </w:r>
    </w:p>
    <w:p w14:paraId="2B5005E2" w14:textId="065B663E" w:rsidR="009B24C9" w:rsidRPr="002E41B3" w:rsidRDefault="00C744C6" w:rsidP="00C744C6">
      <w:pPr>
        <w:jc w:val="center"/>
        <w:rPr>
          <w:b/>
          <w:i/>
        </w:rPr>
      </w:pPr>
      <w:r w:rsidRPr="002E41B3">
        <w:rPr>
          <w:b/>
          <w:i/>
        </w:rPr>
        <w:lastRenderedPageBreak/>
        <w:t>L</w:t>
      </w:r>
      <w:r w:rsidR="009B24C9" w:rsidRPr="002E41B3">
        <w:rPr>
          <w:b/>
          <w:i/>
        </w:rPr>
        <w:t xml:space="preserve">earning </w:t>
      </w:r>
      <w:r w:rsidRPr="002E41B3">
        <w:rPr>
          <w:b/>
          <w:i/>
        </w:rPr>
        <w:t>G</w:t>
      </w:r>
      <w:r w:rsidR="009B24C9" w:rsidRPr="002E41B3">
        <w:rPr>
          <w:b/>
          <w:i/>
        </w:rPr>
        <w:t>oals</w:t>
      </w:r>
    </w:p>
    <w:p w14:paraId="4F2B4F3A" w14:textId="77777777" w:rsidR="00E218F7" w:rsidRDefault="00E218F7" w:rsidP="0056728B"/>
    <w:p w14:paraId="651A55F4" w14:textId="77777777" w:rsidR="00E75F0A" w:rsidRPr="00912AFD" w:rsidRDefault="00E75F0A" w:rsidP="00E75F0A">
      <w:pPr>
        <w:rPr>
          <w:sz w:val="22"/>
          <w:szCs w:val="22"/>
        </w:rPr>
      </w:pPr>
      <w:r w:rsidRPr="00912AFD">
        <w:rPr>
          <w:sz w:val="22"/>
          <w:szCs w:val="22"/>
        </w:rPr>
        <w:t>By taking this course, students will be able to:</w:t>
      </w:r>
    </w:p>
    <w:p w14:paraId="795412FA" w14:textId="775DE8E1" w:rsidR="00E218F7" w:rsidRPr="00912AFD" w:rsidRDefault="00E75F0A" w:rsidP="0056728B">
      <w:pPr>
        <w:rPr>
          <w:sz w:val="22"/>
          <w:szCs w:val="22"/>
        </w:rPr>
      </w:pPr>
      <w:r w:rsidRPr="00912AFD">
        <w:rPr>
          <w:sz w:val="22"/>
          <w:szCs w:val="22"/>
        </w:rPr>
        <w:t xml:space="preserve"> </w:t>
      </w:r>
    </w:p>
    <w:p w14:paraId="3CD62057" w14:textId="17848593" w:rsidR="00294E68" w:rsidRPr="00912AFD" w:rsidRDefault="00E218F7" w:rsidP="0056728B">
      <w:pPr>
        <w:rPr>
          <w:sz w:val="22"/>
          <w:szCs w:val="22"/>
        </w:rPr>
      </w:pPr>
      <w:proofErr w:type="spellStart"/>
      <w:r w:rsidRPr="00912AFD">
        <w:rPr>
          <w:sz w:val="22"/>
          <w:szCs w:val="22"/>
        </w:rPr>
        <w:t>i</w:t>
      </w:r>
      <w:proofErr w:type="spellEnd"/>
      <w:r w:rsidRPr="00912AFD">
        <w:rPr>
          <w:sz w:val="22"/>
          <w:szCs w:val="22"/>
        </w:rPr>
        <w:t>.</w:t>
      </w:r>
      <w:proofErr w:type="gramStart"/>
      <w:r w:rsidRPr="00912AFD">
        <w:rPr>
          <w:sz w:val="22"/>
          <w:szCs w:val="22"/>
        </w:rPr>
        <w:t>)</w:t>
      </w:r>
      <w:r w:rsidR="00E75F0A" w:rsidRPr="00912AFD">
        <w:rPr>
          <w:sz w:val="22"/>
          <w:szCs w:val="22"/>
        </w:rPr>
        <w:t xml:space="preserve"> </w:t>
      </w:r>
      <w:r w:rsidR="00CD1F2F" w:rsidRPr="00912AFD">
        <w:rPr>
          <w:sz w:val="22"/>
          <w:szCs w:val="22"/>
        </w:rPr>
        <w:t xml:space="preserve"> analyze</w:t>
      </w:r>
      <w:proofErr w:type="gramEnd"/>
      <w:r w:rsidR="00CD1F2F" w:rsidRPr="00912AFD">
        <w:rPr>
          <w:sz w:val="22"/>
          <w:szCs w:val="22"/>
        </w:rPr>
        <w:t xml:space="preserve"> </w:t>
      </w:r>
      <w:r w:rsidR="009B24C9" w:rsidRPr="00912AFD">
        <w:rPr>
          <w:sz w:val="22"/>
          <w:szCs w:val="22"/>
        </w:rPr>
        <w:t>major concepts</w:t>
      </w:r>
      <w:r w:rsidR="00294E68" w:rsidRPr="00912AFD">
        <w:rPr>
          <w:sz w:val="22"/>
          <w:szCs w:val="22"/>
        </w:rPr>
        <w:t xml:space="preserve"> in </w:t>
      </w:r>
      <w:r w:rsidR="00F60F6F" w:rsidRPr="00912AFD">
        <w:rPr>
          <w:sz w:val="22"/>
          <w:szCs w:val="22"/>
        </w:rPr>
        <w:t xml:space="preserve">ancient </w:t>
      </w:r>
      <w:r w:rsidR="00294E68" w:rsidRPr="00912AFD">
        <w:rPr>
          <w:sz w:val="22"/>
          <w:szCs w:val="22"/>
        </w:rPr>
        <w:t>Israelite thought and practice</w:t>
      </w:r>
      <w:r w:rsidR="00912AFD" w:rsidRPr="00912AFD">
        <w:rPr>
          <w:sz w:val="22"/>
          <w:szCs w:val="22"/>
        </w:rPr>
        <w:t>;</w:t>
      </w:r>
      <w:r w:rsidR="009B24C9" w:rsidRPr="00912AFD">
        <w:rPr>
          <w:sz w:val="22"/>
          <w:szCs w:val="22"/>
        </w:rPr>
        <w:t xml:space="preserve"> </w:t>
      </w:r>
      <w:r w:rsidR="00294E68" w:rsidRPr="00912AFD">
        <w:rPr>
          <w:sz w:val="22"/>
          <w:szCs w:val="22"/>
        </w:rPr>
        <w:t xml:space="preserve"> </w:t>
      </w:r>
      <w:r w:rsidR="009B24C9" w:rsidRPr="00912AFD">
        <w:rPr>
          <w:sz w:val="22"/>
          <w:szCs w:val="22"/>
        </w:rPr>
        <w:t xml:space="preserve"> </w:t>
      </w:r>
    </w:p>
    <w:p w14:paraId="2B90D6C7" w14:textId="17FE4E8A" w:rsidR="009B24C9" w:rsidRPr="00912AFD" w:rsidRDefault="00E218F7" w:rsidP="0056728B">
      <w:pPr>
        <w:rPr>
          <w:sz w:val="22"/>
          <w:szCs w:val="22"/>
        </w:rPr>
      </w:pPr>
      <w:r w:rsidRPr="00912AFD">
        <w:rPr>
          <w:sz w:val="22"/>
          <w:szCs w:val="22"/>
        </w:rPr>
        <w:t xml:space="preserve">ii.) </w:t>
      </w:r>
      <w:proofErr w:type="gramStart"/>
      <w:r w:rsidR="00CD1F2F" w:rsidRPr="00912AFD">
        <w:rPr>
          <w:sz w:val="22"/>
          <w:szCs w:val="22"/>
        </w:rPr>
        <w:t>become</w:t>
      </w:r>
      <w:proofErr w:type="gramEnd"/>
      <w:r w:rsidR="00CD1F2F" w:rsidRPr="00912AFD">
        <w:rPr>
          <w:sz w:val="22"/>
          <w:szCs w:val="22"/>
        </w:rPr>
        <w:t xml:space="preserve"> </w:t>
      </w:r>
      <w:r w:rsidRPr="00912AFD">
        <w:rPr>
          <w:sz w:val="22"/>
          <w:szCs w:val="22"/>
        </w:rPr>
        <w:t>acquainted with</w:t>
      </w:r>
      <w:r w:rsidR="00294E68" w:rsidRPr="00912AFD">
        <w:rPr>
          <w:sz w:val="22"/>
          <w:szCs w:val="22"/>
        </w:rPr>
        <w:t xml:space="preserve"> genres and motifs in </w:t>
      </w:r>
      <w:r w:rsidR="00CD1F2F" w:rsidRPr="00912AFD">
        <w:rPr>
          <w:sz w:val="22"/>
          <w:szCs w:val="22"/>
        </w:rPr>
        <w:t xml:space="preserve">the </w:t>
      </w:r>
      <w:r w:rsidR="00294E68" w:rsidRPr="00912AFD">
        <w:rPr>
          <w:sz w:val="22"/>
          <w:szCs w:val="22"/>
        </w:rPr>
        <w:t xml:space="preserve">foundational </w:t>
      </w:r>
      <w:r w:rsidR="003F65A5" w:rsidRPr="00912AFD">
        <w:rPr>
          <w:sz w:val="22"/>
          <w:szCs w:val="22"/>
        </w:rPr>
        <w:t>canon</w:t>
      </w:r>
      <w:r w:rsidR="00294E68" w:rsidRPr="00912AFD">
        <w:rPr>
          <w:sz w:val="22"/>
          <w:szCs w:val="22"/>
        </w:rPr>
        <w:t xml:space="preserve"> </w:t>
      </w:r>
      <w:r w:rsidRPr="00912AFD">
        <w:rPr>
          <w:sz w:val="22"/>
          <w:szCs w:val="22"/>
        </w:rPr>
        <w:t xml:space="preserve">of two </w:t>
      </w:r>
      <w:r w:rsidR="003F65A5" w:rsidRPr="00912AFD">
        <w:rPr>
          <w:sz w:val="22"/>
          <w:szCs w:val="22"/>
        </w:rPr>
        <w:t>‘W</w:t>
      </w:r>
      <w:r w:rsidR="00294E68" w:rsidRPr="00912AFD">
        <w:rPr>
          <w:sz w:val="22"/>
          <w:szCs w:val="22"/>
        </w:rPr>
        <w:t xml:space="preserve">orld </w:t>
      </w:r>
      <w:r w:rsidR="00CD1F2F" w:rsidRPr="00912AFD">
        <w:rPr>
          <w:sz w:val="22"/>
          <w:szCs w:val="22"/>
        </w:rPr>
        <w:tab/>
      </w:r>
      <w:r w:rsidR="003F65A5" w:rsidRPr="00912AFD">
        <w:rPr>
          <w:sz w:val="22"/>
          <w:szCs w:val="22"/>
        </w:rPr>
        <w:t>R</w:t>
      </w:r>
      <w:r w:rsidR="00294E68" w:rsidRPr="00912AFD">
        <w:rPr>
          <w:sz w:val="22"/>
          <w:szCs w:val="22"/>
        </w:rPr>
        <w:t>eligions,</w:t>
      </w:r>
      <w:r w:rsidR="003F65A5" w:rsidRPr="00912AFD">
        <w:rPr>
          <w:sz w:val="22"/>
          <w:szCs w:val="22"/>
        </w:rPr>
        <w:t>’</w:t>
      </w:r>
      <w:r w:rsidR="00294E68" w:rsidRPr="00912AFD">
        <w:rPr>
          <w:sz w:val="22"/>
          <w:szCs w:val="22"/>
        </w:rPr>
        <w:t xml:space="preserve"> </w:t>
      </w:r>
      <w:r w:rsidRPr="00912AFD">
        <w:rPr>
          <w:sz w:val="22"/>
          <w:szCs w:val="22"/>
        </w:rPr>
        <w:t xml:space="preserve">thereby </w:t>
      </w:r>
      <w:r w:rsidR="002E41B3" w:rsidRPr="00912AFD">
        <w:rPr>
          <w:sz w:val="22"/>
          <w:szCs w:val="22"/>
        </w:rPr>
        <w:t>increasing</w:t>
      </w:r>
      <w:r w:rsidR="009B24C9" w:rsidRPr="00912AFD">
        <w:rPr>
          <w:sz w:val="22"/>
          <w:szCs w:val="22"/>
        </w:rPr>
        <w:t xml:space="preserve"> cultural literacy</w:t>
      </w:r>
      <w:r w:rsidR="00E75F0A" w:rsidRPr="00912AFD">
        <w:rPr>
          <w:sz w:val="22"/>
          <w:szCs w:val="22"/>
        </w:rPr>
        <w:t>;</w:t>
      </w:r>
      <w:r w:rsidR="003F65A5" w:rsidRPr="00912AFD">
        <w:rPr>
          <w:sz w:val="22"/>
          <w:szCs w:val="22"/>
        </w:rPr>
        <w:t xml:space="preserve"> </w:t>
      </w:r>
    </w:p>
    <w:p w14:paraId="1E327292" w14:textId="642C42A4" w:rsidR="00C744C6" w:rsidRPr="00912AFD" w:rsidRDefault="00C744C6" w:rsidP="0056728B">
      <w:pPr>
        <w:rPr>
          <w:sz w:val="22"/>
          <w:szCs w:val="22"/>
        </w:rPr>
      </w:pPr>
      <w:r w:rsidRPr="00912AFD">
        <w:rPr>
          <w:sz w:val="22"/>
          <w:szCs w:val="22"/>
        </w:rPr>
        <w:t xml:space="preserve">iii.) </w:t>
      </w:r>
      <w:proofErr w:type="gramStart"/>
      <w:r w:rsidRPr="00912AFD">
        <w:rPr>
          <w:sz w:val="22"/>
          <w:szCs w:val="22"/>
        </w:rPr>
        <w:t>disaggregate</w:t>
      </w:r>
      <w:proofErr w:type="gramEnd"/>
      <w:r w:rsidRPr="00912AFD">
        <w:rPr>
          <w:sz w:val="22"/>
          <w:szCs w:val="22"/>
        </w:rPr>
        <w:t xml:space="preserve"> the canon, recognizing that different parts of the Hebrew Scriptures take </w:t>
      </w:r>
      <w:r w:rsidRPr="00912AFD">
        <w:rPr>
          <w:sz w:val="22"/>
          <w:szCs w:val="22"/>
        </w:rPr>
        <w:tab/>
        <w:t>different positions;</w:t>
      </w:r>
    </w:p>
    <w:p w14:paraId="52051D43" w14:textId="77777777" w:rsidR="00912AFD" w:rsidRDefault="00E218F7" w:rsidP="0056728B">
      <w:pPr>
        <w:rPr>
          <w:sz w:val="22"/>
          <w:szCs w:val="22"/>
        </w:rPr>
      </w:pPr>
      <w:r w:rsidRPr="00912AFD">
        <w:rPr>
          <w:sz w:val="22"/>
          <w:szCs w:val="22"/>
        </w:rPr>
        <w:t>i</w:t>
      </w:r>
      <w:r w:rsidR="00C744C6" w:rsidRPr="00912AFD">
        <w:rPr>
          <w:sz w:val="22"/>
          <w:szCs w:val="22"/>
        </w:rPr>
        <w:t>v</w:t>
      </w:r>
      <w:r w:rsidRPr="00912AFD">
        <w:rPr>
          <w:sz w:val="22"/>
          <w:szCs w:val="22"/>
        </w:rPr>
        <w:t xml:space="preserve">.) </w:t>
      </w:r>
      <w:proofErr w:type="gramStart"/>
      <w:r w:rsidR="009B24C9" w:rsidRPr="00912AFD">
        <w:rPr>
          <w:sz w:val="22"/>
          <w:szCs w:val="22"/>
        </w:rPr>
        <w:t>understand</w:t>
      </w:r>
      <w:proofErr w:type="gramEnd"/>
      <w:r w:rsidR="009B24C9" w:rsidRPr="00912AFD">
        <w:rPr>
          <w:sz w:val="22"/>
          <w:szCs w:val="22"/>
        </w:rPr>
        <w:t xml:space="preserve"> </w:t>
      </w:r>
      <w:r w:rsidR="00F60F6F" w:rsidRPr="00912AFD">
        <w:rPr>
          <w:sz w:val="22"/>
          <w:szCs w:val="22"/>
        </w:rPr>
        <w:t>the D</w:t>
      </w:r>
      <w:r w:rsidR="009B24C9" w:rsidRPr="00912AFD">
        <w:rPr>
          <w:sz w:val="22"/>
          <w:szCs w:val="22"/>
        </w:rPr>
        <w:t xml:space="preserve">ocumentary </w:t>
      </w:r>
      <w:r w:rsidR="00F60F6F" w:rsidRPr="00912AFD">
        <w:rPr>
          <w:sz w:val="22"/>
          <w:szCs w:val="22"/>
        </w:rPr>
        <w:t>H</w:t>
      </w:r>
      <w:r w:rsidR="009B24C9" w:rsidRPr="00912AFD">
        <w:rPr>
          <w:sz w:val="22"/>
          <w:szCs w:val="22"/>
        </w:rPr>
        <w:t>ypothesis</w:t>
      </w:r>
      <w:r w:rsidRPr="00912AFD">
        <w:rPr>
          <w:sz w:val="22"/>
          <w:szCs w:val="22"/>
        </w:rPr>
        <w:t>, as well</w:t>
      </w:r>
      <w:r w:rsidR="009B24C9" w:rsidRPr="00912AFD">
        <w:rPr>
          <w:sz w:val="22"/>
          <w:szCs w:val="22"/>
        </w:rPr>
        <w:t xml:space="preserve"> </w:t>
      </w:r>
      <w:r w:rsidRPr="00912AFD">
        <w:rPr>
          <w:sz w:val="22"/>
          <w:szCs w:val="22"/>
        </w:rPr>
        <w:t xml:space="preserve">as </w:t>
      </w:r>
      <w:r w:rsidR="009B24C9" w:rsidRPr="00912AFD">
        <w:rPr>
          <w:sz w:val="22"/>
          <w:szCs w:val="22"/>
        </w:rPr>
        <w:t xml:space="preserve">other forms of </w:t>
      </w:r>
      <w:r w:rsidRPr="00912AFD">
        <w:rPr>
          <w:sz w:val="22"/>
          <w:szCs w:val="22"/>
        </w:rPr>
        <w:t>textual criticism</w:t>
      </w:r>
      <w:r w:rsidR="00CD1F2F" w:rsidRPr="00912AFD">
        <w:rPr>
          <w:sz w:val="22"/>
          <w:szCs w:val="22"/>
        </w:rPr>
        <w:t xml:space="preserve"> </w:t>
      </w:r>
      <w:r w:rsidR="00C744C6" w:rsidRPr="00912AFD">
        <w:rPr>
          <w:sz w:val="22"/>
          <w:szCs w:val="22"/>
        </w:rPr>
        <w:tab/>
      </w:r>
    </w:p>
    <w:p w14:paraId="16D14594" w14:textId="273EF42B" w:rsidR="009B24C9" w:rsidRPr="00912AFD" w:rsidRDefault="00912AFD" w:rsidP="0056728B">
      <w:pPr>
        <w:rPr>
          <w:sz w:val="22"/>
          <w:szCs w:val="22"/>
        </w:rPr>
      </w:pPr>
      <w:r>
        <w:rPr>
          <w:sz w:val="22"/>
          <w:szCs w:val="22"/>
        </w:rPr>
        <w:tab/>
      </w:r>
      <w:proofErr w:type="gramStart"/>
      <w:r w:rsidR="00CD1F2F" w:rsidRPr="00912AFD">
        <w:rPr>
          <w:sz w:val="22"/>
          <w:szCs w:val="22"/>
        </w:rPr>
        <w:t>that</w:t>
      </w:r>
      <w:proofErr w:type="gramEnd"/>
      <w:r w:rsidR="00CD1F2F" w:rsidRPr="00912AFD">
        <w:rPr>
          <w:sz w:val="22"/>
          <w:szCs w:val="22"/>
        </w:rPr>
        <w:t xml:space="preserve"> may be</w:t>
      </w:r>
      <w:r w:rsidR="00E218F7" w:rsidRPr="00912AFD">
        <w:rPr>
          <w:sz w:val="22"/>
          <w:szCs w:val="22"/>
        </w:rPr>
        <w:t xml:space="preserve"> </w:t>
      </w:r>
      <w:r w:rsidR="00F60F6F" w:rsidRPr="00912AFD">
        <w:rPr>
          <w:sz w:val="22"/>
          <w:szCs w:val="22"/>
        </w:rPr>
        <w:t xml:space="preserve">applied to </w:t>
      </w:r>
      <w:r w:rsidR="003F65A5" w:rsidRPr="00912AFD">
        <w:rPr>
          <w:sz w:val="22"/>
          <w:szCs w:val="22"/>
        </w:rPr>
        <w:t>S</w:t>
      </w:r>
      <w:r w:rsidR="00F60F6F" w:rsidRPr="00912AFD">
        <w:rPr>
          <w:sz w:val="22"/>
          <w:szCs w:val="22"/>
        </w:rPr>
        <w:t>cripture</w:t>
      </w:r>
      <w:r w:rsidR="003F65A5" w:rsidRPr="00912AFD">
        <w:rPr>
          <w:sz w:val="22"/>
          <w:szCs w:val="22"/>
        </w:rPr>
        <w:t xml:space="preserve">; </w:t>
      </w:r>
    </w:p>
    <w:p w14:paraId="249DB600" w14:textId="77777777" w:rsidR="00912AFD" w:rsidRDefault="00E75F0A" w:rsidP="0056728B">
      <w:pPr>
        <w:rPr>
          <w:sz w:val="22"/>
          <w:szCs w:val="22"/>
        </w:rPr>
      </w:pPr>
      <w:proofErr w:type="gramStart"/>
      <w:r w:rsidRPr="00912AFD">
        <w:rPr>
          <w:i/>
          <w:sz w:val="22"/>
          <w:szCs w:val="22"/>
        </w:rPr>
        <w:t>and</w:t>
      </w:r>
      <w:proofErr w:type="gramEnd"/>
      <w:r w:rsidRPr="00912AFD">
        <w:rPr>
          <w:sz w:val="22"/>
          <w:szCs w:val="22"/>
        </w:rPr>
        <w:t xml:space="preserve"> </w:t>
      </w:r>
      <w:r w:rsidR="00E218F7" w:rsidRPr="00912AFD">
        <w:rPr>
          <w:sz w:val="22"/>
          <w:szCs w:val="22"/>
        </w:rPr>
        <w:t xml:space="preserve">v.) </w:t>
      </w:r>
      <w:proofErr w:type="gramStart"/>
      <w:r w:rsidR="009B24C9" w:rsidRPr="00912AFD">
        <w:rPr>
          <w:sz w:val="22"/>
          <w:szCs w:val="22"/>
        </w:rPr>
        <w:t>situate</w:t>
      </w:r>
      <w:proofErr w:type="gramEnd"/>
      <w:r w:rsidR="009B24C9" w:rsidRPr="00912AFD">
        <w:rPr>
          <w:sz w:val="22"/>
          <w:szCs w:val="22"/>
        </w:rPr>
        <w:t xml:space="preserve"> </w:t>
      </w:r>
      <w:r w:rsidR="00CD1F2F" w:rsidRPr="00912AFD">
        <w:rPr>
          <w:sz w:val="22"/>
          <w:szCs w:val="22"/>
        </w:rPr>
        <w:t xml:space="preserve">biblical </w:t>
      </w:r>
      <w:r w:rsidR="009B24C9" w:rsidRPr="00912AFD">
        <w:rPr>
          <w:sz w:val="22"/>
          <w:szCs w:val="22"/>
        </w:rPr>
        <w:t xml:space="preserve">texts in </w:t>
      </w:r>
      <w:r w:rsidR="00CD1F2F" w:rsidRPr="00912AFD">
        <w:rPr>
          <w:sz w:val="22"/>
          <w:szCs w:val="22"/>
        </w:rPr>
        <w:t xml:space="preserve">their historical </w:t>
      </w:r>
      <w:r w:rsidR="009B24C9" w:rsidRPr="00912AFD">
        <w:rPr>
          <w:sz w:val="22"/>
          <w:szCs w:val="22"/>
        </w:rPr>
        <w:t>context</w:t>
      </w:r>
      <w:r w:rsidR="00F60F6F" w:rsidRPr="00912AFD">
        <w:rPr>
          <w:sz w:val="22"/>
          <w:szCs w:val="22"/>
        </w:rPr>
        <w:t>s</w:t>
      </w:r>
      <w:r w:rsidR="00294E68" w:rsidRPr="00912AFD">
        <w:rPr>
          <w:sz w:val="22"/>
          <w:szCs w:val="22"/>
        </w:rPr>
        <w:t xml:space="preserve">, not simply </w:t>
      </w:r>
      <w:r w:rsidR="00CD1F2F" w:rsidRPr="00912AFD">
        <w:rPr>
          <w:sz w:val="22"/>
          <w:szCs w:val="22"/>
        </w:rPr>
        <w:t>out of</w:t>
      </w:r>
      <w:r w:rsidR="003F65A5" w:rsidRPr="00912AFD">
        <w:rPr>
          <w:sz w:val="22"/>
          <w:szCs w:val="22"/>
        </w:rPr>
        <w:t xml:space="preserve"> antiquarian interest</w:t>
      </w:r>
      <w:r w:rsidR="00294E68" w:rsidRPr="00912AFD">
        <w:rPr>
          <w:sz w:val="22"/>
          <w:szCs w:val="22"/>
        </w:rPr>
        <w:t xml:space="preserve">, </w:t>
      </w:r>
    </w:p>
    <w:p w14:paraId="5BC1084E" w14:textId="22B94C06" w:rsidR="009B24C9" w:rsidRPr="00912AFD" w:rsidRDefault="00912AFD" w:rsidP="0056728B">
      <w:pPr>
        <w:rPr>
          <w:sz w:val="22"/>
          <w:szCs w:val="22"/>
        </w:rPr>
      </w:pPr>
      <w:r>
        <w:rPr>
          <w:sz w:val="22"/>
          <w:szCs w:val="22"/>
        </w:rPr>
        <w:tab/>
      </w:r>
      <w:proofErr w:type="gramStart"/>
      <w:r w:rsidR="00294E68" w:rsidRPr="00912AFD">
        <w:rPr>
          <w:sz w:val="22"/>
          <w:szCs w:val="22"/>
        </w:rPr>
        <w:t>but</w:t>
      </w:r>
      <w:proofErr w:type="gramEnd"/>
      <w:r w:rsidR="00294E68" w:rsidRPr="00912AFD">
        <w:rPr>
          <w:sz w:val="22"/>
          <w:szCs w:val="22"/>
        </w:rPr>
        <w:t xml:space="preserve"> to better distinguish what </w:t>
      </w:r>
      <w:r w:rsidR="00CD1F2F" w:rsidRPr="00912AFD">
        <w:rPr>
          <w:sz w:val="22"/>
          <w:szCs w:val="22"/>
        </w:rPr>
        <w:t>a text</w:t>
      </w:r>
      <w:r w:rsidR="00294E68" w:rsidRPr="00912AFD">
        <w:rPr>
          <w:sz w:val="22"/>
          <w:szCs w:val="22"/>
        </w:rPr>
        <w:t xml:space="preserve"> actually say</w:t>
      </w:r>
      <w:r w:rsidR="00CD1F2F" w:rsidRPr="00912AFD">
        <w:rPr>
          <w:sz w:val="22"/>
          <w:szCs w:val="22"/>
        </w:rPr>
        <w:t>s</w:t>
      </w:r>
      <w:r w:rsidR="00294E68" w:rsidRPr="00912AFD">
        <w:rPr>
          <w:sz w:val="22"/>
          <w:szCs w:val="22"/>
        </w:rPr>
        <w:t xml:space="preserve"> from what later </w:t>
      </w:r>
      <w:r w:rsidR="00C744C6" w:rsidRPr="00912AFD">
        <w:rPr>
          <w:sz w:val="22"/>
          <w:szCs w:val="22"/>
        </w:rPr>
        <w:tab/>
      </w:r>
      <w:r w:rsidR="00294E68" w:rsidRPr="00912AFD">
        <w:rPr>
          <w:sz w:val="22"/>
          <w:szCs w:val="22"/>
        </w:rPr>
        <w:t xml:space="preserve">interpreters insist it </w:t>
      </w:r>
      <w:r>
        <w:rPr>
          <w:sz w:val="22"/>
          <w:szCs w:val="22"/>
        </w:rPr>
        <w:tab/>
      </w:r>
      <w:r w:rsidR="00294E68" w:rsidRPr="00912AFD">
        <w:rPr>
          <w:sz w:val="22"/>
          <w:szCs w:val="22"/>
        </w:rPr>
        <w:t>must say</w:t>
      </w:r>
      <w:r w:rsidR="003F65A5" w:rsidRPr="00912AFD">
        <w:rPr>
          <w:sz w:val="22"/>
          <w:szCs w:val="22"/>
        </w:rPr>
        <w:t>.</w:t>
      </w:r>
    </w:p>
    <w:p w14:paraId="5CFDD833" w14:textId="77777777" w:rsidR="009B24C9" w:rsidRDefault="009B24C9" w:rsidP="0056728B"/>
    <w:p w14:paraId="21BF558B" w14:textId="1E02544B" w:rsidR="002B1386" w:rsidRPr="00912AFD" w:rsidRDefault="002974A0" w:rsidP="00F26B6C">
      <w:pPr>
        <w:jc w:val="center"/>
        <w:rPr>
          <w:b/>
          <w:i/>
        </w:rPr>
      </w:pPr>
      <w:r w:rsidRPr="00912AFD">
        <w:rPr>
          <w:b/>
          <w:i/>
        </w:rPr>
        <w:t>Required Texts</w:t>
      </w:r>
    </w:p>
    <w:p w14:paraId="4EB51E74" w14:textId="77777777" w:rsidR="009908BF" w:rsidRPr="009565B6" w:rsidRDefault="009908BF" w:rsidP="0056728B">
      <w:pPr>
        <w:rPr>
          <w:sz w:val="22"/>
          <w:szCs w:val="22"/>
        </w:rPr>
      </w:pPr>
    </w:p>
    <w:p w14:paraId="5A687E9C" w14:textId="40569CD8" w:rsidR="002974A0" w:rsidRPr="009565B6" w:rsidRDefault="009565B6" w:rsidP="0056728B">
      <w:pPr>
        <w:rPr>
          <w:sz w:val="22"/>
          <w:szCs w:val="22"/>
        </w:rPr>
      </w:pPr>
      <w:r w:rsidRPr="009565B6">
        <w:rPr>
          <w:sz w:val="22"/>
          <w:szCs w:val="22"/>
          <w:u w:val="single"/>
        </w:rPr>
        <w:t xml:space="preserve">The HarperCollins Study </w:t>
      </w:r>
      <w:r w:rsidR="002974A0" w:rsidRPr="009565B6">
        <w:rPr>
          <w:sz w:val="22"/>
          <w:szCs w:val="22"/>
          <w:u w:val="single"/>
        </w:rPr>
        <w:t>Bible</w:t>
      </w:r>
      <w:r w:rsidRPr="009565B6">
        <w:rPr>
          <w:sz w:val="22"/>
          <w:szCs w:val="22"/>
        </w:rPr>
        <w:t xml:space="preserve">, ed. Meeks </w:t>
      </w:r>
      <w:proofErr w:type="gramStart"/>
      <w:r w:rsidRPr="009565B6">
        <w:rPr>
          <w:sz w:val="22"/>
          <w:szCs w:val="22"/>
        </w:rPr>
        <w:t>et</w:t>
      </w:r>
      <w:proofErr w:type="gramEnd"/>
      <w:r w:rsidRPr="009565B6">
        <w:rPr>
          <w:sz w:val="22"/>
          <w:szCs w:val="22"/>
        </w:rPr>
        <w:t xml:space="preserve">. </w:t>
      </w:r>
      <w:proofErr w:type="gramStart"/>
      <w:r w:rsidRPr="009565B6">
        <w:rPr>
          <w:sz w:val="22"/>
          <w:szCs w:val="22"/>
        </w:rPr>
        <w:t>al</w:t>
      </w:r>
      <w:proofErr w:type="gramEnd"/>
      <w:r w:rsidRPr="009565B6">
        <w:rPr>
          <w:sz w:val="22"/>
          <w:szCs w:val="22"/>
        </w:rPr>
        <w:t>.</w:t>
      </w:r>
    </w:p>
    <w:p w14:paraId="7F5A60B1" w14:textId="717A8288" w:rsidR="002974A0" w:rsidRPr="009565B6" w:rsidRDefault="009565B6" w:rsidP="0056728B">
      <w:pPr>
        <w:rPr>
          <w:i/>
          <w:sz w:val="22"/>
          <w:szCs w:val="22"/>
        </w:rPr>
      </w:pPr>
      <w:r>
        <w:rPr>
          <w:sz w:val="22"/>
          <w:szCs w:val="22"/>
        </w:rPr>
        <w:tab/>
      </w:r>
      <w:r w:rsidRPr="009565B6">
        <w:rPr>
          <w:i/>
          <w:sz w:val="22"/>
          <w:szCs w:val="22"/>
        </w:rPr>
        <w:t xml:space="preserve">This is the </w:t>
      </w:r>
      <w:r w:rsidR="00A61443" w:rsidRPr="009565B6">
        <w:rPr>
          <w:i/>
          <w:sz w:val="22"/>
          <w:szCs w:val="22"/>
        </w:rPr>
        <w:t xml:space="preserve">best edition for </w:t>
      </w:r>
      <w:r w:rsidRPr="009565B6">
        <w:rPr>
          <w:i/>
          <w:sz w:val="22"/>
          <w:szCs w:val="22"/>
        </w:rPr>
        <w:t xml:space="preserve">reading </w:t>
      </w:r>
      <w:r w:rsidR="00A61443" w:rsidRPr="009565B6">
        <w:rPr>
          <w:i/>
          <w:sz w:val="22"/>
          <w:szCs w:val="22"/>
        </w:rPr>
        <w:t>critical</w:t>
      </w:r>
      <w:r w:rsidRPr="009565B6">
        <w:rPr>
          <w:i/>
          <w:sz w:val="22"/>
          <w:szCs w:val="22"/>
        </w:rPr>
        <w:t>ly,</w:t>
      </w:r>
      <w:r w:rsidR="00A61443" w:rsidRPr="009565B6">
        <w:rPr>
          <w:i/>
          <w:sz w:val="22"/>
          <w:szCs w:val="22"/>
        </w:rPr>
        <w:t xml:space="preserve"> as </w:t>
      </w:r>
      <w:r w:rsidRPr="009565B6">
        <w:rPr>
          <w:i/>
          <w:sz w:val="22"/>
          <w:szCs w:val="22"/>
        </w:rPr>
        <w:t xml:space="preserve">the annotation is </w:t>
      </w:r>
      <w:r w:rsidR="00A61443" w:rsidRPr="009565B6">
        <w:rPr>
          <w:i/>
          <w:sz w:val="22"/>
          <w:szCs w:val="22"/>
        </w:rPr>
        <w:t xml:space="preserve">scholarly. </w:t>
      </w:r>
      <w:r w:rsidR="00084676" w:rsidRPr="009565B6">
        <w:rPr>
          <w:i/>
          <w:sz w:val="22"/>
          <w:szCs w:val="22"/>
        </w:rPr>
        <w:t>W</w:t>
      </w:r>
      <w:r w:rsidR="002974A0" w:rsidRPr="009565B6">
        <w:rPr>
          <w:i/>
          <w:sz w:val="22"/>
          <w:szCs w:val="22"/>
        </w:rPr>
        <w:t xml:space="preserve">hile you </w:t>
      </w:r>
      <w:r w:rsidRPr="009565B6">
        <w:rPr>
          <w:i/>
          <w:sz w:val="22"/>
          <w:szCs w:val="22"/>
        </w:rPr>
        <w:tab/>
      </w:r>
      <w:r w:rsidR="002974A0" w:rsidRPr="009565B6">
        <w:rPr>
          <w:i/>
          <w:sz w:val="22"/>
          <w:szCs w:val="22"/>
        </w:rPr>
        <w:t xml:space="preserve">may consult other translations, I would like </w:t>
      </w:r>
      <w:r w:rsidR="00084676" w:rsidRPr="009565B6">
        <w:rPr>
          <w:i/>
          <w:sz w:val="22"/>
          <w:szCs w:val="22"/>
        </w:rPr>
        <w:t>us all to be</w:t>
      </w:r>
      <w:r w:rsidR="002974A0" w:rsidRPr="009565B6">
        <w:rPr>
          <w:i/>
          <w:sz w:val="22"/>
          <w:szCs w:val="22"/>
        </w:rPr>
        <w:t xml:space="preserve"> read</w:t>
      </w:r>
      <w:r w:rsidR="00084676" w:rsidRPr="009565B6">
        <w:rPr>
          <w:i/>
          <w:sz w:val="22"/>
          <w:szCs w:val="22"/>
        </w:rPr>
        <w:t>ing</w:t>
      </w:r>
      <w:r w:rsidR="002974A0" w:rsidRPr="009565B6">
        <w:rPr>
          <w:i/>
          <w:sz w:val="22"/>
          <w:szCs w:val="22"/>
        </w:rPr>
        <w:t xml:space="preserve"> the NRSV.</w:t>
      </w:r>
    </w:p>
    <w:p w14:paraId="5789A9AF" w14:textId="77777777" w:rsidR="002974A0" w:rsidRPr="009565B6" w:rsidRDefault="002974A0" w:rsidP="0056728B">
      <w:pPr>
        <w:rPr>
          <w:sz w:val="22"/>
          <w:szCs w:val="22"/>
        </w:rPr>
      </w:pPr>
    </w:p>
    <w:p w14:paraId="36272A4C" w14:textId="51A7E5D8" w:rsidR="009565B6" w:rsidRPr="009565B6" w:rsidRDefault="00E151E3" w:rsidP="0056728B">
      <w:pPr>
        <w:rPr>
          <w:sz w:val="22"/>
          <w:szCs w:val="22"/>
        </w:rPr>
      </w:pPr>
      <w:r w:rsidRPr="009565B6">
        <w:rPr>
          <w:sz w:val="22"/>
          <w:szCs w:val="22"/>
        </w:rPr>
        <w:t xml:space="preserve">John J. </w:t>
      </w:r>
      <w:r w:rsidR="009908BF" w:rsidRPr="009565B6">
        <w:rPr>
          <w:sz w:val="22"/>
          <w:szCs w:val="22"/>
        </w:rPr>
        <w:t>Collins</w:t>
      </w:r>
      <w:r w:rsidR="00A61443" w:rsidRPr="009565B6">
        <w:rPr>
          <w:sz w:val="22"/>
          <w:szCs w:val="22"/>
        </w:rPr>
        <w:t xml:space="preserve">, </w:t>
      </w:r>
      <w:r w:rsidR="009565B6" w:rsidRPr="009565B6">
        <w:rPr>
          <w:sz w:val="22"/>
          <w:szCs w:val="22"/>
          <w:u w:val="single"/>
        </w:rPr>
        <w:t>Introduction to the Hebrew Bible</w:t>
      </w:r>
      <w:r w:rsidR="009565B6" w:rsidRPr="009565B6">
        <w:rPr>
          <w:sz w:val="22"/>
          <w:szCs w:val="22"/>
        </w:rPr>
        <w:t>, second edition.</w:t>
      </w:r>
    </w:p>
    <w:p w14:paraId="186A1AD0" w14:textId="77777777" w:rsidR="00E151E3" w:rsidRPr="009565B6" w:rsidRDefault="00E151E3" w:rsidP="0056728B">
      <w:pPr>
        <w:rPr>
          <w:sz w:val="22"/>
          <w:szCs w:val="22"/>
        </w:rPr>
      </w:pPr>
    </w:p>
    <w:p w14:paraId="366BF405" w14:textId="0E8EA7DF" w:rsidR="009908BF" w:rsidRDefault="00E151E3" w:rsidP="0056728B">
      <w:pPr>
        <w:rPr>
          <w:sz w:val="22"/>
          <w:szCs w:val="22"/>
        </w:rPr>
      </w:pPr>
      <w:r w:rsidRPr="009565B6">
        <w:rPr>
          <w:sz w:val="22"/>
          <w:szCs w:val="22"/>
        </w:rPr>
        <w:t xml:space="preserve">Michael </w:t>
      </w:r>
      <w:proofErr w:type="spellStart"/>
      <w:r w:rsidR="009908BF" w:rsidRPr="009565B6">
        <w:rPr>
          <w:sz w:val="22"/>
          <w:szCs w:val="22"/>
        </w:rPr>
        <w:t>Coogan</w:t>
      </w:r>
      <w:proofErr w:type="spellEnd"/>
      <w:r w:rsidR="00A61443" w:rsidRPr="009565B6">
        <w:rPr>
          <w:sz w:val="22"/>
          <w:szCs w:val="22"/>
        </w:rPr>
        <w:t xml:space="preserve">, </w:t>
      </w:r>
      <w:r w:rsidR="00A61443" w:rsidRPr="00F43A12">
        <w:rPr>
          <w:sz w:val="22"/>
          <w:szCs w:val="22"/>
          <w:u w:val="single"/>
        </w:rPr>
        <w:t>The Ten Commandments</w:t>
      </w:r>
      <w:r w:rsidR="00F43A12" w:rsidRPr="00F43A12">
        <w:rPr>
          <w:sz w:val="22"/>
          <w:szCs w:val="22"/>
          <w:u w:val="single"/>
        </w:rPr>
        <w:t>: A Short History of An Ancient Text</w:t>
      </w:r>
      <w:r w:rsidR="00F43A12">
        <w:rPr>
          <w:sz w:val="22"/>
          <w:szCs w:val="22"/>
        </w:rPr>
        <w:t>.</w:t>
      </w:r>
    </w:p>
    <w:p w14:paraId="03EE8F2D" w14:textId="77777777" w:rsidR="009565B6" w:rsidRDefault="009565B6" w:rsidP="0056728B">
      <w:pPr>
        <w:rPr>
          <w:sz w:val="22"/>
          <w:szCs w:val="22"/>
        </w:rPr>
      </w:pPr>
    </w:p>
    <w:p w14:paraId="38D763E3" w14:textId="77777777" w:rsidR="0076272C" w:rsidRPr="002967F6" w:rsidRDefault="0076272C" w:rsidP="0076272C">
      <w:pPr>
        <w:rPr>
          <w:color w:val="000000"/>
          <w:sz w:val="22"/>
        </w:rPr>
      </w:pPr>
      <w:r w:rsidRPr="002967F6">
        <w:rPr>
          <w:color w:val="000000"/>
          <w:sz w:val="22"/>
        </w:rPr>
        <w:t xml:space="preserve">All other required readings will be made available as a Course Reader.  </w:t>
      </w:r>
    </w:p>
    <w:p w14:paraId="3AAD6243" w14:textId="77777777" w:rsidR="002B1386" w:rsidRDefault="002B1386" w:rsidP="0056728B"/>
    <w:p w14:paraId="289F82C0" w14:textId="67B59C58" w:rsidR="002B1386" w:rsidRPr="00F26B6C" w:rsidRDefault="00E151E3" w:rsidP="00F26B6C">
      <w:pPr>
        <w:jc w:val="center"/>
        <w:rPr>
          <w:b/>
          <w:i/>
        </w:rPr>
      </w:pPr>
      <w:r w:rsidRPr="00F26B6C">
        <w:rPr>
          <w:b/>
          <w:i/>
        </w:rPr>
        <w:t>O</w:t>
      </w:r>
      <w:r w:rsidR="002B1386" w:rsidRPr="00F26B6C">
        <w:rPr>
          <w:b/>
          <w:i/>
        </w:rPr>
        <w:t>n Reserve</w:t>
      </w:r>
    </w:p>
    <w:p w14:paraId="0A67D47F" w14:textId="77777777" w:rsidR="002B1386" w:rsidRDefault="002B1386" w:rsidP="0056728B"/>
    <w:p w14:paraId="3D3BBF79" w14:textId="6208FE98" w:rsidR="00E151E3" w:rsidRPr="004C579D" w:rsidRDefault="00E151E3" w:rsidP="0056728B">
      <w:pPr>
        <w:rPr>
          <w:sz w:val="22"/>
          <w:szCs w:val="22"/>
        </w:rPr>
      </w:pPr>
      <w:r w:rsidRPr="004C579D">
        <w:rPr>
          <w:sz w:val="22"/>
          <w:szCs w:val="22"/>
        </w:rPr>
        <w:t xml:space="preserve">John J. </w:t>
      </w:r>
      <w:r w:rsidR="002B1386" w:rsidRPr="004C579D">
        <w:rPr>
          <w:sz w:val="22"/>
          <w:szCs w:val="22"/>
        </w:rPr>
        <w:t xml:space="preserve">Collins. </w:t>
      </w:r>
      <w:r w:rsidR="002B1386" w:rsidRPr="004C579D">
        <w:rPr>
          <w:sz w:val="22"/>
          <w:szCs w:val="22"/>
          <w:u w:val="single"/>
        </w:rPr>
        <w:t>Does The Bible Justify Violence?</w:t>
      </w:r>
      <w:r w:rsidR="002B1386" w:rsidRPr="004C579D">
        <w:rPr>
          <w:sz w:val="22"/>
          <w:szCs w:val="22"/>
        </w:rPr>
        <w:t xml:space="preserve"> </w:t>
      </w:r>
    </w:p>
    <w:p w14:paraId="2CF7BEDE" w14:textId="36F7301A" w:rsidR="002B1386" w:rsidRPr="004C579D" w:rsidRDefault="00E151E3" w:rsidP="0056728B">
      <w:pPr>
        <w:rPr>
          <w:i/>
          <w:sz w:val="22"/>
          <w:szCs w:val="22"/>
        </w:rPr>
      </w:pPr>
      <w:r w:rsidRPr="004C579D">
        <w:rPr>
          <w:sz w:val="22"/>
          <w:szCs w:val="22"/>
        </w:rPr>
        <w:tab/>
      </w:r>
      <w:proofErr w:type="gramStart"/>
      <w:r w:rsidRPr="004C579D">
        <w:rPr>
          <w:i/>
          <w:sz w:val="22"/>
          <w:szCs w:val="22"/>
        </w:rPr>
        <w:t>A</w:t>
      </w:r>
      <w:r w:rsidR="002B1386" w:rsidRPr="004C579D">
        <w:rPr>
          <w:i/>
          <w:sz w:val="22"/>
          <w:szCs w:val="22"/>
        </w:rPr>
        <w:t xml:space="preserve"> very brief</w:t>
      </w:r>
      <w:r w:rsidR="002E41B3" w:rsidRPr="004C579D">
        <w:rPr>
          <w:i/>
          <w:sz w:val="22"/>
          <w:szCs w:val="22"/>
        </w:rPr>
        <w:t>,</w:t>
      </w:r>
      <w:r w:rsidR="002B1386" w:rsidRPr="004C579D">
        <w:rPr>
          <w:i/>
          <w:sz w:val="22"/>
          <w:szCs w:val="22"/>
        </w:rPr>
        <w:t xml:space="preserve"> but incisive</w:t>
      </w:r>
      <w:r w:rsidR="002E41B3" w:rsidRPr="004C579D">
        <w:rPr>
          <w:i/>
          <w:sz w:val="22"/>
          <w:szCs w:val="22"/>
        </w:rPr>
        <w:t>, discussion.</w:t>
      </w:r>
      <w:proofErr w:type="gramEnd"/>
      <w:r w:rsidR="002B1386" w:rsidRPr="004C579D">
        <w:rPr>
          <w:i/>
          <w:sz w:val="22"/>
          <w:szCs w:val="22"/>
        </w:rPr>
        <w:t xml:space="preserve"> </w:t>
      </w:r>
    </w:p>
    <w:p w14:paraId="376225C3" w14:textId="77777777" w:rsidR="002B1386" w:rsidRPr="004C579D" w:rsidRDefault="002B1386" w:rsidP="0056728B">
      <w:pPr>
        <w:rPr>
          <w:sz w:val="22"/>
          <w:szCs w:val="22"/>
        </w:rPr>
      </w:pPr>
    </w:p>
    <w:p w14:paraId="43C38429" w14:textId="42F59BDF" w:rsidR="002B1386" w:rsidRPr="004C579D" w:rsidRDefault="00E151E3" w:rsidP="0056728B">
      <w:pPr>
        <w:rPr>
          <w:sz w:val="22"/>
          <w:szCs w:val="22"/>
        </w:rPr>
      </w:pPr>
      <w:r w:rsidRPr="004C579D">
        <w:rPr>
          <w:sz w:val="22"/>
          <w:szCs w:val="22"/>
        </w:rPr>
        <w:t xml:space="preserve">Michael </w:t>
      </w:r>
      <w:proofErr w:type="spellStart"/>
      <w:r w:rsidR="002B1386" w:rsidRPr="004C579D">
        <w:rPr>
          <w:sz w:val="22"/>
          <w:szCs w:val="22"/>
        </w:rPr>
        <w:t>Coogan</w:t>
      </w:r>
      <w:proofErr w:type="spellEnd"/>
      <w:r w:rsidR="002B1386" w:rsidRPr="004C579D">
        <w:rPr>
          <w:sz w:val="22"/>
          <w:szCs w:val="22"/>
        </w:rPr>
        <w:t xml:space="preserve">. </w:t>
      </w:r>
      <w:r w:rsidR="002B1386" w:rsidRPr="004C579D">
        <w:rPr>
          <w:sz w:val="22"/>
          <w:szCs w:val="22"/>
          <w:u w:val="single"/>
        </w:rPr>
        <w:t xml:space="preserve">God </w:t>
      </w:r>
      <w:r w:rsidRPr="004C579D">
        <w:rPr>
          <w:sz w:val="22"/>
          <w:szCs w:val="22"/>
          <w:u w:val="single"/>
        </w:rPr>
        <w:t xml:space="preserve">&amp; </w:t>
      </w:r>
      <w:r w:rsidR="002B1386" w:rsidRPr="004C579D">
        <w:rPr>
          <w:sz w:val="22"/>
          <w:szCs w:val="22"/>
          <w:u w:val="single"/>
        </w:rPr>
        <w:t>Sex</w:t>
      </w:r>
      <w:r w:rsidRPr="004C579D">
        <w:rPr>
          <w:sz w:val="22"/>
          <w:szCs w:val="22"/>
          <w:u w:val="single"/>
        </w:rPr>
        <w:t>: What the Bible Really Says</w:t>
      </w:r>
    </w:p>
    <w:p w14:paraId="744AAD31" w14:textId="77777777" w:rsidR="004C579D" w:rsidRDefault="00E151E3" w:rsidP="0056728B">
      <w:pPr>
        <w:rPr>
          <w:i/>
          <w:sz w:val="22"/>
          <w:szCs w:val="22"/>
        </w:rPr>
      </w:pPr>
      <w:r w:rsidRPr="004C579D">
        <w:rPr>
          <w:sz w:val="22"/>
          <w:szCs w:val="22"/>
        </w:rPr>
        <w:tab/>
      </w:r>
      <w:r w:rsidRPr="004C579D">
        <w:rPr>
          <w:i/>
          <w:sz w:val="22"/>
          <w:szCs w:val="22"/>
        </w:rPr>
        <w:t xml:space="preserve">A nuanced and balanced discussion of some of the major issues concerning </w:t>
      </w:r>
      <w:r w:rsidR="002E41B3" w:rsidRPr="004C579D">
        <w:rPr>
          <w:i/>
          <w:sz w:val="22"/>
          <w:szCs w:val="22"/>
        </w:rPr>
        <w:tab/>
      </w:r>
    </w:p>
    <w:p w14:paraId="6572EACC" w14:textId="782F7874" w:rsidR="00E151E3" w:rsidRPr="004C579D" w:rsidRDefault="004C579D" w:rsidP="0056728B">
      <w:pPr>
        <w:rPr>
          <w:i/>
          <w:sz w:val="22"/>
          <w:szCs w:val="22"/>
        </w:rPr>
      </w:pPr>
      <w:r>
        <w:rPr>
          <w:i/>
          <w:sz w:val="22"/>
          <w:szCs w:val="22"/>
        </w:rPr>
        <w:tab/>
      </w:r>
      <w:proofErr w:type="gramStart"/>
      <w:r w:rsidR="00E151E3" w:rsidRPr="004C579D">
        <w:rPr>
          <w:i/>
          <w:sz w:val="22"/>
          <w:szCs w:val="22"/>
        </w:rPr>
        <w:t>gender</w:t>
      </w:r>
      <w:proofErr w:type="gramEnd"/>
      <w:r w:rsidR="00E151E3" w:rsidRPr="004C579D">
        <w:rPr>
          <w:i/>
          <w:sz w:val="22"/>
          <w:szCs w:val="22"/>
        </w:rPr>
        <w:t xml:space="preserve"> and sexuality</w:t>
      </w:r>
      <w:r w:rsidR="00084676" w:rsidRPr="004C579D">
        <w:rPr>
          <w:i/>
          <w:sz w:val="22"/>
          <w:szCs w:val="22"/>
        </w:rPr>
        <w:t>.</w:t>
      </w:r>
    </w:p>
    <w:p w14:paraId="3EB1ED7D" w14:textId="77777777" w:rsidR="002B1386" w:rsidRPr="004C579D" w:rsidRDefault="002B1386" w:rsidP="0056728B">
      <w:pPr>
        <w:rPr>
          <w:sz w:val="22"/>
          <w:szCs w:val="22"/>
        </w:rPr>
      </w:pPr>
    </w:p>
    <w:p w14:paraId="0EC3FA24" w14:textId="35AA86B4" w:rsidR="002B1386" w:rsidRPr="004C579D" w:rsidRDefault="00E151E3" w:rsidP="0056728B">
      <w:pPr>
        <w:rPr>
          <w:sz w:val="22"/>
          <w:szCs w:val="22"/>
          <w:u w:val="single"/>
        </w:rPr>
      </w:pPr>
      <w:r w:rsidRPr="004C579D">
        <w:rPr>
          <w:sz w:val="22"/>
          <w:szCs w:val="22"/>
        </w:rPr>
        <w:t xml:space="preserve">Timothy </w:t>
      </w:r>
      <w:r w:rsidR="002B1386" w:rsidRPr="004C579D">
        <w:rPr>
          <w:sz w:val="22"/>
          <w:szCs w:val="22"/>
        </w:rPr>
        <w:t xml:space="preserve">Beal. </w:t>
      </w:r>
      <w:r w:rsidRPr="004C579D">
        <w:rPr>
          <w:sz w:val="22"/>
          <w:szCs w:val="22"/>
          <w:u w:val="single"/>
        </w:rPr>
        <w:t xml:space="preserve">The </w:t>
      </w:r>
      <w:r w:rsidR="002B1386" w:rsidRPr="004C579D">
        <w:rPr>
          <w:sz w:val="22"/>
          <w:szCs w:val="22"/>
          <w:u w:val="single"/>
        </w:rPr>
        <w:t xml:space="preserve">Rise and </w:t>
      </w:r>
      <w:proofErr w:type="gramStart"/>
      <w:r w:rsidR="002B1386" w:rsidRPr="004C579D">
        <w:rPr>
          <w:sz w:val="22"/>
          <w:szCs w:val="22"/>
          <w:u w:val="single"/>
        </w:rPr>
        <w:t>Fall</w:t>
      </w:r>
      <w:proofErr w:type="gramEnd"/>
      <w:r w:rsidR="002B1386" w:rsidRPr="004C579D">
        <w:rPr>
          <w:sz w:val="22"/>
          <w:szCs w:val="22"/>
          <w:u w:val="single"/>
        </w:rPr>
        <w:t xml:space="preserve"> of the Bible</w:t>
      </w:r>
      <w:r w:rsidRPr="004C579D">
        <w:rPr>
          <w:sz w:val="22"/>
          <w:szCs w:val="22"/>
          <w:u w:val="single"/>
        </w:rPr>
        <w:t>: The Unexpected History of an Accidental Book</w:t>
      </w:r>
    </w:p>
    <w:p w14:paraId="502CE1C4" w14:textId="77777777" w:rsidR="004C579D" w:rsidRDefault="00E151E3" w:rsidP="0056728B">
      <w:pPr>
        <w:rPr>
          <w:i/>
          <w:sz w:val="22"/>
          <w:szCs w:val="22"/>
        </w:rPr>
      </w:pPr>
      <w:r w:rsidRPr="004C579D">
        <w:rPr>
          <w:sz w:val="22"/>
          <w:szCs w:val="22"/>
        </w:rPr>
        <w:tab/>
      </w:r>
      <w:r w:rsidRPr="004C579D">
        <w:rPr>
          <w:i/>
          <w:sz w:val="22"/>
          <w:szCs w:val="22"/>
        </w:rPr>
        <w:t xml:space="preserve">There are many works that trace </w:t>
      </w:r>
      <w:r w:rsidR="00084676" w:rsidRPr="004C579D">
        <w:rPr>
          <w:i/>
          <w:sz w:val="22"/>
          <w:szCs w:val="22"/>
        </w:rPr>
        <w:t xml:space="preserve">the </w:t>
      </w:r>
      <w:r w:rsidRPr="004C579D">
        <w:rPr>
          <w:i/>
          <w:sz w:val="22"/>
          <w:szCs w:val="22"/>
        </w:rPr>
        <w:t xml:space="preserve">history and influence of </w:t>
      </w:r>
      <w:r w:rsidR="00084676" w:rsidRPr="004C579D">
        <w:rPr>
          <w:i/>
          <w:sz w:val="22"/>
          <w:szCs w:val="22"/>
        </w:rPr>
        <w:t>the Bible;</w:t>
      </w:r>
      <w:r w:rsidRPr="004C579D">
        <w:rPr>
          <w:i/>
          <w:sz w:val="22"/>
          <w:szCs w:val="22"/>
        </w:rPr>
        <w:t xml:space="preserve"> this is a </w:t>
      </w:r>
      <w:r w:rsidR="00084676" w:rsidRPr="004C579D">
        <w:rPr>
          <w:i/>
          <w:sz w:val="22"/>
          <w:szCs w:val="22"/>
        </w:rPr>
        <w:tab/>
      </w:r>
    </w:p>
    <w:p w14:paraId="48D4121E" w14:textId="77777777" w:rsidR="009565B6" w:rsidRDefault="004C579D" w:rsidP="0056728B">
      <w:pPr>
        <w:rPr>
          <w:i/>
          <w:sz w:val="22"/>
          <w:szCs w:val="22"/>
        </w:rPr>
      </w:pPr>
      <w:r>
        <w:rPr>
          <w:i/>
          <w:sz w:val="22"/>
          <w:szCs w:val="22"/>
        </w:rPr>
        <w:tab/>
      </w:r>
      <w:proofErr w:type="gramStart"/>
      <w:r w:rsidR="00E151E3" w:rsidRPr="004C579D">
        <w:rPr>
          <w:i/>
          <w:sz w:val="22"/>
          <w:szCs w:val="22"/>
        </w:rPr>
        <w:t>short</w:t>
      </w:r>
      <w:proofErr w:type="gramEnd"/>
      <w:r w:rsidR="00E151E3" w:rsidRPr="004C579D">
        <w:rPr>
          <w:i/>
          <w:sz w:val="22"/>
          <w:szCs w:val="22"/>
        </w:rPr>
        <w:t xml:space="preserve"> introduction </w:t>
      </w:r>
      <w:r w:rsidR="00084676" w:rsidRPr="004C579D">
        <w:rPr>
          <w:i/>
          <w:sz w:val="22"/>
          <w:szCs w:val="22"/>
        </w:rPr>
        <w:t xml:space="preserve">to the topic </w:t>
      </w:r>
      <w:r w:rsidR="00E151E3" w:rsidRPr="004C579D">
        <w:rPr>
          <w:i/>
          <w:sz w:val="22"/>
          <w:szCs w:val="22"/>
        </w:rPr>
        <w:t xml:space="preserve">that asks critical questions about </w:t>
      </w:r>
      <w:r w:rsidR="00084676" w:rsidRPr="004C579D">
        <w:rPr>
          <w:i/>
          <w:sz w:val="22"/>
          <w:szCs w:val="22"/>
        </w:rPr>
        <w:t xml:space="preserve">the </w:t>
      </w:r>
      <w:r w:rsidR="009565B6">
        <w:rPr>
          <w:i/>
          <w:sz w:val="22"/>
          <w:szCs w:val="22"/>
        </w:rPr>
        <w:t xml:space="preserve">continuing </w:t>
      </w:r>
      <w:r w:rsidR="00084676" w:rsidRPr="004C579D">
        <w:rPr>
          <w:i/>
          <w:sz w:val="22"/>
          <w:szCs w:val="22"/>
        </w:rPr>
        <w:t xml:space="preserve">role </w:t>
      </w:r>
    </w:p>
    <w:p w14:paraId="3BD1C132" w14:textId="0EA242BC" w:rsidR="00E151E3" w:rsidRPr="004C579D" w:rsidRDefault="009565B6" w:rsidP="0056728B">
      <w:pPr>
        <w:rPr>
          <w:i/>
          <w:sz w:val="22"/>
          <w:szCs w:val="22"/>
        </w:rPr>
      </w:pPr>
      <w:r>
        <w:rPr>
          <w:i/>
          <w:sz w:val="22"/>
          <w:szCs w:val="22"/>
        </w:rPr>
        <w:tab/>
      </w:r>
      <w:proofErr w:type="gramStart"/>
      <w:r>
        <w:rPr>
          <w:i/>
          <w:sz w:val="22"/>
          <w:szCs w:val="22"/>
        </w:rPr>
        <w:t>the</w:t>
      </w:r>
      <w:proofErr w:type="gramEnd"/>
      <w:r>
        <w:rPr>
          <w:i/>
          <w:sz w:val="22"/>
          <w:szCs w:val="22"/>
        </w:rPr>
        <w:t xml:space="preserve"> Bible </w:t>
      </w:r>
      <w:r w:rsidR="00084676" w:rsidRPr="004C579D">
        <w:rPr>
          <w:i/>
          <w:sz w:val="22"/>
          <w:szCs w:val="22"/>
        </w:rPr>
        <w:t xml:space="preserve">plays in contemporary American life. </w:t>
      </w:r>
    </w:p>
    <w:p w14:paraId="246BF1CC" w14:textId="77777777" w:rsidR="002B1386" w:rsidRPr="004C579D" w:rsidRDefault="002B1386" w:rsidP="0056728B">
      <w:pPr>
        <w:rPr>
          <w:sz w:val="22"/>
          <w:szCs w:val="22"/>
        </w:rPr>
      </w:pPr>
    </w:p>
    <w:p w14:paraId="7EB84DCF" w14:textId="23DB33F0" w:rsidR="002B1386" w:rsidRPr="004C579D" w:rsidRDefault="002E41B3" w:rsidP="0056728B">
      <w:pPr>
        <w:rPr>
          <w:sz w:val="22"/>
          <w:szCs w:val="22"/>
        </w:rPr>
      </w:pPr>
      <w:r w:rsidRPr="004C579D">
        <w:rPr>
          <w:sz w:val="22"/>
          <w:szCs w:val="22"/>
        </w:rPr>
        <w:t xml:space="preserve">The </w:t>
      </w:r>
      <w:r w:rsidR="00E151E3" w:rsidRPr="004C579D">
        <w:rPr>
          <w:sz w:val="22"/>
          <w:szCs w:val="22"/>
        </w:rPr>
        <w:t xml:space="preserve">above books are simply good places to start digging into some of the controversies </w:t>
      </w:r>
      <w:r w:rsidR="009565B6">
        <w:rPr>
          <w:sz w:val="22"/>
          <w:szCs w:val="22"/>
        </w:rPr>
        <w:t xml:space="preserve">arising from </w:t>
      </w:r>
      <w:r w:rsidR="00E151E3" w:rsidRPr="004C579D">
        <w:rPr>
          <w:sz w:val="22"/>
          <w:szCs w:val="22"/>
        </w:rPr>
        <w:t>how one reads Scripture. I am happy to suggest others.</w:t>
      </w:r>
    </w:p>
    <w:p w14:paraId="31910B8F" w14:textId="77777777" w:rsidR="00E151E3" w:rsidRDefault="00E151E3" w:rsidP="0056728B"/>
    <w:p w14:paraId="7693FB3C" w14:textId="77777777" w:rsidR="00E10D8C" w:rsidRPr="00E10D8C" w:rsidRDefault="00E10D8C" w:rsidP="00E10D8C">
      <w:pPr>
        <w:jc w:val="center"/>
        <w:rPr>
          <w:b/>
          <w:i/>
        </w:rPr>
      </w:pPr>
      <w:r w:rsidRPr="00E10D8C">
        <w:rPr>
          <w:b/>
          <w:i/>
        </w:rPr>
        <w:t>Honors Forum Add-On</w:t>
      </w:r>
    </w:p>
    <w:p w14:paraId="677593FE" w14:textId="64E40300" w:rsidR="00E10D8C" w:rsidRPr="00E10D8C" w:rsidRDefault="00E10D8C" w:rsidP="00357D09"/>
    <w:p w14:paraId="1A5C895B" w14:textId="2B644047" w:rsidR="001F7209" w:rsidRPr="001F7209" w:rsidRDefault="001F7209" w:rsidP="00357D09">
      <w:pPr>
        <w:rPr>
          <w:sz w:val="22"/>
          <w:szCs w:val="22"/>
        </w:rPr>
      </w:pPr>
      <w:r w:rsidRPr="001F7209">
        <w:rPr>
          <w:sz w:val="22"/>
          <w:szCs w:val="22"/>
        </w:rPr>
        <w:t>You</w:t>
      </w:r>
      <w:r w:rsidR="00E10D8C" w:rsidRPr="001F7209">
        <w:rPr>
          <w:sz w:val="22"/>
          <w:szCs w:val="22"/>
        </w:rPr>
        <w:t xml:space="preserve"> have the option of signing up for an additional, fourth credit hour, listed as </w:t>
      </w:r>
      <w:r w:rsidR="00E10D8C" w:rsidRPr="001F7209">
        <w:rPr>
          <w:b/>
          <w:sz w:val="22"/>
          <w:szCs w:val="22"/>
        </w:rPr>
        <w:t>HF 200-02</w:t>
      </w:r>
      <w:r w:rsidR="00E10D8C" w:rsidRPr="001F7209">
        <w:rPr>
          <w:sz w:val="22"/>
          <w:szCs w:val="22"/>
        </w:rPr>
        <w:t>.  You do not need to be in the Honors Forum to sign up for HF 200</w:t>
      </w:r>
      <w:r w:rsidRPr="001F7209">
        <w:rPr>
          <w:sz w:val="22"/>
          <w:szCs w:val="22"/>
        </w:rPr>
        <w:t>;</w:t>
      </w:r>
      <w:r w:rsidR="00E10D8C" w:rsidRPr="001F7209">
        <w:rPr>
          <w:sz w:val="22"/>
          <w:szCs w:val="22"/>
        </w:rPr>
        <w:t xml:space="preserve"> you must simply be interested </w:t>
      </w:r>
      <w:r w:rsidRPr="001F7209">
        <w:rPr>
          <w:sz w:val="22"/>
          <w:szCs w:val="22"/>
        </w:rPr>
        <w:t>in delving deeper into an area of Hebrew Scriptures or learning about some aspect we will not cover in class. HF 200 is flexible, in that there is no set time for us to meet. The add-on works like an independent study, allowing you to devise a project related to RE 201 and tailored to your interests. One does some additional readings and research, and then either writes a conventional academic paper (15 pages, fully cited), or one produces a creative work (such as a visual or musical piece based on your research).</w:t>
      </w:r>
    </w:p>
    <w:p w14:paraId="3652E9AC" w14:textId="77777777" w:rsidR="001F7209" w:rsidRPr="001F662F" w:rsidRDefault="001F7209" w:rsidP="001F7209">
      <w:pPr>
        <w:pStyle w:val="Heading4"/>
        <w:jc w:val="center"/>
        <w:rPr>
          <w:rFonts w:ascii="Times New Roman" w:hAnsi="Times New Roman" w:cs="Times New Roman"/>
          <w:color w:val="auto"/>
        </w:rPr>
      </w:pPr>
      <w:r w:rsidRPr="001F662F">
        <w:rPr>
          <w:rFonts w:ascii="Times New Roman" w:hAnsi="Times New Roman" w:cs="Times New Roman"/>
          <w:color w:val="auto"/>
        </w:rPr>
        <w:t>Course Requirements</w:t>
      </w:r>
    </w:p>
    <w:p w14:paraId="25DB39B6" w14:textId="77777777" w:rsidR="001F7209" w:rsidRDefault="001F7209" w:rsidP="001F7209"/>
    <w:p w14:paraId="6641C6DE" w14:textId="77777777" w:rsidR="001F7209" w:rsidRPr="004A3104" w:rsidRDefault="001F7209" w:rsidP="001F7209">
      <w:pPr>
        <w:pStyle w:val="BodyText2"/>
        <w:tabs>
          <w:tab w:val="clear" w:pos="-90"/>
        </w:tabs>
      </w:pPr>
      <w:r w:rsidRPr="004A3104">
        <w:t>Your grade consists of the following components:</w:t>
      </w:r>
    </w:p>
    <w:p w14:paraId="047724FE" w14:textId="77777777" w:rsidR="001F7209" w:rsidRPr="00B404B9" w:rsidRDefault="001F7209" w:rsidP="001F7209"/>
    <w:p w14:paraId="69D2DECA" w14:textId="77777777" w:rsidR="001F7209" w:rsidRPr="00B404B9" w:rsidRDefault="001F7209" w:rsidP="001F7209">
      <w:pPr>
        <w:ind w:left="1440"/>
        <w:rPr>
          <w:b/>
          <w:color w:val="000000"/>
        </w:rPr>
      </w:pPr>
      <w:r w:rsidRPr="00B404B9">
        <w:rPr>
          <w:b/>
          <w:color w:val="000000"/>
        </w:rPr>
        <w:t xml:space="preserve">Participation </w:t>
      </w:r>
      <w:r w:rsidRPr="00B404B9">
        <w:rPr>
          <w:b/>
          <w:color w:val="000000"/>
        </w:rPr>
        <w:tab/>
      </w:r>
      <w:r w:rsidRPr="00B404B9">
        <w:rPr>
          <w:b/>
          <w:color w:val="000000"/>
        </w:rPr>
        <w:tab/>
      </w:r>
      <w:r w:rsidRPr="00B404B9">
        <w:rPr>
          <w:b/>
          <w:color w:val="000000"/>
        </w:rPr>
        <w:tab/>
      </w:r>
      <w:r w:rsidRPr="00B404B9">
        <w:rPr>
          <w:b/>
          <w:color w:val="000000"/>
        </w:rPr>
        <w:tab/>
        <w:t>10 %</w:t>
      </w:r>
    </w:p>
    <w:p w14:paraId="59B9E644" w14:textId="27A82353" w:rsidR="001F7209" w:rsidRPr="00B404B9" w:rsidRDefault="001F7209" w:rsidP="001F7209">
      <w:pPr>
        <w:ind w:left="1440"/>
        <w:rPr>
          <w:b/>
          <w:color w:val="000000"/>
        </w:rPr>
      </w:pPr>
      <w:r>
        <w:rPr>
          <w:b/>
          <w:color w:val="000000"/>
        </w:rPr>
        <w:t xml:space="preserve">Short </w:t>
      </w:r>
      <w:r w:rsidRPr="00B404B9">
        <w:rPr>
          <w:b/>
          <w:color w:val="000000"/>
        </w:rPr>
        <w:t xml:space="preserve">Papers </w:t>
      </w:r>
      <w:r w:rsidRPr="00B404B9">
        <w:rPr>
          <w:b/>
          <w:color w:val="000000"/>
        </w:rPr>
        <w:tab/>
      </w:r>
      <w:r w:rsidRPr="00B404B9">
        <w:rPr>
          <w:b/>
          <w:color w:val="000000"/>
        </w:rPr>
        <w:tab/>
      </w:r>
      <w:r w:rsidRPr="00B404B9">
        <w:rPr>
          <w:b/>
          <w:color w:val="000000"/>
        </w:rPr>
        <w:tab/>
      </w:r>
      <w:r>
        <w:rPr>
          <w:b/>
          <w:color w:val="000000"/>
        </w:rPr>
        <w:tab/>
        <w:t>3</w:t>
      </w:r>
      <w:r w:rsidRPr="00B404B9">
        <w:rPr>
          <w:b/>
          <w:color w:val="000000"/>
        </w:rPr>
        <w:t>0 %</w:t>
      </w:r>
    </w:p>
    <w:p w14:paraId="4BC39459" w14:textId="683D9232" w:rsidR="001F7209" w:rsidRPr="00B404B9" w:rsidRDefault="001F7209" w:rsidP="001F7209">
      <w:pPr>
        <w:ind w:left="1440"/>
        <w:rPr>
          <w:b/>
          <w:color w:val="000000"/>
        </w:rPr>
      </w:pPr>
      <w:r>
        <w:rPr>
          <w:b/>
          <w:color w:val="000000"/>
        </w:rPr>
        <w:t>Midterm</w:t>
      </w:r>
      <w:r w:rsidRPr="00B404B9">
        <w:rPr>
          <w:b/>
          <w:color w:val="000000"/>
        </w:rPr>
        <w:t xml:space="preserve"> </w:t>
      </w:r>
      <w:r>
        <w:rPr>
          <w:b/>
          <w:color w:val="000000"/>
        </w:rPr>
        <w:t xml:space="preserve"> </w:t>
      </w:r>
      <w:r w:rsidRPr="00B404B9">
        <w:rPr>
          <w:b/>
          <w:color w:val="000000"/>
        </w:rPr>
        <w:tab/>
      </w:r>
      <w:r w:rsidRPr="00B404B9">
        <w:rPr>
          <w:b/>
          <w:color w:val="000000"/>
        </w:rPr>
        <w:tab/>
      </w:r>
      <w:r w:rsidRPr="00B404B9">
        <w:rPr>
          <w:b/>
          <w:color w:val="000000"/>
        </w:rPr>
        <w:tab/>
      </w:r>
      <w:r w:rsidRPr="00B404B9">
        <w:rPr>
          <w:b/>
          <w:color w:val="000000"/>
        </w:rPr>
        <w:tab/>
      </w:r>
      <w:r>
        <w:rPr>
          <w:b/>
          <w:color w:val="000000"/>
        </w:rPr>
        <w:t>30</w:t>
      </w:r>
      <w:r w:rsidRPr="00B404B9">
        <w:rPr>
          <w:b/>
          <w:color w:val="000000"/>
        </w:rPr>
        <w:t xml:space="preserve"> %</w:t>
      </w:r>
    </w:p>
    <w:p w14:paraId="291EE569" w14:textId="1DECA687" w:rsidR="001F7209" w:rsidRPr="00A66C4E" w:rsidRDefault="001F7209" w:rsidP="001F7209">
      <w:pPr>
        <w:ind w:left="1440"/>
        <w:rPr>
          <w:b/>
        </w:rPr>
      </w:pPr>
      <w:r w:rsidRPr="00A66C4E">
        <w:rPr>
          <w:b/>
          <w:color w:val="000000"/>
        </w:rPr>
        <w:t xml:space="preserve">Final </w:t>
      </w:r>
      <w:r>
        <w:rPr>
          <w:b/>
          <w:color w:val="000000"/>
        </w:rPr>
        <w:t xml:space="preserve"> </w:t>
      </w:r>
      <w:r>
        <w:rPr>
          <w:b/>
          <w:color w:val="000000"/>
        </w:rPr>
        <w:tab/>
      </w:r>
      <w:r w:rsidRPr="00A66C4E">
        <w:rPr>
          <w:b/>
          <w:color w:val="000000"/>
        </w:rPr>
        <w:tab/>
      </w:r>
      <w:r w:rsidRPr="00A66C4E">
        <w:rPr>
          <w:b/>
          <w:color w:val="000000"/>
        </w:rPr>
        <w:tab/>
      </w:r>
      <w:r w:rsidRPr="00A66C4E">
        <w:rPr>
          <w:b/>
          <w:color w:val="000000"/>
        </w:rPr>
        <w:tab/>
      </w:r>
      <w:r w:rsidRPr="00A66C4E">
        <w:rPr>
          <w:b/>
          <w:color w:val="000000"/>
        </w:rPr>
        <w:tab/>
      </w:r>
      <w:r>
        <w:rPr>
          <w:b/>
          <w:color w:val="000000"/>
        </w:rPr>
        <w:t>30</w:t>
      </w:r>
      <w:r w:rsidRPr="00A66C4E">
        <w:rPr>
          <w:b/>
          <w:color w:val="000000"/>
        </w:rPr>
        <w:t xml:space="preserve"> %</w:t>
      </w:r>
    </w:p>
    <w:p w14:paraId="2153C723" w14:textId="77777777" w:rsidR="001F7209" w:rsidRPr="00B404B9" w:rsidRDefault="001F7209" w:rsidP="001F7209">
      <w:pPr>
        <w:ind w:left="720" w:firstLine="720"/>
        <w:rPr>
          <w:b/>
        </w:rPr>
      </w:pPr>
      <w:r w:rsidRPr="00B404B9">
        <w:rPr>
          <w:b/>
        </w:rPr>
        <w:t>_________________________________</w:t>
      </w:r>
    </w:p>
    <w:p w14:paraId="260B42F6" w14:textId="77777777" w:rsidR="001F7209" w:rsidRPr="00B404B9" w:rsidRDefault="001F7209" w:rsidP="001F7209">
      <w:pPr>
        <w:rPr>
          <w:b/>
          <w:u w:val="single"/>
        </w:rPr>
      </w:pPr>
    </w:p>
    <w:p w14:paraId="1914A884" w14:textId="77777777" w:rsidR="001F7209" w:rsidRPr="00B404B9" w:rsidRDefault="001F7209" w:rsidP="001F7209">
      <w:pPr>
        <w:ind w:left="720" w:firstLine="720"/>
      </w:pPr>
      <w:r w:rsidRPr="00B404B9">
        <w:rPr>
          <w:b/>
        </w:rPr>
        <w:t>Total</w:t>
      </w:r>
      <w:r w:rsidRPr="00B404B9">
        <w:rPr>
          <w:b/>
        </w:rPr>
        <w:tab/>
      </w:r>
      <w:r w:rsidRPr="00B404B9">
        <w:rPr>
          <w:b/>
        </w:rPr>
        <w:tab/>
        <w:t xml:space="preserve">           </w:t>
      </w:r>
      <w:r w:rsidRPr="00B404B9">
        <w:rPr>
          <w:b/>
        </w:rPr>
        <w:tab/>
      </w:r>
      <w:r w:rsidRPr="00B404B9">
        <w:rPr>
          <w:b/>
        </w:rPr>
        <w:tab/>
        <w:t xml:space="preserve"> </w:t>
      </w:r>
      <w:r w:rsidRPr="00B404B9">
        <w:rPr>
          <w:b/>
        </w:rPr>
        <w:tab/>
        <w:t>100 %</w:t>
      </w:r>
    </w:p>
    <w:p w14:paraId="48919EED" w14:textId="77777777" w:rsidR="001F7209" w:rsidRDefault="001F7209" w:rsidP="001F7209">
      <w:pPr>
        <w:rPr>
          <w:color w:val="000000"/>
        </w:rPr>
      </w:pPr>
    </w:p>
    <w:p w14:paraId="158AD52C" w14:textId="77777777" w:rsidR="001F7209" w:rsidRDefault="001F7209" w:rsidP="001F7209">
      <w:pPr>
        <w:rPr>
          <w:color w:val="000000"/>
        </w:rPr>
      </w:pPr>
      <w:r>
        <w:rPr>
          <w:color w:val="000000"/>
        </w:rPr>
        <w:t xml:space="preserve"> </w:t>
      </w:r>
    </w:p>
    <w:p w14:paraId="287EA00D" w14:textId="77777777" w:rsidR="00B17DF1" w:rsidRPr="001C537D" w:rsidRDefault="00B17DF1" w:rsidP="00B17DF1">
      <w:pPr>
        <w:rPr>
          <w:color w:val="000000"/>
          <w:sz w:val="22"/>
        </w:rPr>
      </w:pPr>
      <w:r w:rsidRPr="001C537D">
        <w:rPr>
          <w:color w:val="000000"/>
          <w:sz w:val="22"/>
        </w:rPr>
        <w:t>A few words are in order, at the outset, about some of these components:</w:t>
      </w:r>
    </w:p>
    <w:p w14:paraId="1CCED9E8" w14:textId="77777777" w:rsidR="00B17DF1" w:rsidRPr="001C537D" w:rsidRDefault="00B17DF1" w:rsidP="00B17DF1">
      <w:pPr>
        <w:rPr>
          <w:color w:val="000000"/>
          <w:sz w:val="22"/>
        </w:rPr>
      </w:pPr>
      <w:r w:rsidRPr="001C537D">
        <w:rPr>
          <w:color w:val="000000"/>
          <w:sz w:val="22"/>
        </w:rPr>
        <w:t xml:space="preserve"> </w:t>
      </w:r>
    </w:p>
    <w:p w14:paraId="468A6230" w14:textId="3B1276AC" w:rsidR="00B17DF1" w:rsidRPr="001C537D" w:rsidRDefault="00B17DF1" w:rsidP="00B17DF1">
      <w:pPr>
        <w:rPr>
          <w:color w:val="000000"/>
          <w:sz w:val="22"/>
        </w:rPr>
      </w:pPr>
      <w:r w:rsidRPr="001C537D">
        <w:rPr>
          <w:color w:val="000000"/>
          <w:sz w:val="22"/>
        </w:rPr>
        <w:t xml:space="preserve">Attendance is mandatory: you will come to each and every class. </w:t>
      </w:r>
      <w:r w:rsidRPr="007D2C8D">
        <w:rPr>
          <w:sz w:val="22"/>
        </w:rPr>
        <w:t xml:space="preserve">You should make every effort to always </w:t>
      </w:r>
      <w:r>
        <w:rPr>
          <w:sz w:val="22"/>
        </w:rPr>
        <w:t>attend</w:t>
      </w:r>
      <w:r w:rsidRPr="007D2C8D">
        <w:rPr>
          <w:sz w:val="22"/>
        </w:rPr>
        <w:t xml:space="preserve"> class (and to be on time, and not leave prematurely).  </w:t>
      </w:r>
      <w:r w:rsidRPr="001C537D">
        <w:rPr>
          <w:color w:val="000000"/>
          <w:sz w:val="22"/>
        </w:rPr>
        <w:t xml:space="preserve">If you are too sick to </w:t>
      </w:r>
      <w:r>
        <w:rPr>
          <w:color w:val="000000"/>
          <w:sz w:val="22"/>
        </w:rPr>
        <w:t>come,</w:t>
      </w:r>
      <w:r w:rsidRPr="001C537D">
        <w:rPr>
          <w:color w:val="000000"/>
          <w:sz w:val="22"/>
        </w:rPr>
        <w:t xml:space="preserve"> or if an emergency arises, then please contact me as soon as possible.   </w:t>
      </w:r>
    </w:p>
    <w:p w14:paraId="45E59B29" w14:textId="77777777" w:rsidR="00B17DF1" w:rsidRPr="001C537D" w:rsidRDefault="00B17DF1" w:rsidP="00B17DF1">
      <w:pPr>
        <w:rPr>
          <w:color w:val="000000"/>
          <w:sz w:val="22"/>
        </w:rPr>
      </w:pPr>
      <w:r w:rsidRPr="001C537D">
        <w:rPr>
          <w:color w:val="000000"/>
          <w:sz w:val="22"/>
        </w:rPr>
        <w:t xml:space="preserve"> </w:t>
      </w:r>
    </w:p>
    <w:p w14:paraId="0A20C21E" w14:textId="727A559A" w:rsidR="001F7209" w:rsidRDefault="00B17DF1" w:rsidP="00B17DF1">
      <w:pPr>
        <w:rPr>
          <w:color w:val="000000"/>
          <w:sz w:val="22"/>
        </w:rPr>
      </w:pPr>
      <w:r w:rsidRPr="001C537D">
        <w:rPr>
          <w:color w:val="000000"/>
          <w:sz w:val="22"/>
        </w:rPr>
        <w:t xml:space="preserve">While </w:t>
      </w:r>
      <w:r w:rsidRPr="00B17DF1">
        <w:rPr>
          <w:b/>
          <w:color w:val="000000"/>
          <w:sz w:val="22"/>
        </w:rPr>
        <w:t>participation</w:t>
      </w:r>
      <w:r w:rsidRPr="001C537D">
        <w:rPr>
          <w:color w:val="000000"/>
          <w:sz w:val="22"/>
        </w:rPr>
        <w:t xml:space="preserve"> is contingent upon attendance, it involves much more than just showing up. </w:t>
      </w:r>
      <w:r w:rsidRPr="00B17DF1">
        <w:rPr>
          <w:color w:val="000000"/>
          <w:sz w:val="22"/>
        </w:rPr>
        <w:t>Participation</w:t>
      </w:r>
      <w:r w:rsidRPr="001C537D">
        <w:rPr>
          <w:color w:val="000000"/>
          <w:sz w:val="22"/>
        </w:rPr>
        <w:t xml:space="preserve"> </w:t>
      </w:r>
      <w:r w:rsidR="001F7209" w:rsidRPr="007D2C8D">
        <w:rPr>
          <w:color w:val="000000"/>
          <w:sz w:val="22"/>
        </w:rPr>
        <w:t>is not a “</w:t>
      </w:r>
      <w:proofErr w:type="spellStart"/>
      <w:r w:rsidR="001F7209" w:rsidRPr="007D2C8D">
        <w:rPr>
          <w:color w:val="000000"/>
          <w:sz w:val="22"/>
        </w:rPr>
        <w:t>gimme</w:t>
      </w:r>
      <w:proofErr w:type="spellEnd"/>
      <w:r w:rsidR="001F7209" w:rsidRPr="007D2C8D">
        <w:rPr>
          <w:color w:val="000000"/>
          <w:sz w:val="22"/>
        </w:rPr>
        <w:t>,” as it requires a strong and continual effort throughout the semester</w:t>
      </w:r>
      <w:r>
        <w:rPr>
          <w:color w:val="000000"/>
          <w:sz w:val="22"/>
        </w:rPr>
        <w:t>. I will be evaluating you on your</w:t>
      </w:r>
      <w:r w:rsidRPr="007D2C8D">
        <w:rPr>
          <w:color w:val="000000"/>
          <w:sz w:val="22"/>
        </w:rPr>
        <w:t xml:space="preserve"> active engagement: you must </w:t>
      </w:r>
      <w:r w:rsidRPr="007D2C8D">
        <w:rPr>
          <w:sz w:val="22"/>
        </w:rPr>
        <w:t>have done the reading and be prepared to discuss it.  It is</w:t>
      </w:r>
      <w:r w:rsidRPr="007D2C8D">
        <w:rPr>
          <w:color w:val="000000"/>
          <w:sz w:val="22"/>
        </w:rPr>
        <w:t xml:space="preserve"> talking with and listening to others:  you will be an integral part of that conversation. You should have questions; you should have comments; above</w:t>
      </w:r>
      <w:r>
        <w:rPr>
          <w:color w:val="000000"/>
          <w:sz w:val="22"/>
        </w:rPr>
        <w:t xml:space="preserve"> all, you should have curiosity</w:t>
      </w:r>
      <w:r>
        <w:rPr>
          <w:sz w:val="22"/>
        </w:rPr>
        <w:t>.</w:t>
      </w:r>
      <w:r w:rsidRPr="007D2C8D">
        <w:rPr>
          <w:sz w:val="22"/>
        </w:rPr>
        <w:t xml:space="preserve"> </w:t>
      </w:r>
      <w:r w:rsidR="001F7209" w:rsidRPr="007D2C8D">
        <w:rPr>
          <w:color w:val="000000"/>
          <w:sz w:val="22"/>
        </w:rPr>
        <w:t xml:space="preserve"> </w:t>
      </w:r>
    </w:p>
    <w:p w14:paraId="25C3B72A" w14:textId="77777777" w:rsidR="001F7209" w:rsidRDefault="001F7209" w:rsidP="001F7209">
      <w:pPr>
        <w:rPr>
          <w:color w:val="000000"/>
          <w:sz w:val="22"/>
        </w:rPr>
      </w:pPr>
    </w:p>
    <w:p w14:paraId="48DEAC68" w14:textId="5D2417DA" w:rsidR="001F7209" w:rsidRDefault="00B17DF1" w:rsidP="001F7209">
      <w:pPr>
        <w:rPr>
          <w:sz w:val="22"/>
        </w:rPr>
      </w:pPr>
      <w:r>
        <w:rPr>
          <w:color w:val="000000"/>
          <w:sz w:val="22"/>
        </w:rPr>
        <w:t xml:space="preserve">There will be several </w:t>
      </w:r>
      <w:r w:rsidRPr="00B17DF1">
        <w:rPr>
          <w:b/>
          <w:color w:val="000000"/>
          <w:sz w:val="22"/>
        </w:rPr>
        <w:t>Short</w:t>
      </w:r>
      <w:r w:rsidR="001F7209" w:rsidRPr="007D2C8D">
        <w:rPr>
          <w:b/>
          <w:sz w:val="22"/>
        </w:rPr>
        <w:t xml:space="preserve"> Papers</w:t>
      </w:r>
      <w:r w:rsidR="001F7209" w:rsidRPr="007D2C8D">
        <w:rPr>
          <w:sz w:val="22"/>
        </w:rPr>
        <w:t xml:space="preserve"> </w:t>
      </w:r>
      <w:r>
        <w:rPr>
          <w:sz w:val="22"/>
        </w:rPr>
        <w:t>in which you compare and contrast biblical texts with non-biblical literature, honing your analytical skills.</w:t>
      </w:r>
      <w:r w:rsidR="001F7209" w:rsidRPr="007D2C8D">
        <w:rPr>
          <w:sz w:val="22"/>
        </w:rPr>
        <w:t xml:space="preserve"> </w:t>
      </w:r>
      <w:r>
        <w:rPr>
          <w:sz w:val="22"/>
        </w:rPr>
        <w:t xml:space="preserve"> Both the </w:t>
      </w:r>
      <w:r w:rsidRPr="00B17DF1">
        <w:rPr>
          <w:b/>
          <w:sz w:val="22"/>
        </w:rPr>
        <w:t xml:space="preserve">Midterm </w:t>
      </w:r>
      <w:r w:rsidRPr="00B17DF1">
        <w:rPr>
          <w:sz w:val="22"/>
        </w:rPr>
        <w:t xml:space="preserve">and </w:t>
      </w:r>
      <w:r w:rsidRPr="00B17DF1">
        <w:rPr>
          <w:b/>
          <w:sz w:val="22"/>
        </w:rPr>
        <w:t>Final</w:t>
      </w:r>
      <w:r>
        <w:rPr>
          <w:sz w:val="22"/>
        </w:rPr>
        <w:t xml:space="preserve"> </w:t>
      </w:r>
      <w:r w:rsidR="001F7209" w:rsidRPr="004A3104">
        <w:rPr>
          <w:color w:val="000000"/>
          <w:sz w:val="22"/>
        </w:rPr>
        <w:t xml:space="preserve">are </w:t>
      </w:r>
      <w:r w:rsidR="001F7209">
        <w:rPr>
          <w:color w:val="000000"/>
          <w:sz w:val="22"/>
        </w:rPr>
        <w:t xml:space="preserve">take-home </w:t>
      </w:r>
      <w:r w:rsidR="001F7209" w:rsidRPr="006117D6">
        <w:rPr>
          <w:sz w:val="22"/>
        </w:rPr>
        <w:t xml:space="preserve">essays of moderate length. I will say more about effective essay writing and developing your ideas once the semester is under way. </w:t>
      </w:r>
    </w:p>
    <w:p w14:paraId="2188F3DD" w14:textId="77777777" w:rsidR="001F7209" w:rsidRDefault="001F7209" w:rsidP="001F7209">
      <w:pPr>
        <w:rPr>
          <w:sz w:val="22"/>
        </w:rPr>
      </w:pPr>
    </w:p>
    <w:p w14:paraId="1E003636" w14:textId="77777777" w:rsidR="001F7209" w:rsidRDefault="001F7209" w:rsidP="001F7209">
      <w:pPr>
        <w:rPr>
          <w:color w:val="000000"/>
          <w:sz w:val="22"/>
        </w:rPr>
      </w:pPr>
      <w:r w:rsidRPr="004A3104">
        <w:rPr>
          <w:color w:val="000000"/>
          <w:sz w:val="22"/>
        </w:rPr>
        <w:t xml:space="preserve">If you think you have a reasonable need for an extension, then it behooves you to make the case for one </w:t>
      </w:r>
      <w:r w:rsidRPr="007D2C8D">
        <w:rPr>
          <w:i/>
          <w:color w:val="000000"/>
          <w:sz w:val="22"/>
        </w:rPr>
        <w:t>before</w:t>
      </w:r>
      <w:r w:rsidRPr="004A3104">
        <w:rPr>
          <w:color w:val="000000"/>
          <w:sz w:val="22"/>
        </w:rPr>
        <w:t xml:space="preserve"> the assignment is due.  Otherwise, late work will be marked down.  I will deduct half a letter grade for each day an assignment is late. All papers and exams must be submitted in hard-copy form, unless prior arrangements are made with the instructor.  </w:t>
      </w:r>
    </w:p>
    <w:p w14:paraId="092C6FB1" w14:textId="77777777" w:rsidR="001F7209" w:rsidRDefault="001F7209" w:rsidP="001F7209">
      <w:pPr>
        <w:rPr>
          <w:color w:val="000000"/>
          <w:sz w:val="22"/>
        </w:rPr>
      </w:pPr>
    </w:p>
    <w:p w14:paraId="1C662F19" w14:textId="3FA2B608" w:rsidR="001F7209" w:rsidRPr="00C1245A" w:rsidRDefault="001F7209" w:rsidP="001F7209">
      <w:pPr>
        <w:rPr>
          <w:color w:val="000000"/>
          <w:sz w:val="22"/>
        </w:rPr>
      </w:pPr>
      <w:r>
        <w:rPr>
          <w:color w:val="000000"/>
          <w:sz w:val="22"/>
        </w:rPr>
        <w:t>To sum up these requirements: c</w:t>
      </w:r>
      <w:r w:rsidRPr="004A3104">
        <w:rPr>
          <w:color w:val="000000"/>
          <w:sz w:val="22"/>
        </w:rPr>
        <w:t>learly</w:t>
      </w:r>
      <w:r>
        <w:rPr>
          <w:color w:val="000000"/>
          <w:sz w:val="22"/>
        </w:rPr>
        <w:t>,</w:t>
      </w:r>
      <w:r w:rsidRPr="004A3104">
        <w:rPr>
          <w:color w:val="000000"/>
          <w:sz w:val="22"/>
        </w:rPr>
        <w:t xml:space="preserve"> I expect you to work</w:t>
      </w:r>
      <w:r>
        <w:rPr>
          <w:color w:val="000000"/>
          <w:sz w:val="22"/>
        </w:rPr>
        <w:t>.</w:t>
      </w:r>
      <w:r w:rsidRPr="004A3104">
        <w:rPr>
          <w:color w:val="000000"/>
          <w:sz w:val="22"/>
        </w:rPr>
        <w:t xml:space="preserve"> </w:t>
      </w:r>
      <w:r>
        <w:rPr>
          <w:color w:val="000000"/>
          <w:sz w:val="22"/>
        </w:rPr>
        <w:t xml:space="preserve"> B</w:t>
      </w:r>
      <w:r w:rsidRPr="004A3104">
        <w:rPr>
          <w:color w:val="000000"/>
          <w:sz w:val="22"/>
        </w:rPr>
        <w:t xml:space="preserve">ut </w:t>
      </w:r>
      <w:r>
        <w:rPr>
          <w:color w:val="000000"/>
          <w:sz w:val="22"/>
        </w:rPr>
        <w:t>I think the workload is appropriate, 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sidR="00C74A28">
        <w:rPr>
          <w:color w:val="000000"/>
          <w:sz w:val="22"/>
        </w:rPr>
        <w:t>working through it together.</w:t>
      </w:r>
    </w:p>
    <w:p w14:paraId="17299AEA" w14:textId="77777777" w:rsidR="001F7209" w:rsidRDefault="001F7209" w:rsidP="001F7209">
      <w:pPr>
        <w:jc w:val="right"/>
        <w:rPr>
          <w:color w:val="000000"/>
          <w:sz w:val="22"/>
        </w:rPr>
      </w:pPr>
    </w:p>
    <w:p w14:paraId="3228CBC4" w14:textId="77777777" w:rsidR="001F7209" w:rsidRPr="001D7204" w:rsidRDefault="001F7209" w:rsidP="001F7209">
      <w:pPr>
        <w:jc w:val="center"/>
        <w:rPr>
          <w:sz w:val="22"/>
        </w:rPr>
      </w:pPr>
      <w:r w:rsidRPr="00B313ED">
        <w:rPr>
          <w:b/>
          <w:i/>
        </w:rPr>
        <w:t>Classroom Civility</w:t>
      </w:r>
    </w:p>
    <w:p w14:paraId="621DDFFD" w14:textId="77777777" w:rsidR="001F7209" w:rsidRPr="00B313ED" w:rsidRDefault="001F7209" w:rsidP="001F7209">
      <w:pPr>
        <w:tabs>
          <w:tab w:val="left" w:pos="0"/>
          <w:tab w:val="left" w:pos="360"/>
          <w:tab w:val="right" w:pos="4590"/>
          <w:tab w:val="right" w:pos="4680"/>
        </w:tabs>
        <w:jc w:val="center"/>
        <w:rPr>
          <w:b/>
          <w:i/>
        </w:rPr>
      </w:pPr>
    </w:p>
    <w:p w14:paraId="0066A59D" w14:textId="4CB3E428" w:rsidR="001F7209" w:rsidRDefault="001F7209" w:rsidP="00B17DF1">
      <w:pPr>
        <w:widowControl w:val="0"/>
        <w:autoSpaceDE w:val="0"/>
        <w:autoSpaceDN w:val="0"/>
        <w:adjustRightInd w:val="0"/>
        <w:rPr>
          <w:sz w:val="22"/>
        </w:rPr>
      </w:pPr>
      <w:r w:rsidRPr="002671BB">
        <w:rPr>
          <w:sz w:val="22"/>
        </w:rPr>
        <w:t>Do</w:t>
      </w:r>
      <w:r>
        <w:rPr>
          <w:sz w:val="22"/>
        </w:rPr>
        <w:t xml:space="preserve"> not </w:t>
      </w:r>
      <w:r w:rsidRPr="002671BB">
        <w:rPr>
          <w:sz w:val="22"/>
        </w:rPr>
        <w:t>be late, and do</w:t>
      </w:r>
      <w:r>
        <w:rPr>
          <w:sz w:val="22"/>
        </w:rPr>
        <w:t xml:space="preserve"> </w:t>
      </w:r>
      <w:r w:rsidRPr="002671BB">
        <w:rPr>
          <w:sz w:val="22"/>
        </w:rPr>
        <w:t>n</w:t>
      </w:r>
      <w:r>
        <w:rPr>
          <w:sz w:val="22"/>
        </w:rPr>
        <w:t>ot</w:t>
      </w:r>
      <w:r w:rsidRPr="002671BB">
        <w:rPr>
          <w:sz w:val="22"/>
        </w:rPr>
        <w:t xml:space="preserve"> be rude.  I hope that we will engage each other in open and honest ways, but both our speech and our demeanor should reflect common courtesy for those around us. Inappropriate or disruptive behavior will promptly result in being asked to leave the class. </w:t>
      </w:r>
    </w:p>
    <w:p w14:paraId="2C44A3D4" w14:textId="77777777" w:rsidR="00B17DF1" w:rsidRPr="00B17DF1" w:rsidRDefault="00B17DF1" w:rsidP="00B17DF1">
      <w:pPr>
        <w:widowControl w:val="0"/>
        <w:autoSpaceDE w:val="0"/>
        <w:autoSpaceDN w:val="0"/>
        <w:adjustRightInd w:val="0"/>
        <w:rPr>
          <w:sz w:val="22"/>
        </w:rPr>
      </w:pPr>
    </w:p>
    <w:p w14:paraId="7CEC1AB9" w14:textId="77777777" w:rsidR="001F7209" w:rsidRPr="002671BB" w:rsidRDefault="001F7209" w:rsidP="001F7209">
      <w:pPr>
        <w:widowControl w:val="0"/>
        <w:autoSpaceDE w:val="0"/>
        <w:autoSpaceDN w:val="0"/>
        <w:adjustRightInd w:val="0"/>
        <w:rPr>
          <w:sz w:val="22"/>
        </w:rPr>
      </w:pPr>
      <w:r w:rsidRPr="002671BB">
        <w:rPr>
          <w:sz w:val="22"/>
        </w:rPr>
        <w:t xml:space="preserve">Feel free to bring a beverage or snack, and, if you are so inclined, enough to share. I just ask that eating and drinking do not interfere with our learning. </w:t>
      </w:r>
    </w:p>
    <w:p w14:paraId="08CA2F3C" w14:textId="77777777" w:rsidR="001F7209" w:rsidRPr="002671BB" w:rsidRDefault="001F7209" w:rsidP="001F7209">
      <w:pPr>
        <w:rPr>
          <w:sz w:val="22"/>
        </w:rPr>
      </w:pPr>
    </w:p>
    <w:p w14:paraId="4F82D49B" w14:textId="604DD8ED" w:rsidR="001F7209" w:rsidRDefault="001F7209" w:rsidP="001F7209">
      <w:pPr>
        <w:rPr>
          <w:sz w:val="22"/>
        </w:rPr>
      </w:pPr>
      <w:r>
        <w:rPr>
          <w:sz w:val="22"/>
        </w:rPr>
        <w:t>Please t</w:t>
      </w:r>
      <w:r w:rsidRPr="002671BB">
        <w:rPr>
          <w:sz w:val="22"/>
        </w:rPr>
        <w:t>urn off cell phones and any other small electronic devices before you come to class. Take your headphones off</w:t>
      </w:r>
      <w:r>
        <w:rPr>
          <w:sz w:val="22"/>
        </w:rPr>
        <w:t xml:space="preserve"> or</w:t>
      </w:r>
      <w:r w:rsidRPr="002671BB">
        <w:rPr>
          <w:sz w:val="22"/>
        </w:rPr>
        <w:t xml:space="preserve"> </w:t>
      </w:r>
      <w:r>
        <w:rPr>
          <w:sz w:val="22"/>
        </w:rPr>
        <w:t xml:space="preserve">remove your ear buds, </w:t>
      </w:r>
      <w:r w:rsidRPr="002671BB">
        <w:rPr>
          <w:sz w:val="22"/>
        </w:rPr>
        <w:t>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2671BB">
        <w:rPr>
          <w:sz w:val="22"/>
        </w:rPr>
        <w:t xml:space="preserve"> or to the instructor will not be indulged</w:t>
      </w:r>
      <w:r w:rsidR="00B17DF1">
        <w:rPr>
          <w:sz w:val="22"/>
        </w:rPr>
        <w:t>.</w:t>
      </w:r>
    </w:p>
    <w:p w14:paraId="692326E8" w14:textId="77777777" w:rsidR="001F7209" w:rsidRDefault="001F7209" w:rsidP="001F7209">
      <w:pPr>
        <w:jc w:val="center"/>
        <w:rPr>
          <w:sz w:val="22"/>
        </w:rPr>
      </w:pPr>
    </w:p>
    <w:p w14:paraId="04988201" w14:textId="77777777" w:rsidR="001F7209" w:rsidRDefault="001F7209" w:rsidP="001F7209"/>
    <w:p w14:paraId="69C00D2B" w14:textId="77777777" w:rsidR="001F7209" w:rsidRPr="00B11190" w:rsidRDefault="001F7209" w:rsidP="001F7209">
      <w:pPr>
        <w:jc w:val="center"/>
        <w:rPr>
          <w:rFonts w:eastAsia="ＭＳ 明朝"/>
          <w:b/>
          <w:i/>
          <w:iCs/>
          <w:lang w:eastAsia="ja-JP"/>
        </w:rPr>
      </w:pPr>
      <w:r w:rsidRPr="00B11190">
        <w:rPr>
          <w:rFonts w:eastAsia="ＭＳ 明朝"/>
          <w:b/>
          <w:i/>
          <w:iCs/>
          <w:lang w:eastAsia="ja-JP"/>
        </w:rPr>
        <w:t>Student Disabilities</w:t>
      </w:r>
    </w:p>
    <w:p w14:paraId="07C61C4B" w14:textId="77777777" w:rsidR="001F7209" w:rsidRPr="00B11190" w:rsidRDefault="001F7209" w:rsidP="001F7209">
      <w:pPr>
        <w:rPr>
          <w:rFonts w:eastAsia="ＭＳ 明朝"/>
          <w:iCs/>
          <w:sz w:val="22"/>
          <w:szCs w:val="22"/>
          <w:lang w:eastAsia="ja-JP"/>
        </w:rPr>
      </w:pPr>
    </w:p>
    <w:p w14:paraId="56380B6A" w14:textId="77777777" w:rsidR="001F7209" w:rsidRDefault="001F7209" w:rsidP="001F7209">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proofErr w:type="spellStart"/>
      <w:r>
        <w:rPr>
          <w:rFonts w:eastAsia="ＭＳ 明朝"/>
          <w:iCs/>
          <w:sz w:val="22"/>
          <w:szCs w:val="22"/>
          <w:lang w:eastAsia="ja-JP"/>
        </w:rPr>
        <w:t>Palamountain</w:t>
      </w:r>
      <w:proofErr w:type="spellEnd"/>
      <w:r>
        <w:rPr>
          <w:rFonts w:eastAsia="ＭＳ 明朝"/>
          <w:iCs/>
          <w:sz w:val="22"/>
          <w:szCs w:val="22"/>
          <w:lang w:eastAsia="ja-JP"/>
        </w:rPr>
        <w:t xml:space="preserve"> Hall</w:t>
      </w:r>
      <w:r w:rsidRPr="00B11190">
        <w:rPr>
          <w:rFonts w:eastAsia="ＭＳ 明朝"/>
          <w:iCs/>
          <w:sz w:val="22"/>
          <w:szCs w:val="22"/>
          <w:lang w:eastAsia="ja-JP"/>
        </w:rPr>
        <w:t>.</w:t>
      </w:r>
    </w:p>
    <w:p w14:paraId="3F1AB4C1" w14:textId="77777777" w:rsidR="001F7209" w:rsidRDefault="001F7209" w:rsidP="001F7209">
      <w:pPr>
        <w:rPr>
          <w:rFonts w:eastAsia="ＭＳ 明朝"/>
          <w:iCs/>
          <w:sz w:val="22"/>
          <w:szCs w:val="22"/>
          <w:lang w:eastAsia="ja-JP"/>
        </w:rPr>
      </w:pPr>
    </w:p>
    <w:p w14:paraId="7E952262" w14:textId="77777777" w:rsidR="001F7209" w:rsidRDefault="001F7209" w:rsidP="001F7209">
      <w:pPr>
        <w:rPr>
          <w:rFonts w:eastAsia="ＭＳ 明朝"/>
          <w:iCs/>
          <w:sz w:val="22"/>
          <w:szCs w:val="22"/>
          <w:lang w:eastAsia="ja-JP"/>
        </w:rPr>
      </w:pPr>
    </w:p>
    <w:p w14:paraId="3A54F460" w14:textId="77777777" w:rsidR="001F7209" w:rsidRPr="00B313ED" w:rsidRDefault="001F7209" w:rsidP="001F7209">
      <w:pPr>
        <w:jc w:val="center"/>
        <w:rPr>
          <w:b/>
          <w:i/>
        </w:rPr>
      </w:pPr>
      <w:r w:rsidRPr="00B313ED">
        <w:rPr>
          <w:b/>
          <w:i/>
        </w:rPr>
        <w:t>Honor Code</w:t>
      </w:r>
    </w:p>
    <w:p w14:paraId="682FDA91" w14:textId="77777777" w:rsidR="001F7209" w:rsidRPr="00B313ED" w:rsidRDefault="001F7209" w:rsidP="001F7209"/>
    <w:p w14:paraId="0EE0E8C3" w14:textId="77777777" w:rsidR="001F7209" w:rsidRPr="0029185C" w:rsidRDefault="001F7209" w:rsidP="001F7209">
      <w:pPr>
        <w:rPr>
          <w:sz w:val="22"/>
        </w:rPr>
      </w:pPr>
      <w:r w:rsidRPr="0029185C">
        <w:rPr>
          <w:sz w:val="22"/>
        </w:rPr>
        <w:t>I expect you to live up to Skidmore’s Honor Code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14:paraId="654E2C85" w14:textId="77777777" w:rsidR="001F7209" w:rsidRDefault="001F7209" w:rsidP="001F7209">
      <w:pPr>
        <w:jc w:val="center"/>
        <w:rPr>
          <w:b/>
          <w:i/>
          <w:color w:val="000000"/>
        </w:rPr>
      </w:pPr>
    </w:p>
    <w:p w14:paraId="030EE68D" w14:textId="77777777" w:rsidR="001F7209" w:rsidRDefault="001F7209" w:rsidP="001F7209">
      <w:pPr>
        <w:jc w:val="center"/>
        <w:rPr>
          <w:b/>
          <w:i/>
          <w:color w:val="000000"/>
        </w:rPr>
      </w:pPr>
    </w:p>
    <w:p w14:paraId="6DAF68D7" w14:textId="77777777" w:rsidR="001F7209" w:rsidRPr="00B404B9" w:rsidRDefault="001F7209" w:rsidP="001F7209">
      <w:pPr>
        <w:jc w:val="center"/>
        <w:rPr>
          <w:b/>
          <w:i/>
          <w:color w:val="000000"/>
        </w:rPr>
      </w:pPr>
      <w:r w:rsidRPr="00B404B9">
        <w:rPr>
          <w:b/>
          <w:i/>
          <w:color w:val="000000"/>
        </w:rPr>
        <w:t>Partners in Learning</w:t>
      </w:r>
    </w:p>
    <w:p w14:paraId="7D55F418" w14:textId="77777777" w:rsidR="001F7209" w:rsidRDefault="001F7209" w:rsidP="001F7209">
      <w:pPr>
        <w:rPr>
          <w:color w:val="000000"/>
        </w:rPr>
      </w:pPr>
      <w:r>
        <w:rPr>
          <w:color w:val="000000"/>
        </w:rPr>
        <w:t xml:space="preserve"> </w:t>
      </w:r>
    </w:p>
    <w:p w14:paraId="65823487" w14:textId="77777777" w:rsidR="001F7209" w:rsidRPr="004A3104" w:rsidRDefault="001F7209" w:rsidP="001F7209">
      <w:pPr>
        <w:rPr>
          <w:color w:val="000000"/>
          <w:sz w:val="22"/>
        </w:rPr>
      </w:pPr>
      <w:r w:rsidRPr="004A3104">
        <w:rPr>
          <w:color w:val="000000"/>
          <w:sz w:val="22"/>
        </w:rPr>
        <w:t xml:space="preserve">To my mind, this syllabus establishes a kind of social contract, in which you and I agree to create a stimulating and supportive learning environment. </w:t>
      </w:r>
      <w:r>
        <w:rPr>
          <w:color w:val="000000"/>
          <w:sz w:val="22"/>
        </w:rPr>
        <w:t xml:space="preserve"> We will debate positions and challenge each other. Yet w</w:t>
      </w:r>
      <w:r w:rsidRPr="004A3104">
        <w:rPr>
          <w:color w:val="000000"/>
          <w:sz w:val="22"/>
        </w:rPr>
        <w:t xml:space="preserve">hether engaging the instructor or other students, I simply ask that you be civil, even as I will push you to be honest and open in your thinking.  </w:t>
      </w:r>
    </w:p>
    <w:p w14:paraId="4F2609F7" w14:textId="77777777" w:rsidR="001F7209" w:rsidRPr="004A3104" w:rsidRDefault="001F7209" w:rsidP="001F7209">
      <w:pPr>
        <w:rPr>
          <w:color w:val="000000"/>
          <w:sz w:val="22"/>
        </w:rPr>
      </w:pPr>
    </w:p>
    <w:p w14:paraId="01592A4B" w14:textId="77777777" w:rsidR="001F7209" w:rsidRPr="004A3104" w:rsidRDefault="001F7209" w:rsidP="001F7209">
      <w:pPr>
        <w:rPr>
          <w:color w:val="000000"/>
          <w:sz w:val="22"/>
        </w:rPr>
      </w:pPr>
      <w:r w:rsidRPr="004A3104">
        <w:rPr>
          <w:color w:val="000000"/>
          <w:sz w:val="22"/>
        </w:rPr>
        <w:t>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 or to clarify a point. Feel free to come by my off</w:t>
      </w:r>
      <w:r>
        <w:rPr>
          <w:color w:val="000000"/>
          <w:sz w:val="22"/>
        </w:rPr>
        <w:t xml:space="preserve">ice, or to contact me by e-mail, </w:t>
      </w:r>
      <w:r w:rsidRPr="004A3104">
        <w:rPr>
          <w:color w:val="000000"/>
          <w:sz w:val="22"/>
        </w:rPr>
        <w:t xml:space="preserve">in order to discuss any matters pertaining to the course.  </w:t>
      </w:r>
    </w:p>
    <w:p w14:paraId="54B81F64" w14:textId="77777777" w:rsidR="001F7209" w:rsidRPr="004A3104" w:rsidRDefault="001F7209" w:rsidP="001F7209">
      <w:pPr>
        <w:rPr>
          <w:color w:val="000000"/>
          <w:sz w:val="22"/>
        </w:rPr>
      </w:pPr>
    </w:p>
    <w:p w14:paraId="3699163F" w14:textId="77777777" w:rsidR="001F7209" w:rsidRPr="004A3104" w:rsidRDefault="001F7209" w:rsidP="001F7209">
      <w:pPr>
        <w:rPr>
          <w:color w:val="000000"/>
          <w:sz w:val="22"/>
        </w:rPr>
      </w:pPr>
      <w:r w:rsidRPr="004A3104">
        <w:rPr>
          <w:color w:val="000000"/>
          <w:sz w:val="22"/>
        </w:rPr>
        <w:t xml:space="preserve">I look forward to an exciting semester working together. </w:t>
      </w:r>
    </w:p>
    <w:p w14:paraId="29F748CD" w14:textId="77777777" w:rsidR="001F7209" w:rsidRPr="004A3104" w:rsidRDefault="001F7209" w:rsidP="001F7209">
      <w:pPr>
        <w:rPr>
          <w:color w:val="000000"/>
          <w:sz w:val="22"/>
        </w:rPr>
      </w:pPr>
    </w:p>
    <w:p w14:paraId="0EB0B91E" w14:textId="77777777" w:rsidR="001F7209" w:rsidRPr="004A3104" w:rsidRDefault="001F7209" w:rsidP="001F7209">
      <w:pPr>
        <w:rPr>
          <w:color w:val="000000"/>
          <w:sz w:val="22"/>
        </w:rPr>
      </w:pPr>
    </w:p>
    <w:p w14:paraId="2CBA62CE" w14:textId="77777777" w:rsidR="001F7209" w:rsidRPr="004A3104" w:rsidRDefault="001F7209" w:rsidP="001F7209">
      <w:pPr>
        <w:jc w:val="right"/>
        <w:rPr>
          <w:color w:val="000000"/>
          <w:sz w:val="22"/>
        </w:rPr>
      </w:pPr>
      <w:r w:rsidRPr="004A3104">
        <w:rPr>
          <w:color w:val="000000"/>
          <w:sz w:val="22"/>
        </w:rPr>
        <w:t>Dr. Spinner</w:t>
      </w:r>
    </w:p>
    <w:p w14:paraId="056D4771" w14:textId="77777777" w:rsidR="001F7209" w:rsidRDefault="001F7209" w:rsidP="001F7209"/>
    <w:p w14:paraId="4C5A5BEB" w14:textId="77777777" w:rsidR="001F7209" w:rsidRDefault="001F7209" w:rsidP="001F7209">
      <w:r>
        <w:br w:type="page"/>
      </w:r>
    </w:p>
    <w:p w14:paraId="1EB53DDD" w14:textId="77777777" w:rsidR="00F26B6C" w:rsidRDefault="00F26B6C" w:rsidP="00F26B6C"/>
    <w:p w14:paraId="1CA3064D" w14:textId="77777777" w:rsidR="00F26B6C" w:rsidRDefault="00F26B6C" w:rsidP="00357D09"/>
    <w:p w14:paraId="168EB88F" w14:textId="77777777" w:rsidR="00357D09" w:rsidRDefault="00357D09" w:rsidP="00357D09"/>
    <w:p w14:paraId="736F63D1" w14:textId="63E04D70" w:rsidR="005750C0" w:rsidRPr="00C74A28" w:rsidRDefault="005750C0" w:rsidP="00C74A28">
      <w:pPr>
        <w:jc w:val="center"/>
        <w:rPr>
          <w:rFonts w:ascii="Charlemagne Std Bold" w:hAnsi="Charlemagne Std Bold"/>
          <w:b/>
          <w:sz w:val="40"/>
          <w:szCs w:val="40"/>
        </w:rPr>
      </w:pPr>
      <w:r w:rsidRPr="005750C0">
        <w:rPr>
          <w:rFonts w:ascii="Charlemagne Std Bold" w:hAnsi="Charlemagne Std Bold"/>
          <w:b/>
          <w:sz w:val="40"/>
          <w:szCs w:val="40"/>
        </w:rPr>
        <w:t>Hebrew Scriptures</w:t>
      </w:r>
    </w:p>
    <w:p w14:paraId="45DE3709" w14:textId="77777777" w:rsidR="005750C0" w:rsidRDefault="005750C0" w:rsidP="005750C0">
      <w:pPr>
        <w:jc w:val="center"/>
        <w:rPr>
          <w:b/>
          <w:color w:val="000000"/>
        </w:rPr>
      </w:pPr>
      <w:r w:rsidRPr="005750C0">
        <w:rPr>
          <w:b/>
          <w:color w:val="000000"/>
        </w:rPr>
        <w:t>CLASS   SCHEDULE</w:t>
      </w:r>
    </w:p>
    <w:p w14:paraId="7BBAB28B" w14:textId="44606BD1" w:rsidR="005750C0" w:rsidRPr="005750C0" w:rsidRDefault="005750C0" w:rsidP="005750C0">
      <w:pPr>
        <w:jc w:val="center"/>
        <w:rPr>
          <w:b/>
          <w:color w:val="000000"/>
        </w:rPr>
      </w:pPr>
      <w:r>
        <w:rPr>
          <w:b/>
          <w:color w:val="000000"/>
        </w:rPr>
        <w:t xml:space="preserve">RE 201   </w:t>
      </w:r>
      <w:proofErr w:type="gramStart"/>
      <w:r>
        <w:rPr>
          <w:b/>
          <w:color w:val="000000"/>
        </w:rPr>
        <w:t>/   Fall</w:t>
      </w:r>
      <w:proofErr w:type="gramEnd"/>
      <w:r>
        <w:rPr>
          <w:b/>
          <w:color w:val="000000"/>
        </w:rPr>
        <w:t xml:space="preserve"> 2014</w:t>
      </w:r>
    </w:p>
    <w:p w14:paraId="78F21FCB" w14:textId="3C61D1D7" w:rsidR="005750C0" w:rsidRPr="005750C0" w:rsidRDefault="005750C0" w:rsidP="005750C0">
      <w:pPr>
        <w:pStyle w:val="Heading6"/>
        <w:jc w:val="center"/>
        <w:rPr>
          <w:rFonts w:ascii="Times New Roman" w:hAnsi="Times New Roman" w:cs="Times New Roman"/>
          <w:b/>
          <w:i w:val="0"/>
        </w:rPr>
      </w:pPr>
      <w:r>
        <w:rPr>
          <w:rFonts w:ascii="Times New Roman" w:hAnsi="Times New Roman" w:cs="Times New Roman"/>
          <w:b/>
          <w:i w:val="0"/>
        </w:rPr>
        <w:t xml:space="preserve"> </w:t>
      </w:r>
    </w:p>
    <w:p w14:paraId="6B3FFBA7" w14:textId="77777777" w:rsidR="005750C0" w:rsidRDefault="005750C0" w:rsidP="005750C0">
      <w:pPr>
        <w:pStyle w:val="Heading5"/>
        <w:jc w:val="center"/>
        <w:rPr>
          <w:b w:val="0"/>
        </w:rPr>
      </w:pPr>
      <w:r>
        <w:rPr>
          <w:b w:val="0"/>
          <w:i/>
        </w:rPr>
        <w:t>Please Note</w:t>
      </w:r>
      <w:r>
        <w:rPr>
          <w:i/>
        </w:rPr>
        <w:t>:</w:t>
      </w:r>
      <w:r>
        <w:t xml:space="preserve"> </w:t>
      </w:r>
      <w:r>
        <w:rPr>
          <w:b w:val="0"/>
        </w:rPr>
        <w:t xml:space="preserve">you should have the assigned readings done </w:t>
      </w:r>
      <w:r>
        <w:t>before</w:t>
      </w:r>
      <w:r>
        <w:rPr>
          <w:b w:val="0"/>
        </w:rPr>
        <w:t xml:space="preserve"> you come</w:t>
      </w:r>
    </w:p>
    <w:p w14:paraId="10A622C4" w14:textId="77777777" w:rsidR="005750C0" w:rsidRPr="008234E3" w:rsidRDefault="005750C0" w:rsidP="005750C0">
      <w:pPr>
        <w:jc w:val="center"/>
      </w:pPr>
      <w:proofErr w:type="gramStart"/>
      <w:r w:rsidRPr="008234E3">
        <w:t>to</w:t>
      </w:r>
      <w:proofErr w:type="gramEnd"/>
      <w:r w:rsidRPr="008234E3">
        <w:t xml:space="preserve"> the class for which they have been assigned</w:t>
      </w:r>
      <w:r>
        <w:t>.</w:t>
      </w:r>
    </w:p>
    <w:p w14:paraId="50907EA9" w14:textId="77777777" w:rsidR="005750C0" w:rsidRDefault="005750C0" w:rsidP="005750C0">
      <w:pPr>
        <w:rPr>
          <w:b/>
        </w:rPr>
      </w:pPr>
    </w:p>
    <w:p w14:paraId="334A0166" w14:textId="6F0313A2" w:rsidR="009B24C9" w:rsidRDefault="005750C0" w:rsidP="0056728B">
      <w:r>
        <w:t xml:space="preserve">  </w:t>
      </w:r>
      <w:r w:rsidR="00197FAB">
        <w:t xml:space="preserve">Sept 3. </w:t>
      </w:r>
      <w:r w:rsidR="00F2529F">
        <w:t xml:space="preserve">  </w:t>
      </w:r>
      <w:r w:rsidR="00197FAB">
        <w:t xml:space="preserve">Introductions. </w:t>
      </w:r>
    </w:p>
    <w:p w14:paraId="728B5604" w14:textId="33E87066" w:rsidR="00197FAB" w:rsidRDefault="00F2529F" w:rsidP="0056728B">
      <w:r>
        <w:t xml:space="preserve"> </w:t>
      </w:r>
      <w:r w:rsidR="00197FAB">
        <w:t xml:space="preserve"> Sept 5.  </w:t>
      </w:r>
      <w:r>
        <w:t xml:space="preserve"> </w:t>
      </w:r>
      <w:proofErr w:type="gramStart"/>
      <w:r w:rsidR="002B1386" w:rsidRPr="0019762B">
        <w:rPr>
          <w:b/>
        </w:rPr>
        <w:t>Canons &amp; Contexts</w:t>
      </w:r>
      <w:r w:rsidR="002B1386">
        <w:t>.</w:t>
      </w:r>
      <w:proofErr w:type="gramEnd"/>
      <w:r w:rsidR="002B1386">
        <w:t xml:space="preserve"> </w:t>
      </w:r>
      <w:proofErr w:type="gramStart"/>
      <w:r w:rsidR="00197FAB">
        <w:t>The Ancient Near East.</w:t>
      </w:r>
      <w:proofErr w:type="gramEnd"/>
      <w:r w:rsidR="00197FAB">
        <w:t xml:space="preserve">  </w:t>
      </w:r>
      <w:r w:rsidR="00EA65BD">
        <w:t xml:space="preserve">Reading 1. </w:t>
      </w:r>
    </w:p>
    <w:p w14:paraId="475CB099" w14:textId="77777777" w:rsidR="009B24C9" w:rsidRDefault="009B24C9" w:rsidP="0056728B"/>
    <w:p w14:paraId="27B72564" w14:textId="02319E6D" w:rsidR="00197FAB" w:rsidRDefault="00197FAB" w:rsidP="0056728B">
      <w:r>
        <w:t xml:space="preserve">Sept 10.  </w:t>
      </w:r>
      <w:r w:rsidR="00F2529F">
        <w:t xml:space="preserve"> </w:t>
      </w:r>
      <w:r w:rsidRPr="0019762B">
        <w:rPr>
          <w:b/>
        </w:rPr>
        <w:t xml:space="preserve">Genesis.  </w:t>
      </w:r>
      <w:r w:rsidRPr="0019762B">
        <w:t>Noah</w:t>
      </w:r>
      <w:r>
        <w:t>.</w:t>
      </w:r>
      <w:r w:rsidR="00EA65BD">
        <w:t xml:space="preserve">  Reading 2. </w:t>
      </w:r>
    </w:p>
    <w:p w14:paraId="3822321D" w14:textId="201144D5" w:rsidR="00197FAB" w:rsidRDefault="00197FAB" w:rsidP="0056728B">
      <w:r>
        <w:t xml:space="preserve">Sept 12.  </w:t>
      </w:r>
      <w:r w:rsidR="00F2529F">
        <w:t xml:space="preserve"> </w:t>
      </w:r>
      <w:r w:rsidRPr="0019762B">
        <w:rPr>
          <w:b/>
        </w:rPr>
        <w:t xml:space="preserve">Genesis.  </w:t>
      </w:r>
      <w:proofErr w:type="gramStart"/>
      <w:r w:rsidRPr="0019762B">
        <w:t>Noah,</w:t>
      </w:r>
      <w:proofErr w:type="gramEnd"/>
      <w:r>
        <w:t xml:space="preserve"> </w:t>
      </w:r>
      <w:r w:rsidRPr="009935F2">
        <w:rPr>
          <w:i/>
        </w:rPr>
        <w:t>continued.</w:t>
      </w:r>
      <w:r w:rsidR="00EA65BD">
        <w:rPr>
          <w:i/>
        </w:rPr>
        <w:t xml:space="preserve">  </w:t>
      </w:r>
      <w:r w:rsidR="00EA65BD">
        <w:t>Reading 3.</w:t>
      </w:r>
    </w:p>
    <w:p w14:paraId="5355FB1A" w14:textId="77777777" w:rsidR="00197FAB" w:rsidRDefault="00197FAB" w:rsidP="0056728B"/>
    <w:p w14:paraId="248F001F" w14:textId="27528C7C" w:rsidR="00197FAB" w:rsidRDefault="00197FAB" w:rsidP="0056728B">
      <w:r>
        <w:t xml:space="preserve">Sept 17.  </w:t>
      </w:r>
      <w:r w:rsidR="00F2529F">
        <w:t xml:space="preserve"> </w:t>
      </w:r>
      <w:r w:rsidRPr="0019762B">
        <w:rPr>
          <w:b/>
        </w:rPr>
        <w:t xml:space="preserve">Genesis.  </w:t>
      </w:r>
      <w:r w:rsidRPr="0019762B">
        <w:t>Abraham.</w:t>
      </w:r>
      <w:r w:rsidR="00EA65BD">
        <w:t xml:space="preserve">  Reading 4. </w:t>
      </w:r>
    </w:p>
    <w:p w14:paraId="608DDACC" w14:textId="335A6B8F" w:rsidR="00197FAB" w:rsidRDefault="00197FAB" w:rsidP="00197FAB">
      <w:r>
        <w:t xml:space="preserve">Sept 19.  </w:t>
      </w:r>
      <w:r w:rsidR="00F2529F">
        <w:t xml:space="preserve"> </w:t>
      </w:r>
      <w:r w:rsidRPr="0019762B">
        <w:rPr>
          <w:b/>
        </w:rPr>
        <w:t xml:space="preserve">Genesis.  </w:t>
      </w:r>
      <w:proofErr w:type="gramStart"/>
      <w:r w:rsidRPr="0019762B">
        <w:t>Abraham,</w:t>
      </w:r>
      <w:proofErr w:type="gramEnd"/>
      <w:r>
        <w:t xml:space="preserve"> </w:t>
      </w:r>
      <w:r w:rsidRPr="009935F2">
        <w:rPr>
          <w:i/>
        </w:rPr>
        <w:t>continued</w:t>
      </w:r>
      <w:r>
        <w:t>.</w:t>
      </w:r>
      <w:r w:rsidR="00EA65BD">
        <w:t xml:space="preserve">  Reading 5. </w:t>
      </w:r>
    </w:p>
    <w:p w14:paraId="6A0C711D" w14:textId="77777777" w:rsidR="00197FAB" w:rsidRDefault="00197FAB" w:rsidP="0056728B"/>
    <w:p w14:paraId="449B4223" w14:textId="77A08FC2" w:rsidR="00197FAB" w:rsidRDefault="00197FAB" w:rsidP="0056728B">
      <w:r>
        <w:t xml:space="preserve">Sept 24.   </w:t>
      </w:r>
      <w:r w:rsidRPr="0019762B">
        <w:rPr>
          <w:b/>
        </w:rPr>
        <w:t xml:space="preserve">Genesis.  </w:t>
      </w:r>
      <w:r w:rsidRPr="0019762B">
        <w:t>Jacob.</w:t>
      </w:r>
      <w:r w:rsidR="00EA65BD">
        <w:t xml:space="preserve">  Reading 6. </w:t>
      </w:r>
    </w:p>
    <w:p w14:paraId="59BDBC16" w14:textId="33D4E68C" w:rsidR="00197FAB" w:rsidRDefault="00197FAB" w:rsidP="0056728B">
      <w:r>
        <w:t xml:space="preserve">Sept 26.   </w:t>
      </w:r>
      <w:r w:rsidRPr="00435752">
        <w:rPr>
          <w:i/>
        </w:rPr>
        <w:t>No class</w:t>
      </w:r>
      <w:r>
        <w:t>: Rosh ha-</w:t>
      </w:r>
      <w:proofErr w:type="spellStart"/>
      <w:r>
        <w:t>Shanah</w:t>
      </w:r>
      <w:proofErr w:type="spellEnd"/>
      <w:r>
        <w:t>.</w:t>
      </w:r>
    </w:p>
    <w:p w14:paraId="7892D3D1" w14:textId="77777777" w:rsidR="00197FAB" w:rsidRDefault="00197FAB" w:rsidP="0056728B"/>
    <w:p w14:paraId="099D58D0" w14:textId="54545229" w:rsidR="00197FAB" w:rsidRDefault="00197FAB" w:rsidP="0056728B">
      <w:r>
        <w:t xml:space="preserve">  Oct 1.   </w:t>
      </w:r>
      <w:r w:rsidR="00912AFD">
        <w:t xml:space="preserve"> </w:t>
      </w:r>
      <w:r w:rsidRPr="0019762B">
        <w:rPr>
          <w:b/>
        </w:rPr>
        <w:t xml:space="preserve">Genesis.  </w:t>
      </w:r>
      <w:proofErr w:type="gramStart"/>
      <w:r w:rsidRPr="0019762B">
        <w:t>Jacob,</w:t>
      </w:r>
      <w:proofErr w:type="gramEnd"/>
      <w:r w:rsidRPr="0019762B">
        <w:t xml:space="preserve"> </w:t>
      </w:r>
      <w:r w:rsidRPr="009935F2">
        <w:rPr>
          <w:i/>
        </w:rPr>
        <w:t>continued</w:t>
      </w:r>
      <w:r>
        <w:t>.</w:t>
      </w:r>
      <w:r w:rsidR="00EA65BD">
        <w:t xml:space="preserve">  Reading 7. </w:t>
      </w:r>
    </w:p>
    <w:p w14:paraId="71D81664" w14:textId="41E0D95E" w:rsidR="00197FAB" w:rsidRDefault="00197FAB" w:rsidP="00197FAB">
      <w:r>
        <w:t xml:space="preserve">  Oct 3.   </w:t>
      </w:r>
      <w:r w:rsidR="00912AFD">
        <w:t xml:space="preserve"> </w:t>
      </w:r>
      <w:r w:rsidRPr="0019762B">
        <w:rPr>
          <w:b/>
        </w:rPr>
        <w:t xml:space="preserve">Exodus.  </w:t>
      </w:r>
      <w:proofErr w:type="gramStart"/>
      <w:r w:rsidRPr="0019762B">
        <w:t>Song</w:t>
      </w:r>
      <w:r w:rsidR="00BE059C" w:rsidRPr="0019762B">
        <w:t>s</w:t>
      </w:r>
      <w:r w:rsidRPr="0019762B">
        <w:t xml:space="preserve"> at the Sea.</w:t>
      </w:r>
      <w:proofErr w:type="gramEnd"/>
      <w:r w:rsidR="00EA65BD">
        <w:t xml:space="preserve">  Reading 8.</w:t>
      </w:r>
    </w:p>
    <w:p w14:paraId="73FB578A" w14:textId="77777777" w:rsidR="00197FAB" w:rsidRDefault="00197FAB" w:rsidP="0056728B"/>
    <w:p w14:paraId="0C5A30C3" w14:textId="69FFC942" w:rsidR="00197FAB" w:rsidRDefault="00197FAB" w:rsidP="0056728B">
      <w:r>
        <w:t xml:space="preserve">  Oct 8.   </w:t>
      </w:r>
      <w:r w:rsidR="00912AFD">
        <w:t xml:space="preserve"> </w:t>
      </w:r>
      <w:r w:rsidRPr="0019762B">
        <w:rPr>
          <w:b/>
        </w:rPr>
        <w:t xml:space="preserve">Exodus.  </w:t>
      </w:r>
      <w:proofErr w:type="gramStart"/>
      <w:r w:rsidR="00E90E2F" w:rsidRPr="00E90E2F">
        <w:t xml:space="preserve">Theophany &amp; </w:t>
      </w:r>
      <w:r w:rsidRPr="00E90E2F">
        <w:t>Torah</w:t>
      </w:r>
      <w:r w:rsidRPr="0019762B">
        <w:t>.</w:t>
      </w:r>
      <w:proofErr w:type="gramEnd"/>
      <w:r w:rsidR="00EA65BD">
        <w:t xml:space="preserve">  Reading 9. </w:t>
      </w:r>
    </w:p>
    <w:p w14:paraId="4BD1D321" w14:textId="14D8C837" w:rsidR="00197FAB" w:rsidRDefault="00197FAB" w:rsidP="0056728B">
      <w:r>
        <w:t xml:space="preserve"> Oct 10.  </w:t>
      </w:r>
      <w:r w:rsidR="00912AFD">
        <w:t xml:space="preserve"> </w:t>
      </w:r>
      <w:r w:rsidRPr="0019762B">
        <w:rPr>
          <w:b/>
        </w:rPr>
        <w:t xml:space="preserve">Exodus. </w:t>
      </w:r>
      <w:r w:rsidR="005A094B" w:rsidRPr="0019762B">
        <w:rPr>
          <w:b/>
        </w:rPr>
        <w:t xml:space="preserve"> </w:t>
      </w:r>
      <w:proofErr w:type="gramStart"/>
      <w:r w:rsidR="00BE059C" w:rsidRPr="0019762B">
        <w:t xml:space="preserve">A </w:t>
      </w:r>
      <w:r w:rsidRPr="0019762B">
        <w:t>Golden Calf &amp; Broken Tablets.</w:t>
      </w:r>
      <w:proofErr w:type="gramEnd"/>
      <w:r w:rsidR="00EA65BD">
        <w:t xml:space="preserve">  Reading 10. </w:t>
      </w:r>
    </w:p>
    <w:p w14:paraId="3F25EE0B" w14:textId="77777777" w:rsidR="00197FAB" w:rsidRDefault="00197FAB" w:rsidP="0056728B"/>
    <w:p w14:paraId="2D29F4CA" w14:textId="5B859449" w:rsidR="00197FAB" w:rsidRPr="00BE059C" w:rsidRDefault="00197FAB" w:rsidP="0056728B">
      <w:r>
        <w:t xml:space="preserve"> Oct 15</w:t>
      </w:r>
      <w:r w:rsidRPr="00BE059C">
        <w:t xml:space="preserve">.  </w:t>
      </w:r>
      <w:r w:rsidR="00912AFD">
        <w:t xml:space="preserve"> </w:t>
      </w:r>
      <w:r w:rsidRPr="0019762B">
        <w:rPr>
          <w:b/>
        </w:rPr>
        <w:t xml:space="preserve">Leviticus. </w:t>
      </w:r>
      <w:r w:rsidR="00972B41" w:rsidRPr="0019762B">
        <w:rPr>
          <w:b/>
        </w:rPr>
        <w:t xml:space="preserve"> </w:t>
      </w:r>
      <w:r w:rsidR="00BE059C" w:rsidRPr="0019762B">
        <w:t>“A Nation of Priests…</w:t>
      </w:r>
      <w:proofErr w:type="gramStart"/>
      <w:r w:rsidR="00BE059C" w:rsidRPr="0019762B">
        <w:t>”</w:t>
      </w:r>
      <w:r w:rsidRPr="0019762B">
        <w:t>.</w:t>
      </w:r>
      <w:proofErr w:type="gramEnd"/>
      <w:r w:rsidR="00EA65BD" w:rsidRPr="00BE059C">
        <w:t xml:space="preserve">  Reading 11. </w:t>
      </w:r>
    </w:p>
    <w:p w14:paraId="1FFA4AEE" w14:textId="2E96981A" w:rsidR="00197FAB" w:rsidRPr="00BE059C" w:rsidRDefault="00197FAB" w:rsidP="00197FAB">
      <w:r w:rsidRPr="00BE059C">
        <w:t xml:space="preserve"> Oct 17.  </w:t>
      </w:r>
      <w:r w:rsidR="00912AFD">
        <w:t xml:space="preserve"> </w:t>
      </w:r>
      <w:r w:rsidRPr="0019762B">
        <w:rPr>
          <w:b/>
        </w:rPr>
        <w:t xml:space="preserve">Leviticus. </w:t>
      </w:r>
      <w:r w:rsidR="00972B41" w:rsidRPr="0019762B">
        <w:rPr>
          <w:b/>
        </w:rPr>
        <w:t xml:space="preserve"> </w:t>
      </w:r>
      <w:r w:rsidR="00BE059C" w:rsidRPr="0019762B">
        <w:t>“…</w:t>
      </w:r>
      <w:proofErr w:type="gramStart"/>
      <w:r w:rsidR="00BE059C" w:rsidRPr="0019762B">
        <w:t>.and</w:t>
      </w:r>
      <w:proofErr w:type="gramEnd"/>
      <w:r w:rsidR="00BE059C" w:rsidRPr="0019762B">
        <w:t xml:space="preserve"> a Holy People.”</w:t>
      </w:r>
      <w:r w:rsidR="00EA65BD" w:rsidRPr="0019762B">
        <w:t xml:space="preserve"> </w:t>
      </w:r>
      <w:r w:rsidR="00EA65BD" w:rsidRPr="00BE059C">
        <w:t xml:space="preserve"> </w:t>
      </w:r>
      <w:r w:rsidR="002C35CA" w:rsidRPr="00BE059C">
        <w:t xml:space="preserve">Reading 12. </w:t>
      </w:r>
    </w:p>
    <w:p w14:paraId="31B847DA" w14:textId="77777777" w:rsidR="00197FAB" w:rsidRPr="00BE059C" w:rsidRDefault="00197FAB" w:rsidP="0056728B"/>
    <w:p w14:paraId="05A956EE" w14:textId="6255E048" w:rsidR="00197FAB" w:rsidRDefault="00197FAB" w:rsidP="0056728B">
      <w:r>
        <w:t xml:space="preserve"> Oct 22.   </w:t>
      </w:r>
      <w:r w:rsidR="00912AFD">
        <w:t xml:space="preserve"> </w:t>
      </w:r>
      <w:r w:rsidRPr="0019762B">
        <w:rPr>
          <w:b/>
        </w:rPr>
        <w:t xml:space="preserve">Numbers.  </w:t>
      </w:r>
      <w:r w:rsidR="00972B41" w:rsidRPr="0019762B">
        <w:t>Wandering &amp; Complaining.</w:t>
      </w:r>
      <w:r w:rsidR="00972B41">
        <w:t xml:space="preserve"> </w:t>
      </w:r>
      <w:r>
        <w:t xml:space="preserve"> </w:t>
      </w:r>
      <w:r w:rsidR="002C35CA">
        <w:t xml:space="preserve">Reading 13. </w:t>
      </w:r>
    </w:p>
    <w:p w14:paraId="4C78AF0B" w14:textId="138A04E6" w:rsidR="00197FAB" w:rsidRDefault="00197FAB" w:rsidP="0056728B">
      <w:r>
        <w:t xml:space="preserve"> Oct 24.   </w:t>
      </w:r>
      <w:r w:rsidR="00912AFD">
        <w:t xml:space="preserve"> </w:t>
      </w:r>
      <w:r w:rsidRPr="0019762B">
        <w:rPr>
          <w:b/>
        </w:rPr>
        <w:t>Deuteronomy.</w:t>
      </w:r>
      <w:r w:rsidR="005A094B" w:rsidRPr="0019762B">
        <w:rPr>
          <w:b/>
        </w:rPr>
        <w:t xml:space="preserve"> </w:t>
      </w:r>
      <w:r w:rsidR="00972B41" w:rsidRPr="0019762B">
        <w:rPr>
          <w:b/>
        </w:rPr>
        <w:t xml:space="preserve"> </w:t>
      </w:r>
      <w:proofErr w:type="gramStart"/>
      <w:r w:rsidR="00972B41" w:rsidRPr="0019762B">
        <w:t>Blessing</w:t>
      </w:r>
      <w:r w:rsidR="003D359F" w:rsidRPr="0019762B">
        <w:t xml:space="preserve"> &amp; Curse</w:t>
      </w:r>
      <w:r w:rsidR="00972B41" w:rsidRPr="0019762B">
        <w:t>.</w:t>
      </w:r>
      <w:proofErr w:type="gramEnd"/>
      <w:r w:rsidR="002C35CA">
        <w:t xml:space="preserve">  Reading 14.</w:t>
      </w:r>
    </w:p>
    <w:p w14:paraId="46853756" w14:textId="77777777" w:rsidR="00197FAB" w:rsidRDefault="00197FAB" w:rsidP="0056728B"/>
    <w:p w14:paraId="7FA8AA11" w14:textId="30EA9DC2" w:rsidR="00197FAB" w:rsidRDefault="00197FAB" w:rsidP="0056728B">
      <w:r>
        <w:t xml:space="preserve"> Oct 29.  </w:t>
      </w:r>
      <w:r w:rsidR="00F2529F">
        <w:t xml:space="preserve"> </w:t>
      </w:r>
      <w:r w:rsidR="00972B41">
        <w:t xml:space="preserve"> </w:t>
      </w:r>
      <w:r w:rsidR="00912AFD">
        <w:t xml:space="preserve"> </w:t>
      </w:r>
      <w:r w:rsidR="00972B41" w:rsidRPr="0019762B">
        <w:rPr>
          <w:i/>
        </w:rPr>
        <w:t>Interlude:</w:t>
      </w:r>
      <w:r w:rsidR="00972B41">
        <w:t xml:space="preserve"> </w:t>
      </w:r>
      <w:r w:rsidR="00972B41" w:rsidRPr="0019762B">
        <w:rPr>
          <w:b/>
        </w:rPr>
        <w:t>Ancient Laws &amp; Modern Times</w:t>
      </w:r>
      <w:r w:rsidR="00972B41">
        <w:t>.</w:t>
      </w:r>
      <w:r w:rsidR="002C35CA">
        <w:t xml:space="preserve">  Reading 15. </w:t>
      </w:r>
    </w:p>
    <w:p w14:paraId="0491477D" w14:textId="3BCD63F4" w:rsidR="00197FAB" w:rsidRDefault="00197FAB" w:rsidP="0056728B">
      <w:r>
        <w:t xml:space="preserve"> Oct 31. </w:t>
      </w:r>
      <w:r w:rsidR="00972B41">
        <w:t xml:space="preserve">   </w:t>
      </w:r>
      <w:r w:rsidR="00972B41" w:rsidRPr="0019762B">
        <w:t>Wisdom</w:t>
      </w:r>
      <w:r w:rsidR="009D1D97">
        <w:t>,</w:t>
      </w:r>
      <w:r w:rsidR="00972B41" w:rsidRPr="0019762B">
        <w:t xml:space="preserve"> Exhorted: </w:t>
      </w:r>
      <w:r w:rsidR="00972B41" w:rsidRPr="0019762B">
        <w:rPr>
          <w:b/>
        </w:rPr>
        <w:t xml:space="preserve"> Proverbs</w:t>
      </w:r>
      <w:r w:rsidR="00972B41">
        <w:t>.</w:t>
      </w:r>
      <w:r w:rsidR="002C35CA">
        <w:t xml:space="preserve">  Reading 16. </w:t>
      </w:r>
    </w:p>
    <w:p w14:paraId="36426CA7" w14:textId="77777777" w:rsidR="00197FAB" w:rsidRDefault="00197FAB" w:rsidP="0056728B"/>
    <w:p w14:paraId="6CA9BA8F" w14:textId="33B2E9C7" w:rsidR="002C35CA" w:rsidRDefault="00197FAB" w:rsidP="00AB6782">
      <w:r>
        <w:t xml:space="preserve">  Nov 5.   </w:t>
      </w:r>
      <w:r w:rsidR="00912AFD">
        <w:t xml:space="preserve"> </w:t>
      </w:r>
      <w:r w:rsidR="00BE059C" w:rsidRPr="0019762B">
        <w:t>Wisdom</w:t>
      </w:r>
      <w:r w:rsidR="003F65A5" w:rsidRPr="0019762B">
        <w:t>,</w:t>
      </w:r>
      <w:r w:rsidR="00BE059C" w:rsidRPr="0019762B">
        <w:t xml:space="preserve"> Question</w:t>
      </w:r>
      <w:r w:rsidR="009D1D97">
        <w:t>ed</w:t>
      </w:r>
      <w:r w:rsidR="00972B41" w:rsidRPr="0019762B">
        <w:t>:</w:t>
      </w:r>
      <w:r w:rsidR="00972B41" w:rsidRPr="0019762B">
        <w:rPr>
          <w:b/>
        </w:rPr>
        <w:t xml:space="preserve">  Ecclesiastes</w:t>
      </w:r>
      <w:r w:rsidR="00972B41">
        <w:t xml:space="preserve">. </w:t>
      </w:r>
      <w:r w:rsidR="002C35CA">
        <w:t xml:space="preserve"> Reading 17. </w:t>
      </w:r>
    </w:p>
    <w:p w14:paraId="200D3D89" w14:textId="71BF4A03" w:rsidR="00197FAB" w:rsidRDefault="00AB6782" w:rsidP="0056728B">
      <w:r>
        <w:t xml:space="preserve">  </w:t>
      </w:r>
      <w:r w:rsidR="00197FAB">
        <w:t xml:space="preserve">Nov 7. </w:t>
      </w:r>
      <w:r w:rsidR="00972B41">
        <w:t xml:space="preserve">  </w:t>
      </w:r>
      <w:r w:rsidR="00912AFD">
        <w:t xml:space="preserve"> </w:t>
      </w:r>
      <w:r w:rsidR="00972B41" w:rsidRPr="0019762B">
        <w:rPr>
          <w:b/>
        </w:rPr>
        <w:t xml:space="preserve">Judges. </w:t>
      </w:r>
      <w:proofErr w:type="gramStart"/>
      <w:r w:rsidR="00972B41" w:rsidRPr="0019762B">
        <w:t>War &amp; Women.</w:t>
      </w:r>
      <w:proofErr w:type="gramEnd"/>
      <w:r w:rsidR="00972B41">
        <w:t xml:space="preserve"> </w:t>
      </w:r>
      <w:r w:rsidR="002C35CA">
        <w:t xml:space="preserve">  Reading 18. </w:t>
      </w:r>
    </w:p>
    <w:p w14:paraId="6A6E72A5" w14:textId="77777777" w:rsidR="00197FAB" w:rsidRDefault="00197FAB" w:rsidP="00197FAB"/>
    <w:p w14:paraId="477DD7E9" w14:textId="5287434F" w:rsidR="00197FAB" w:rsidRDefault="00AB6782" w:rsidP="0056728B">
      <w:r>
        <w:t xml:space="preserve"> </w:t>
      </w:r>
      <w:r w:rsidR="00197FAB">
        <w:t>Nov 12.</w:t>
      </w:r>
      <w:r>
        <w:t xml:space="preserve"> </w:t>
      </w:r>
      <w:r w:rsidR="00972B41">
        <w:t xml:space="preserve">  </w:t>
      </w:r>
      <w:r w:rsidR="00912AFD">
        <w:t xml:space="preserve"> </w:t>
      </w:r>
      <w:r w:rsidR="00972B41" w:rsidRPr="0019762B">
        <w:rPr>
          <w:b/>
        </w:rPr>
        <w:t xml:space="preserve">Judges. </w:t>
      </w:r>
      <w:r w:rsidR="00972B41" w:rsidRPr="0019762B">
        <w:t xml:space="preserve">War &amp; </w:t>
      </w:r>
      <w:proofErr w:type="gramStart"/>
      <w:r w:rsidR="00972B41" w:rsidRPr="0019762B">
        <w:t>Women,</w:t>
      </w:r>
      <w:proofErr w:type="gramEnd"/>
      <w:r w:rsidR="00972B41">
        <w:t xml:space="preserve"> </w:t>
      </w:r>
      <w:r w:rsidR="00972B41" w:rsidRPr="00AB6782">
        <w:rPr>
          <w:i/>
        </w:rPr>
        <w:t>continued.</w:t>
      </w:r>
      <w:r w:rsidR="002C35CA">
        <w:rPr>
          <w:i/>
        </w:rPr>
        <w:t xml:space="preserve">  </w:t>
      </w:r>
      <w:r w:rsidR="002C35CA">
        <w:t xml:space="preserve">Reading 19. </w:t>
      </w:r>
    </w:p>
    <w:p w14:paraId="40BC20AD" w14:textId="2A2E0F08" w:rsidR="00197FAB" w:rsidRDefault="00197FAB" w:rsidP="0056728B">
      <w:r>
        <w:t xml:space="preserve"> Nov 14.</w:t>
      </w:r>
      <w:r w:rsidR="00AB6782">
        <w:t xml:space="preserve">   </w:t>
      </w:r>
      <w:r w:rsidR="00912AFD">
        <w:t xml:space="preserve"> </w:t>
      </w:r>
      <w:proofErr w:type="gramStart"/>
      <w:r w:rsidR="00972B41" w:rsidRPr="0019762B">
        <w:rPr>
          <w:b/>
        </w:rPr>
        <w:t>The Song of Songs</w:t>
      </w:r>
      <w:r w:rsidR="00972B41">
        <w:t>.</w:t>
      </w:r>
      <w:proofErr w:type="gramEnd"/>
      <w:r w:rsidR="00972B41">
        <w:t xml:space="preserve">  </w:t>
      </w:r>
      <w:r w:rsidR="002C35CA">
        <w:t xml:space="preserve">Reading 20. </w:t>
      </w:r>
    </w:p>
    <w:p w14:paraId="1B0AA70B" w14:textId="77777777" w:rsidR="005750C0" w:rsidRDefault="005750C0" w:rsidP="0056728B"/>
    <w:p w14:paraId="02B710FD" w14:textId="77777777" w:rsidR="005750C0" w:rsidRDefault="005750C0" w:rsidP="0056728B"/>
    <w:p w14:paraId="44137208" w14:textId="77777777" w:rsidR="005750C0" w:rsidRDefault="005750C0" w:rsidP="0056728B"/>
    <w:p w14:paraId="390A789F" w14:textId="77777777" w:rsidR="005750C0" w:rsidRDefault="005750C0" w:rsidP="0056728B"/>
    <w:p w14:paraId="61C242D4" w14:textId="77777777" w:rsidR="005750C0" w:rsidRDefault="005750C0" w:rsidP="0056728B"/>
    <w:p w14:paraId="748A9B66" w14:textId="77777777" w:rsidR="005750C0" w:rsidRDefault="005750C0" w:rsidP="0056728B"/>
    <w:p w14:paraId="14F0F6C6" w14:textId="77777777" w:rsidR="005750C0" w:rsidRDefault="005750C0" w:rsidP="005750C0">
      <w:pPr>
        <w:jc w:val="center"/>
        <w:rPr>
          <w:i/>
          <w:color w:val="000000"/>
        </w:rPr>
      </w:pPr>
      <w:r>
        <w:rPr>
          <w:b/>
          <w:color w:val="000000"/>
        </w:rPr>
        <w:t>CLASS   SCHEDULE</w:t>
      </w:r>
      <w:r w:rsidRPr="00B404B9">
        <w:rPr>
          <w:i/>
          <w:color w:val="000000"/>
        </w:rPr>
        <w:t>, continued</w:t>
      </w:r>
    </w:p>
    <w:p w14:paraId="047896D6" w14:textId="77777777" w:rsidR="005750C0" w:rsidRDefault="005750C0" w:rsidP="0056728B"/>
    <w:p w14:paraId="1BE75DE5" w14:textId="77777777" w:rsidR="00197FAB" w:rsidRDefault="00197FAB" w:rsidP="0056728B"/>
    <w:p w14:paraId="4E1660B7" w14:textId="19D6FA5A" w:rsidR="00197FAB" w:rsidRDefault="00197FAB" w:rsidP="0056728B">
      <w:r>
        <w:t xml:space="preserve"> Nov 19.</w:t>
      </w:r>
      <w:r w:rsidR="00AB6782">
        <w:t xml:space="preserve"> </w:t>
      </w:r>
      <w:r w:rsidR="00972B41">
        <w:t xml:space="preserve">  </w:t>
      </w:r>
      <w:r w:rsidR="00972B41" w:rsidRPr="0019762B">
        <w:t>Prophets:</w:t>
      </w:r>
      <w:r w:rsidR="00972B41" w:rsidRPr="0019762B">
        <w:rPr>
          <w:b/>
        </w:rPr>
        <w:t xml:space="preserve">  Elijah</w:t>
      </w:r>
      <w:r w:rsidR="000545FC">
        <w:rPr>
          <w:b/>
        </w:rPr>
        <w:t xml:space="preserve"> &amp; Elisha</w:t>
      </w:r>
      <w:r w:rsidR="00972B41">
        <w:t xml:space="preserve">.  </w:t>
      </w:r>
      <w:r w:rsidR="002C35CA">
        <w:t xml:space="preserve"> Reading 21. </w:t>
      </w:r>
    </w:p>
    <w:p w14:paraId="4B89390D" w14:textId="2A1312E4" w:rsidR="00197FAB" w:rsidRDefault="00197FAB" w:rsidP="0056728B">
      <w:r>
        <w:t xml:space="preserve"> Nov 21. </w:t>
      </w:r>
      <w:r w:rsidR="00972B41">
        <w:t xml:space="preserve">  </w:t>
      </w:r>
      <w:r w:rsidR="00972B41" w:rsidRPr="0019762B">
        <w:t>Prophets:</w:t>
      </w:r>
      <w:r w:rsidR="00972B41" w:rsidRPr="0019762B">
        <w:rPr>
          <w:b/>
        </w:rPr>
        <w:t xml:space="preserve"> </w:t>
      </w:r>
      <w:r w:rsidR="00F26B6C">
        <w:rPr>
          <w:b/>
        </w:rPr>
        <w:t xml:space="preserve"> </w:t>
      </w:r>
      <w:r w:rsidR="00972B41" w:rsidRPr="0019762B">
        <w:rPr>
          <w:b/>
        </w:rPr>
        <w:t>Amos &amp; Hosea</w:t>
      </w:r>
      <w:r w:rsidR="00972B41">
        <w:t xml:space="preserve">. </w:t>
      </w:r>
      <w:r w:rsidR="002C35CA">
        <w:t xml:space="preserve"> Reading 22. </w:t>
      </w:r>
    </w:p>
    <w:p w14:paraId="4BABB71E" w14:textId="29518F4B" w:rsidR="0002019B" w:rsidRDefault="0002019B"/>
    <w:p w14:paraId="7B37D109" w14:textId="77777777" w:rsidR="005750C0" w:rsidRDefault="005750C0"/>
    <w:p w14:paraId="0FDDF727" w14:textId="2B268F77" w:rsidR="009935F2" w:rsidRDefault="00197FAB" w:rsidP="00AB6782">
      <w:pPr>
        <w:jc w:val="center"/>
      </w:pPr>
      <w:r>
        <w:t xml:space="preserve">Nov 26-28. </w:t>
      </w:r>
      <w:r w:rsidR="00435752" w:rsidRPr="00435752">
        <w:rPr>
          <w:i/>
        </w:rPr>
        <w:t>No classes:</w:t>
      </w:r>
      <w:r w:rsidR="00435752">
        <w:t xml:space="preserve"> </w:t>
      </w:r>
      <w:r w:rsidRPr="00435752">
        <w:rPr>
          <w:b/>
        </w:rPr>
        <w:t>Thanksgiving Break</w:t>
      </w:r>
      <w:r>
        <w:t>.</w:t>
      </w:r>
    </w:p>
    <w:p w14:paraId="275B2E92" w14:textId="77777777" w:rsidR="005750C0" w:rsidRDefault="005750C0" w:rsidP="00AB6782">
      <w:pPr>
        <w:jc w:val="center"/>
      </w:pPr>
    </w:p>
    <w:p w14:paraId="28882963" w14:textId="77777777" w:rsidR="00197FAB" w:rsidRDefault="00197FAB"/>
    <w:p w14:paraId="0AA877A9" w14:textId="1C654750" w:rsidR="00197FAB" w:rsidRDefault="00197FAB">
      <w:r>
        <w:t xml:space="preserve"> Dec 3. </w:t>
      </w:r>
      <w:r w:rsidR="00972B41">
        <w:t xml:space="preserve">   </w:t>
      </w:r>
      <w:r w:rsidR="00972B41" w:rsidRPr="0019762B">
        <w:t>Prophets:</w:t>
      </w:r>
      <w:r w:rsidR="00972B41" w:rsidRPr="0019762B">
        <w:rPr>
          <w:b/>
        </w:rPr>
        <w:t xml:space="preserve">  Isaiah</w:t>
      </w:r>
      <w:r w:rsidR="00CA2831">
        <w:t xml:space="preserve">. </w:t>
      </w:r>
      <w:r w:rsidR="002C35CA">
        <w:t xml:space="preserve">  Reading 23. </w:t>
      </w:r>
    </w:p>
    <w:p w14:paraId="7C0346D0" w14:textId="13245F23" w:rsidR="00197FAB" w:rsidRDefault="00197FAB">
      <w:r>
        <w:t xml:space="preserve"> Dec 5. </w:t>
      </w:r>
      <w:r w:rsidR="00972B41">
        <w:t xml:space="preserve">   </w:t>
      </w:r>
      <w:r w:rsidR="00972B41" w:rsidRPr="0019762B">
        <w:t>Prophets:</w:t>
      </w:r>
      <w:r w:rsidR="00972B41" w:rsidRPr="0019762B">
        <w:rPr>
          <w:b/>
        </w:rPr>
        <w:t xml:space="preserve"> </w:t>
      </w:r>
      <w:r w:rsidRPr="0019762B">
        <w:rPr>
          <w:b/>
        </w:rPr>
        <w:t xml:space="preserve"> Zechariah</w:t>
      </w:r>
      <w:r>
        <w:t xml:space="preserve">. </w:t>
      </w:r>
      <w:r w:rsidR="002C35CA">
        <w:t xml:space="preserve"> Reading 24. </w:t>
      </w:r>
    </w:p>
    <w:p w14:paraId="662D6A56" w14:textId="77777777" w:rsidR="00197FAB" w:rsidRDefault="00197FAB"/>
    <w:p w14:paraId="19A60C92" w14:textId="46906D60" w:rsidR="002C35CA" w:rsidRDefault="00197FAB" w:rsidP="002C35CA">
      <w:r>
        <w:t xml:space="preserve"> Dec 10. </w:t>
      </w:r>
      <w:r w:rsidR="002B1386">
        <w:t xml:space="preserve"> </w:t>
      </w:r>
      <w:r>
        <w:t>Conclusions.</w:t>
      </w:r>
      <w:r w:rsidR="002C35CA">
        <w:t xml:space="preserve">  Reading 25. </w:t>
      </w:r>
    </w:p>
    <w:p w14:paraId="0812FAA1" w14:textId="49FD68B0" w:rsidR="00197FAB" w:rsidRDefault="00197FAB" w:rsidP="00197FAB"/>
    <w:p w14:paraId="7755551B" w14:textId="1FAEF448" w:rsidR="00197FAB" w:rsidRDefault="00197FAB"/>
    <w:p w14:paraId="3656D323" w14:textId="70166AE2" w:rsidR="005750C0" w:rsidRDefault="005750C0">
      <w:r>
        <w:br w:type="page"/>
      </w:r>
      <w:bookmarkStart w:id="0" w:name="_GoBack"/>
      <w:bookmarkEnd w:id="0"/>
    </w:p>
    <w:p w14:paraId="270F43C2" w14:textId="77777777" w:rsidR="009935F2" w:rsidRDefault="009935F2"/>
    <w:p w14:paraId="219F99AD" w14:textId="77777777" w:rsidR="005750C0" w:rsidRDefault="005750C0" w:rsidP="005750C0">
      <w:pPr>
        <w:jc w:val="center"/>
        <w:rPr>
          <w:color w:val="000000"/>
        </w:rPr>
      </w:pPr>
      <w:r w:rsidRPr="001C537D">
        <w:rPr>
          <w:i/>
          <w:color w:val="000000"/>
        </w:rPr>
        <w:t>Reading Assignments for</w:t>
      </w:r>
      <w:r>
        <w:rPr>
          <w:color w:val="000000"/>
        </w:rPr>
        <w:t xml:space="preserve"> </w:t>
      </w:r>
    </w:p>
    <w:p w14:paraId="2BE70A1A" w14:textId="3A110247" w:rsidR="002F03AB" w:rsidRPr="005750C0" w:rsidRDefault="005750C0" w:rsidP="005750C0">
      <w:pPr>
        <w:jc w:val="center"/>
        <w:rPr>
          <w:b/>
          <w:sz w:val="40"/>
          <w:szCs w:val="40"/>
        </w:rPr>
      </w:pPr>
      <w:r w:rsidRPr="005750C0">
        <w:rPr>
          <w:rFonts w:ascii="Charlemagne Std Bold" w:hAnsi="Charlemagne Std Bold"/>
          <w:b/>
          <w:sz w:val="40"/>
          <w:szCs w:val="40"/>
        </w:rPr>
        <w:t>Hebrew Scriptures</w:t>
      </w:r>
    </w:p>
    <w:p w14:paraId="0C23BD9D" w14:textId="77777777" w:rsidR="00C74A28" w:rsidRDefault="00C74A28" w:rsidP="002F03AB"/>
    <w:p w14:paraId="546F2BF0" w14:textId="2FA9475E" w:rsidR="002F03AB" w:rsidRDefault="00C74A28" w:rsidP="00C74A28">
      <w:pPr>
        <w:jc w:val="right"/>
      </w:pPr>
      <w:r w:rsidRPr="00C74A28">
        <w:rPr>
          <w:b/>
        </w:rPr>
        <w:t>CR</w:t>
      </w:r>
      <w:r>
        <w:t xml:space="preserve"> stands for Course Reader</w:t>
      </w:r>
    </w:p>
    <w:p w14:paraId="6AFD5A5F" w14:textId="77777777" w:rsidR="00C74A28" w:rsidRDefault="002C35CA" w:rsidP="002F03AB">
      <w:r>
        <w:t xml:space="preserve"> </w:t>
      </w:r>
    </w:p>
    <w:p w14:paraId="7529F8C9" w14:textId="522DE90E" w:rsidR="002F03AB" w:rsidRDefault="00C74A28" w:rsidP="002F03AB">
      <w:r>
        <w:t xml:space="preserve"> </w:t>
      </w:r>
      <w:r w:rsidR="002C35CA">
        <w:t xml:space="preserve">Reading 1. </w:t>
      </w:r>
      <w:r w:rsidR="005750C0">
        <w:t xml:space="preserve"> </w:t>
      </w:r>
      <w:r w:rsidR="000E5F8C">
        <w:t xml:space="preserve"> </w:t>
      </w:r>
      <w:r w:rsidR="00725AFD">
        <w:t xml:space="preserve"> </w:t>
      </w:r>
      <w:r w:rsidR="000E5F8C">
        <w:t>Collins</w:t>
      </w:r>
      <w:r w:rsidR="00CD623C">
        <w:t xml:space="preserve">, </w:t>
      </w:r>
      <w:r w:rsidR="00CD623C" w:rsidRPr="00CD623C">
        <w:rPr>
          <w:u w:val="single"/>
        </w:rPr>
        <w:t>Introduction</w:t>
      </w:r>
      <w:r w:rsidR="001B133B">
        <w:t>:</w:t>
      </w:r>
      <w:r w:rsidR="00CD623C">
        <w:t xml:space="preserve"> pp.1-top of 16, and p. </w:t>
      </w:r>
      <w:r w:rsidR="000E5F8C">
        <w:t>27-first column</w:t>
      </w:r>
      <w:r w:rsidR="005A666F">
        <w:t xml:space="preserve"> of</w:t>
      </w:r>
      <w:r w:rsidR="000E5F8C">
        <w:t xml:space="preserve"> </w:t>
      </w:r>
      <w:r w:rsidR="00CD623C">
        <w:t xml:space="preserve">p. </w:t>
      </w:r>
      <w:r w:rsidR="000E5F8C">
        <w:t>32.</w:t>
      </w:r>
    </w:p>
    <w:p w14:paraId="5F952F2F" w14:textId="4279601A" w:rsidR="002C35CA" w:rsidRDefault="002C35CA" w:rsidP="002F03AB">
      <w:r>
        <w:t xml:space="preserve"> Reading 2.</w:t>
      </w:r>
      <w:r w:rsidR="00CD623C">
        <w:t xml:space="preserve">   </w:t>
      </w:r>
      <w:r w:rsidR="00725AFD">
        <w:t xml:space="preserve"> </w:t>
      </w:r>
      <w:r w:rsidR="00CD623C">
        <w:t xml:space="preserve">Genesis </w:t>
      </w:r>
      <w:proofErr w:type="spellStart"/>
      <w:r w:rsidR="00CD623C">
        <w:t>chs</w:t>
      </w:r>
      <w:proofErr w:type="spellEnd"/>
      <w:r w:rsidR="00CD623C">
        <w:t xml:space="preserve">. </w:t>
      </w:r>
      <w:r w:rsidR="001B133B">
        <w:t xml:space="preserve">6-9. </w:t>
      </w:r>
      <w:r w:rsidR="00CD623C">
        <w:t>Collins</w:t>
      </w:r>
      <w:r w:rsidR="001B133B">
        <w:t>:</w:t>
      </w:r>
      <w:r w:rsidR="00CD623C">
        <w:t xml:space="preserve"> pp. 16-18, and 49-61</w:t>
      </w:r>
      <w:r w:rsidR="001B133B">
        <w:t>.</w:t>
      </w:r>
      <w:r w:rsidR="00CD623C">
        <w:t xml:space="preserve"> </w:t>
      </w:r>
    </w:p>
    <w:p w14:paraId="2ADE2CBB" w14:textId="3EAC6AE7" w:rsidR="001B133B" w:rsidRDefault="002C35CA" w:rsidP="002F03AB">
      <w:r>
        <w:t xml:space="preserve"> Reading 3. </w:t>
      </w:r>
      <w:r w:rsidR="00CD623C">
        <w:t xml:space="preserve">  </w:t>
      </w:r>
      <w:r w:rsidR="00725AFD">
        <w:t xml:space="preserve"> </w:t>
      </w:r>
      <w:r w:rsidR="001B133B" w:rsidRPr="009908BF">
        <w:rPr>
          <w:i/>
        </w:rPr>
        <w:t>Review</w:t>
      </w:r>
      <w:r w:rsidR="001B133B">
        <w:t xml:space="preserve"> </w:t>
      </w:r>
      <w:r w:rsidR="00725AFD">
        <w:t xml:space="preserve">the </w:t>
      </w:r>
      <w:r w:rsidR="001B133B">
        <w:t xml:space="preserve">Noah story. </w:t>
      </w:r>
      <w:r w:rsidR="00CD623C">
        <w:t>Collins</w:t>
      </w:r>
      <w:r w:rsidR="001B133B">
        <w:t>:</w:t>
      </w:r>
      <w:r w:rsidR="00CD623C">
        <w:t xml:space="preserve"> section on </w:t>
      </w:r>
      <w:proofErr w:type="spellStart"/>
      <w:r w:rsidR="00CD623C">
        <w:t>Atrahasis</w:t>
      </w:r>
      <w:proofErr w:type="spellEnd"/>
      <w:r w:rsidR="00CD623C">
        <w:t xml:space="preserve">, pp. 33-34, </w:t>
      </w:r>
    </w:p>
    <w:p w14:paraId="27F3C837" w14:textId="44322883" w:rsidR="002C35CA" w:rsidRDefault="001B133B" w:rsidP="002F03AB">
      <w:r>
        <w:tab/>
      </w:r>
      <w:r>
        <w:tab/>
      </w:r>
      <w:r w:rsidR="00FA077E">
        <w:tab/>
      </w:r>
      <w:proofErr w:type="gramStart"/>
      <w:r w:rsidR="00CD623C">
        <w:t>and</w:t>
      </w:r>
      <w:proofErr w:type="gramEnd"/>
      <w:r w:rsidR="00CD623C">
        <w:t xml:space="preserve"> section on </w:t>
      </w:r>
      <w:r w:rsidR="00A16861">
        <w:t>T</w:t>
      </w:r>
      <w:r w:rsidR="00CD623C">
        <w:t>he Flood, pp. 81-82.</w:t>
      </w:r>
      <w:r w:rsidR="00AC1DB5">
        <w:t xml:space="preserve">  CR-1. </w:t>
      </w:r>
    </w:p>
    <w:p w14:paraId="1F75E4D5" w14:textId="5C7C037C" w:rsidR="002C35CA" w:rsidRDefault="002C35CA" w:rsidP="002F03AB">
      <w:r>
        <w:t xml:space="preserve"> Reading 4.</w:t>
      </w:r>
      <w:r w:rsidR="00725AFD">
        <w:t xml:space="preserve">   Genesis</w:t>
      </w:r>
      <w:r w:rsidR="001B133B">
        <w:t xml:space="preserve"> </w:t>
      </w:r>
      <w:proofErr w:type="spellStart"/>
      <w:r w:rsidR="001B133B">
        <w:t>chs</w:t>
      </w:r>
      <w:proofErr w:type="spellEnd"/>
      <w:r w:rsidR="001B133B">
        <w:t>.</w:t>
      </w:r>
      <w:r w:rsidR="008440BA">
        <w:t xml:space="preserve"> 12-17</w:t>
      </w:r>
      <w:r w:rsidR="003D359F">
        <w:t xml:space="preserve">. </w:t>
      </w:r>
      <w:r w:rsidR="00A16861">
        <w:t xml:space="preserve"> Collins, pp. 85-mid 96.</w:t>
      </w:r>
    </w:p>
    <w:p w14:paraId="74FFB31B" w14:textId="5348EFF2" w:rsidR="002C35CA" w:rsidRDefault="002C35CA" w:rsidP="002F03AB">
      <w:r>
        <w:t xml:space="preserve"> Reading 5.</w:t>
      </w:r>
      <w:r w:rsidR="001B133B">
        <w:t xml:space="preserve">  </w:t>
      </w:r>
      <w:r w:rsidR="00725AFD">
        <w:t xml:space="preserve"> </w:t>
      </w:r>
      <w:proofErr w:type="gramStart"/>
      <w:r w:rsidR="001B133B">
        <w:t>Genesis</w:t>
      </w:r>
      <w:r w:rsidR="00071DED">
        <w:t xml:space="preserve"> </w:t>
      </w:r>
      <w:r w:rsidR="008440BA">
        <w:t xml:space="preserve">18:1-15, </w:t>
      </w:r>
      <w:proofErr w:type="spellStart"/>
      <w:r w:rsidR="003D359F">
        <w:t>chs</w:t>
      </w:r>
      <w:proofErr w:type="spellEnd"/>
      <w:r w:rsidR="003D359F">
        <w:t>.</w:t>
      </w:r>
      <w:proofErr w:type="gramEnd"/>
      <w:r w:rsidR="003D359F">
        <w:t xml:space="preserve"> </w:t>
      </w:r>
      <w:proofErr w:type="gramStart"/>
      <w:r w:rsidR="008440BA">
        <w:t>21-23</w:t>
      </w:r>
      <w:r w:rsidR="00A16861">
        <w:t>. Collins, pp. 96-mid 100.</w:t>
      </w:r>
      <w:proofErr w:type="gramEnd"/>
      <w:r w:rsidR="00AC1DB5">
        <w:t xml:space="preserve"> CR-2. </w:t>
      </w:r>
    </w:p>
    <w:p w14:paraId="24DADAEA" w14:textId="680B8010" w:rsidR="002C35CA" w:rsidRDefault="002C35CA" w:rsidP="002F03AB">
      <w:r>
        <w:t xml:space="preserve"> Reading 6. </w:t>
      </w:r>
      <w:r w:rsidR="008440BA">
        <w:t xml:space="preserve"> </w:t>
      </w:r>
      <w:r w:rsidR="00725AFD">
        <w:t xml:space="preserve"> </w:t>
      </w:r>
      <w:r w:rsidR="008440BA">
        <w:t xml:space="preserve">Genesis 25:19-34, </w:t>
      </w:r>
      <w:proofErr w:type="spellStart"/>
      <w:r w:rsidR="00071DED">
        <w:t>chs</w:t>
      </w:r>
      <w:proofErr w:type="spellEnd"/>
      <w:r w:rsidR="00071DED">
        <w:t xml:space="preserve">. </w:t>
      </w:r>
      <w:proofErr w:type="gramStart"/>
      <w:r w:rsidR="008440BA">
        <w:t>27</w:t>
      </w:r>
      <w:r w:rsidR="00071DED">
        <w:t xml:space="preserve">-28. </w:t>
      </w:r>
      <w:r w:rsidR="005A666F">
        <w:t>Collins, pp. 100-first column of</w:t>
      </w:r>
      <w:r w:rsidR="00A16861">
        <w:t xml:space="preserve"> 101.</w:t>
      </w:r>
      <w:proofErr w:type="gramEnd"/>
    </w:p>
    <w:p w14:paraId="07FBDE89" w14:textId="1C9E8510" w:rsidR="002C35CA" w:rsidRDefault="002C35CA" w:rsidP="002C35CA">
      <w:r>
        <w:t xml:space="preserve"> Reading 7. </w:t>
      </w:r>
      <w:r w:rsidR="00071DED">
        <w:t xml:space="preserve"> </w:t>
      </w:r>
      <w:r w:rsidR="00725AFD">
        <w:t xml:space="preserve"> </w:t>
      </w:r>
      <w:r w:rsidR="00071DED">
        <w:t>Genesis</w:t>
      </w:r>
      <w:r w:rsidR="00725AFD">
        <w:t xml:space="preserve"> </w:t>
      </w:r>
      <w:proofErr w:type="spellStart"/>
      <w:r w:rsidR="00071DED">
        <w:t>chs</w:t>
      </w:r>
      <w:proofErr w:type="spellEnd"/>
      <w:r w:rsidR="00071DED">
        <w:t xml:space="preserve">. </w:t>
      </w:r>
      <w:proofErr w:type="gramStart"/>
      <w:r w:rsidR="00071DED">
        <w:t xml:space="preserve">29-33, and </w:t>
      </w:r>
      <w:proofErr w:type="spellStart"/>
      <w:r w:rsidR="00071DED">
        <w:t>ch.</w:t>
      </w:r>
      <w:proofErr w:type="spellEnd"/>
      <w:r w:rsidR="00071DED">
        <w:t xml:space="preserve"> 35.</w:t>
      </w:r>
      <w:proofErr w:type="gramEnd"/>
      <w:r w:rsidR="00A16861">
        <w:t xml:space="preserve"> </w:t>
      </w:r>
    </w:p>
    <w:p w14:paraId="17D7690E" w14:textId="77777777" w:rsidR="00FA077E" w:rsidRDefault="002C35CA" w:rsidP="002C35CA">
      <w:r>
        <w:t xml:space="preserve"> Reading 8.</w:t>
      </w:r>
      <w:r w:rsidR="00071DED">
        <w:t xml:space="preserve">  </w:t>
      </w:r>
      <w:r w:rsidR="00725AFD">
        <w:t xml:space="preserve"> </w:t>
      </w:r>
      <w:r w:rsidR="00071DED">
        <w:t xml:space="preserve">Exodus </w:t>
      </w:r>
      <w:proofErr w:type="spellStart"/>
      <w:r w:rsidR="00071DED">
        <w:t>chs</w:t>
      </w:r>
      <w:proofErr w:type="spellEnd"/>
      <w:r w:rsidR="00071DED">
        <w:t xml:space="preserve">. 1-17, </w:t>
      </w:r>
      <w:r w:rsidR="00071DED" w:rsidRPr="00071DED">
        <w:rPr>
          <w:i/>
        </w:rPr>
        <w:t xml:space="preserve">focusing </w:t>
      </w:r>
      <w:r w:rsidR="00071DED">
        <w:rPr>
          <w:i/>
        </w:rPr>
        <w:t>up</w:t>
      </w:r>
      <w:r w:rsidR="00071DED" w:rsidRPr="00071DED">
        <w:rPr>
          <w:i/>
        </w:rPr>
        <w:t>on</w:t>
      </w:r>
      <w:r w:rsidR="00071DED">
        <w:t xml:space="preserve"> </w:t>
      </w:r>
      <w:r w:rsidR="009908BF">
        <w:t>chs.</w:t>
      </w:r>
      <w:r w:rsidR="00071DED">
        <w:t xml:space="preserve">3-4, the first half of </w:t>
      </w:r>
      <w:proofErr w:type="spellStart"/>
      <w:r w:rsidR="00071DED">
        <w:t>ch.</w:t>
      </w:r>
      <w:proofErr w:type="spellEnd"/>
      <w:r w:rsidR="00071DED">
        <w:t xml:space="preserve"> 6, </w:t>
      </w:r>
    </w:p>
    <w:p w14:paraId="6494E97C" w14:textId="17EC52B9" w:rsidR="002C35CA" w:rsidRDefault="00FA077E" w:rsidP="002C35CA">
      <w:r>
        <w:tab/>
      </w:r>
      <w:r>
        <w:tab/>
      </w:r>
      <w:r>
        <w:tab/>
      </w:r>
      <w:proofErr w:type="gramStart"/>
      <w:r w:rsidR="00071DED">
        <w:t>and</w:t>
      </w:r>
      <w:proofErr w:type="gramEnd"/>
      <w:r w:rsidR="00071DED">
        <w:t xml:space="preserve"> </w:t>
      </w:r>
      <w:proofErr w:type="spellStart"/>
      <w:r w:rsidR="00071DED">
        <w:t>chs</w:t>
      </w:r>
      <w:proofErr w:type="spellEnd"/>
      <w:r>
        <w:t>.</w:t>
      </w:r>
      <w:r w:rsidR="00071DED">
        <w:t xml:space="preserve"> 13-15.</w:t>
      </w:r>
      <w:r w:rsidR="00A16861">
        <w:t xml:space="preserve"> Collins, pp. 109-</w:t>
      </w:r>
      <w:r w:rsidR="00423AF9">
        <w:t>122.</w:t>
      </w:r>
      <w:r w:rsidR="004A3D38">
        <w:t xml:space="preserve"> CR-3.</w:t>
      </w:r>
    </w:p>
    <w:p w14:paraId="3E90F693" w14:textId="5C067CE3" w:rsidR="00FA077E" w:rsidRDefault="002C35CA" w:rsidP="002C35CA">
      <w:r>
        <w:t xml:space="preserve"> Reading 9.</w:t>
      </w:r>
      <w:r w:rsidR="00725AFD">
        <w:t xml:space="preserve">   Exodus </w:t>
      </w:r>
      <w:proofErr w:type="spellStart"/>
      <w:r w:rsidR="00725AFD">
        <w:t>chs</w:t>
      </w:r>
      <w:proofErr w:type="spellEnd"/>
      <w:r w:rsidR="00725AFD">
        <w:t xml:space="preserve">. </w:t>
      </w:r>
      <w:proofErr w:type="gramStart"/>
      <w:r w:rsidR="00725AFD">
        <w:t xml:space="preserve">19-31, </w:t>
      </w:r>
      <w:r w:rsidR="00725AFD" w:rsidRPr="00071DED">
        <w:rPr>
          <w:i/>
        </w:rPr>
        <w:t xml:space="preserve">focusing </w:t>
      </w:r>
      <w:r w:rsidR="00725AFD">
        <w:rPr>
          <w:i/>
        </w:rPr>
        <w:t>up</w:t>
      </w:r>
      <w:r w:rsidR="00725AFD" w:rsidRPr="00071DED">
        <w:rPr>
          <w:i/>
        </w:rPr>
        <w:t>on</w:t>
      </w:r>
      <w:r w:rsidR="00725AFD">
        <w:rPr>
          <w:i/>
        </w:rPr>
        <w:t xml:space="preserve"> </w:t>
      </w:r>
      <w:r w:rsidR="009908BF" w:rsidRPr="009908BF">
        <w:t>chs.</w:t>
      </w:r>
      <w:r w:rsidR="00725AFD">
        <w:t>19-20 and 23-24.</w:t>
      </w:r>
      <w:proofErr w:type="gramEnd"/>
      <w:r w:rsidR="00423AF9">
        <w:t xml:space="preserve"> </w:t>
      </w:r>
      <w:r w:rsidR="004A3D38">
        <w:t xml:space="preserve"> CR-4.</w:t>
      </w:r>
    </w:p>
    <w:p w14:paraId="3FCE3155" w14:textId="103B5B4F" w:rsidR="002C35CA" w:rsidRPr="00725AFD" w:rsidRDefault="00FA077E" w:rsidP="002C35CA">
      <w:r>
        <w:tab/>
      </w:r>
      <w:r>
        <w:tab/>
      </w:r>
      <w:proofErr w:type="gramStart"/>
      <w:r w:rsidR="00423AF9">
        <w:t>Collins, pp. 125-</w:t>
      </w:r>
      <w:r w:rsidR="00423AF9" w:rsidRPr="00423AF9">
        <w:t xml:space="preserve"> </w:t>
      </w:r>
      <w:r w:rsidR="00423AF9">
        <w:t>first column</w:t>
      </w:r>
      <w:r w:rsidR="005A666F">
        <w:t xml:space="preserve"> of</w:t>
      </w:r>
      <w:r w:rsidR="00423AF9">
        <w:t xml:space="preserve"> 138.</w:t>
      </w:r>
      <w:proofErr w:type="gramEnd"/>
      <w:r w:rsidR="00D15819">
        <w:t xml:space="preserve"> </w:t>
      </w:r>
    </w:p>
    <w:p w14:paraId="64476A4F" w14:textId="1814D60C" w:rsidR="002C35CA" w:rsidRPr="00725AFD" w:rsidRDefault="002C35CA" w:rsidP="002C35CA">
      <w:r>
        <w:t>Reading 10.</w:t>
      </w:r>
      <w:r w:rsidR="00725AFD">
        <w:t xml:space="preserve">  Exodus </w:t>
      </w:r>
      <w:proofErr w:type="spellStart"/>
      <w:r w:rsidR="00725AFD">
        <w:t>chs</w:t>
      </w:r>
      <w:proofErr w:type="spellEnd"/>
      <w:r w:rsidR="00725AFD">
        <w:t xml:space="preserve">. </w:t>
      </w:r>
      <w:proofErr w:type="gramStart"/>
      <w:r w:rsidR="00725AFD">
        <w:t xml:space="preserve">32-34, </w:t>
      </w:r>
      <w:r w:rsidR="00725AFD" w:rsidRPr="009908BF">
        <w:t xml:space="preserve">and </w:t>
      </w:r>
      <w:r w:rsidR="00725AFD" w:rsidRPr="009908BF">
        <w:rPr>
          <w:i/>
        </w:rPr>
        <w:t xml:space="preserve">skimming </w:t>
      </w:r>
      <w:proofErr w:type="spellStart"/>
      <w:r w:rsidR="00725AFD" w:rsidRPr="009908BF">
        <w:t>chs</w:t>
      </w:r>
      <w:proofErr w:type="spellEnd"/>
      <w:r w:rsidR="00725AFD" w:rsidRPr="009908BF">
        <w:t>.</w:t>
      </w:r>
      <w:proofErr w:type="gramEnd"/>
      <w:r w:rsidR="009908BF">
        <w:t xml:space="preserve"> </w:t>
      </w:r>
      <w:r w:rsidR="00725AFD">
        <w:t xml:space="preserve">35-40. </w:t>
      </w:r>
      <w:r w:rsidR="00423AF9">
        <w:t>Collins, pp. 138-140.</w:t>
      </w:r>
    </w:p>
    <w:p w14:paraId="22C65023" w14:textId="1470269D" w:rsidR="002C35CA" w:rsidRDefault="002C35CA" w:rsidP="002C35CA">
      <w:r>
        <w:t xml:space="preserve">Reading 11. </w:t>
      </w:r>
      <w:r w:rsidR="009908BF">
        <w:t xml:space="preserve"> Leviticus </w:t>
      </w:r>
      <w:proofErr w:type="spellStart"/>
      <w:r w:rsidR="009908BF">
        <w:t>chs</w:t>
      </w:r>
      <w:proofErr w:type="spellEnd"/>
      <w:r w:rsidR="009908BF">
        <w:t xml:space="preserve">. </w:t>
      </w:r>
      <w:proofErr w:type="gramStart"/>
      <w:r w:rsidR="009908BF">
        <w:t>1-8</w:t>
      </w:r>
      <w:r w:rsidR="002C7E46">
        <w:t xml:space="preserve"> and 16.</w:t>
      </w:r>
      <w:proofErr w:type="gramEnd"/>
      <w:r w:rsidR="00423AF9">
        <w:t xml:space="preserve"> </w:t>
      </w:r>
      <w:proofErr w:type="gramStart"/>
      <w:r w:rsidR="00423AF9">
        <w:t>Collins, pp. 143-top 150.</w:t>
      </w:r>
      <w:proofErr w:type="gramEnd"/>
    </w:p>
    <w:p w14:paraId="2CFD16B9" w14:textId="224C985E" w:rsidR="002C35CA" w:rsidRDefault="002C35CA" w:rsidP="002C35CA">
      <w:r>
        <w:t>Reading 12.</w:t>
      </w:r>
      <w:r w:rsidR="009908BF">
        <w:t xml:space="preserve">  Leviticus </w:t>
      </w:r>
      <w:proofErr w:type="spellStart"/>
      <w:r w:rsidR="009908BF">
        <w:t>chs</w:t>
      </w:r>
      <w:proofErr w:type="spellEnd"/>
      <w:r w:rsidR="009908BF">
        <w:t>.</w:t>
      </w:r>
      <w:r w:rsidR="002C7E46">
        <w:t xml:space="preserve"> </w:t>
      </w:r>
      <w:proofErr w:type="gramStart"/>
      <w:r w:rsidR="002C7E46">
        <w:t>11-15, and 17- 22:16.</w:t>
      </w:r>
      <w:proofErr w:type="gramEnd"/>
      <w:r w:rsidR="002C7E46">
        <w:t xml:space="preserve"> </w:t>
      </w:r>
      <w:r w:rsidR="00423AF9">
        <w:t xml:space="preserve"> Collins, pp. 150-155. </w:t>
      </w:r>
    </w:p>
    <w:p w14:paraId="27F4121E" w14:textId="77777777" w:rsidR="00FA077E" w:rsidRDefault="002C35CA" w:rsidP="002C35CA">
      <w:r>
        <w:t>Reading 13.</w:t>
      </w:r>
      <w:r w:rsidR="009908BF">
        <w:t xml:space="preserve">  Numbers</w:t>
      </w:r>
      <w:r w:rsidR="00FA077E">
        <w:t xml:space="preserve"> 9:15-10:10, 11:1-12</w:t>
      </w:r>
      <w:proofErr w:type="gramStart"/>
      <w:r w:rsidR="00FA077E">
        <w:t>;16</w:t>
      </w:r>
      <w:proofErr w:type="gramEnd"/>
      <w:r w:rsidR="00FA077E">
        <w:t>, 13:25-14:45, 20:1-13, 21:4-9, 25:1-18,</w:t>
      </w:r>
    </w:p>
    <w:p w14:paraId="045D800B" w14:textId="414C529B" w:rsidR="002C35CA" w:rsidRDefault="00FA077E" w:rsidP="002C35CA">
      <w:r>
        <w:tab/>
      </w:r>
      <w:r>
        <w:tab/>
      </w:r>
      <w:r>
        <w:tab/>
        <w:t xml:space="preserve"> </w:t>
      </w:r>
      <w:proofErr w:type="gramStart"/>
      <w:r>
        <w:t>and</w:t>
      </w:r>
      <w:proofErr w:type="gramEnd"/>
      <w:r>
        <w:t xml:space="preserve"> 27:12-23.</w:t>
      </w:r>
      <w:r w:rsidR="00DA7E0F">
        <w:t xml:space="preserve"> </w:t>
      </w:r>
      <w:proofErr w:type="gramStart"/>
      <w:r w:rsidR="00DA7E0F">
        <w:t>Collins</w:t>
      </w:r>
      <w:r w:rsidR="00423AF9">
        <w:t>, p</w:t>
      </w:r>
      <w:r w:rsidR="00DA7E0F">
        <w:t>p</w:t>
      </w:r>
      <w:r w:rsidR="00423AF9">
        <w:t xml:space="preserve">. </w:t>
      </w:r>
      <w:r w:rsidR="00DA7E0F">
        <w:t>second column</w:t>
      </w:r>
      <w:r w:rsidR="005A666F">
        <w:t xml:space="preserve"> of</w:t>
      </w:r>
      <w:r>
        <w:t xml:space="preserve"> </w:t>
      </w:r>
      <w:r w:rsidR="00423AF9">
        <w:t>157-160.</w:t>
      </w:r>
      <w:proofErr w:type="gramEnd"/>
      <w:r w:rsidR="00423AF9">
        <w:t xml:space="preserve"> </w:t>
      </w:r>
    </w:p>
    <w:p w14:paraId="5B6528E2" w14:textId="77777777" w:rsidR="00A70442" w:rsidRDefault="002C35CA" w:rsidP="002C35CA">
      <w:r>
        <w:t>Reading 14.</w:t>
      </w:r>
      <w:r w:rsidR="009908BF">
        <w:t xml:space="preserve">  Deuteronomy</w:t>
      </w:r>
      <w:r w:rsidR="00D46292">
        <w:t xml:space="preserve"> </w:t>
      </w:r>
      <w:r w:rsidR="00A70442">
        <w:t>4:1-40, 5:1-7:26, 10:12-22, 25:13-17, 28:1-68, 30:1-20,</w:t>
      </w:r>
      <w:r w:rsidR="00DA7E0F">
        <w:t xml:space="preserve"> </w:t>
      </w:r>
    </w:p>
    <w:p w14:paraId="2887F18A" w14:textId="77777777" w:rsidR="00D6052A" w:rsidRDefault="00A70442" w:rsidP="002C35CA">
      <w:r>
        <w:tab/>
      </w:r>
      <w:r>
        <w:tab/>
      </w:r>
      <w:r>
        <w:tab/>
      </w:r>
      <w:proofErr w:type="gramStart"/>
      <w:r>
        <w:t>and</w:t>
      </w:r>
      <w:proofErr w:type="gramEnd"/>
      <w:r>
        <w:t xml:space="preserve"> 34:1-12.  </w:t>
      </w:r>
      <w:proofErr w:type="gramStart"/>
      <w:r w:rsidR="00D46292">
        <w:t>Collins, pp. 163-mid 177</w:t>
      </w:r>
      <w:r>
        <w:t>.</w:t>
      </w:r>
      <w:proofErr w:type="gramEnd"/>
      <w:r w:rsidR="00D6052A">
        <w:t xml:space="preserve"> </w:t>
      </w:r>
    </w:p>
    <w:p w14:paraId="1205C864" w14:textId="69DDA222" w:rsidR="002C35CA" w:rsidRDefault="00D6052A" w:rsidP="002C35CA">
      <w:r>
        <w:tab/>
      </w:r>
      <w:r>
        <w:tab/>
      </w:r>
      <w:r>
        <w:tab/>
      </w:r>
      <w:proofErr w:type="spellStart"/>
      <w:proofErr w:type="gramStart"/>
      <w:r>
        <w:t>Coogan</w:t>
      </w:r>
      <w:proofErr w:type="spellEnd"/>
      <w:r>
        <w:t xml:space="preserve">, </w:t>
      </w:r>
      <w:r w:rsidRPr="009908BF">
        <w:rPr>
          <w:u w:val="single"/>
        </w:rPr>
        <w:t>The Ten Commandments</w:t>
      </w:r>
      <w:r>
        <w:t xml:space="preserve"> pp. 9-24 and 135-141.</w:t>
      </w:r>
      <w:proofErr w:type="gramEnd"/>
    </w:p>
    <w:p w14:paraId="02E5661F" w14:textId="741DCA65" w:rsidR="002C35CA" w:rsidRDefault="002C35CA" w:rsidP="002C35CA">
      <w:r>
        <w:t>Reading 15.</w:t>
      </w:r>
      <w:r w:rsidR="00D6052A">
        <w:t xml:space="preserve">  </w:t>
      </w:r>
      <w:proofErr w:type="spellStart"/>
      <w:proofErr w:type="gramStart"/>
      <w:r w:rsidR="00D6052A">
        <w:t>Coogan</w:t>
      </w:r>
      <w:proofErr w:type="spellEnd"/>
      <w:r w:rsidR="009908BF">
        <w:t xml:space="preserve">, </w:t>
      </w:r>
      <w:proofErr w:type="spellStart"/>
      <w:r w:rsidR="00157DBD">
        <w:t>chs</w:t>
      </w:r>
      <w:proofErr w:type="spellEnd"/>
      <w:r w:rsidR="00D15819">
        <w:t>.</w:t>
      </w:r>
      <w:proofErr w:type="gramEnd"/>
      <w:r w:rsidR="00D15819">
        <w:t xml:space="preserve"> </w:t>
      </w:r>
      <w:proofErr w:type="gramStart"/>
      <w:r w:rsidR="00D15819">
        <w:t xml:space="preserve">1, 3, 5, </w:t>
      </w:r>
      <w:r w:rsidR="006660FE">
        <w:t>and 7-8.</w:t>
      </w:r>
      <w:proofErr w:type="gramEnd"/>
    </w:p>
    <w:p w14:paraId="6A7A2F4C" w14:textId="6AC059C9" w:rsidR="00FD559C" w:rsidRDefault="002C35CA" w:rsidP="002C35CA">
      <w:r>
        <w:t>Reading 16.</w:t>
      </w:r>
      <w:r w:rsidR="002C7E46">
        <w:t xml:space="preserve">  Proverbs</w:t>
      </w:r>
      <w:r w:rsidR="003B19F4">
        <w:t xml:space="preserve"> </w:t>
      </w:r>
      <w:r w:rsidR="009D1D97">
        <w:t xml:space="preserve">3:13-18, 6:6-19, 7:1-9:16, </w:t>
      </w:r>
      <w:r w:rsidR="00FD559C">
        <w:t xml:space="preserve">15:1-33, 22:17-23:21, 26:1-11, 27:1-6, </w:t>
      </w:r>
    </w:p>
    <w:p w14:paraId="358B52CF" w14:textId="7FF20174" w:rsidR="002C35CA" w:rsidRDefault="00A54706" w:rsidP="002C35CA">
      <w:r>
        <w:tab/>
      </w:r>
      <w:r>
        <w:tab/>
      </w:r>
      <w:r>
        <w:tab/>
      </w:r>
      <w:proofErr w:type="gramStart"/>
      <w:r>
        <w:t>and</w:t>
      </w:r>
      <w:proofErr w:type="gramEnd"/>
      <w:r>
        <w:t xml:space="preserve"> 31:10-31.  </w:t>
      </w:r>
      <w:r w:rsidR="00D46292">
        <w:t>Collins, pp. 507-</w:t>
      </w:r>
      <w:r w:rsidR="00DA7E0F">
        <w:t>522.</w:t>
      </w:r>
      <w:r w:rsidR="004A3D38">
        <w:t xml:space="preserve"> CR-5</w:t>
      </w:r>
    </w:p>
    <w:p w14:paraId="3A6BC017" w14:textId="77777777" w:rsidR="003B19F4" w:rsidRDefault="002C35CA" w:rsidP="002C35CA">
      <w:r>
        <w:t xml:space="preserve">Reading 17. </w:t>
      </w:r>
      <w:r w:rsidR="002C7E46">
        <w:t xml:space="preserve"> Ecclesiastes</w:t>
      </w:r>
      <w:r w:rsidR="007F46CE">
        <w:t xml:space="preserve"> </w:t>
      </w:r>
      <w:proofErr w:type="spellStart"/>
      <w:r w:rsidR="007F46CE">
        <w:t>chs</w:t>
      </w:r>
      <w:proofErr w:type="spellEnd"/>
      <w:r w:rsidR="007F46CE">
        <w:t xml:space="preserve">. </w:t>
      </w:r>
      <w:proofErr w:type="gramStart"/>
      <w:r w:rsidR="007F46CE">
        <w:t xml:space="preserve">1, 3, 4:1-6, 6, </w:t>
      </w:r>
      <w:r w:rsidR="003B19F4">
        <w:t xml:space="preserve">7:15-18, </w:t>
      </w:r>
      <w:r w:rsidR="007F46CE">
        <w:t>9:1-12</w:t>
      </w:r>
      <w:r w:rsidR="003B19F4">
        <w:t>, and 12.</w:t>
      </w:r>
      <w:proofErr w:type="gramEnd"/>
    </w:p>
    <w:p w14:paraId="3CF494BC" w14:textId="07C3FEC7" w:rsidR="002C35CA" w:rsidRDefault="003B19F4" w:rsidP="002C35CA">
      <w:r>
        <w:tab/>
      </w:r>
      <w:r>
        <w:tab/>
      </w:r>
      <w:r>
        <w:tab/>
      </w:r>
      <w:proofErr w:type="gramStart"/>
      <w:r w:rsidR="00DA7E0F">
        <w:t>Collins, pp. mid 537-544.</w:t>
      </w:r>
      <w:proofErr w:type="gramEnd"/>
    </w:p>
    <w:p w14:paraId="0DFAD05C" w14:textId="20DF99FC" w:rsidR="002C35CA" w:rsidRDefault="002C35CA" w:rsidP="002C35CA">
      <w:r>
        <w:t>Reading 18.</w:t>
      </w:r>
      <w:r w:rsidR="002C7E46">
        <w:t xml:space="preserve">  Judges</w:t>
      </w:r>
      <w:r w:rsidR="00462CC4">
        <w:t xml:space="preserve"> </w:t>
      </w:r>
      <w:proofErr w:type="spellStart"/>
      <w:r w:rsidR="00462CC4">
        <w:t>chs</w:t>
      </w:r>
      <w:proofErr w:type="spellEnd"/>
      <w:r w:rsidR="00462CC4">
        <w:t xml:space="preserve">. </w:t>
      </w:r>
      <w:proofErr w:type="gramStart"/>
      <w:r w:rsidR="00462CC4">
        <w:t>4-5</w:t>
      </w:r>
      <w:r w:rsidR="00D21ADC">
        <w:t>,</w:t>
      </w:r>
      <w:r w:rsidR="00462CC4">
        <w:t xml:space="preserve"> and 11.</w:t>
      </w:r>
      <w:proofErr w:type="gramEnd"/>
      <w:r w:rsidR="00462CC4">
        <w:t xml:space="preserve"> </w:t>
      </w:r>
      <w:r w:rsidR="00D46292">
        <w:t xml:space="preserve"> Collins, pp. 211-216.</w:t>
      </w:r>
    </w:p>
    <w:p w14:paraId="6A1807A7" w14:textId="59402658" w:rsidR="002C35CA" w:rsidRDefault="002C35CA" w:rsidP="002C35CA">
      <w:r>
        <w:t>Reading 19.</w:t>
      </w:r>
      <w:r w:rsidR="002C7E46">
        <w:t xml:space="preserve">  Judges</w:t>
      </w:r>
      <w:r w:rsidR="00D46292">
        <w:t xml:space="preserve"> </w:t>
      </w:r>
      <w:proofErr w:type="spellStart"/>
      <w:r w:rsidR="00462CC4">
        <w:t>chs</w:t>
      </w:r>
      <w:proofErr w:type="spellEnd"/>
      <w:r w:rsidR="00462CC4">
        <w:t>. 13-16.</w:t>
      </w:r>
      <w:r w:rsidR="00D46292">
        <w:t xml:space="preserve"> </w:t>
      </w:r>
      <w:r w:rsidR="00462CC4">
        <w:t xml:space="preserve"> </w:t>
      </w:r>
      <w:r w:rsidR="00D46292">
        <w:t>Collins, pp. mid 219-top 223.</w:t>
      </w:r>
    </w:p>
    <w:p w14:paraId="36EA6E48" w14:textId="7BECA258" w:rsidR="002C35CA" w:rsidRDefault="002C35CA" w:rsidP="002C35CA">
      <w:r>
        <w:t>Reading 20.</w:t>
      </w:r>
      <w:r w:rsidR="002C7E46">
        <w:t xml:space="preserve">  </w:t>
      </w:r>
      <w:proofErr w:type="gramStart"/>
      <w:r w:rsidR="005D4212">
        <w:t xml:space="preserve">The </w:t>
      </w:r>
      <w:r w:rsidR="002C7E46">
        <w:t>Song of Songs</w:t>
      </w:r>
      <w:r w:rsidR="003B19F4">
        <w:t>, in its entirety.</w:t>
      </w:r>
      <w:proofErr w:type="gramEnd"/>
      <w:r w:rsidR="003B19F4">
        <w:t xml:space="preserve"> </w:t>
      </w:r>
      <w:proofErr w:type="gramStart"/>
      <w:r w:rsidR="00D46292">
        <w:t>Collins, pp. mid 500-503.</w:t>
      </w:r>
      <w:proofErr w:type="gramEnd"/>
      <w:r w:rsidR="003B19F4">
        <w:t xml:space="preserve">  CR</w:t>
      </w:r>
      <w:r w:rsidR="005D4212">
        <w:t>-</w:t>
      </w:r>
      <w:r w:rsidR="004A3D38">
        <w:t>6.</w:t>
      </w:r>
    </w:p>
    <w:p w14:paraId="31BA1B0C" w14:textId="77777777" w:rsidR="00C85D25" w:rsidRDefault="002C35CA" w:rsidP="002C35CA">
      <w:r>
        <w:t>Reading 21.</w:t>
      </w:r>
      <w:r w:rsidR="002C7E46">
        <w:t xml:space="preserve">  </w:t>
      </w:r>
      <w:proofErr w:type="gramStart"/>
      <w:r w:rsidR="00DA7E0F">
        <w:t>1</w:t>
      </w:r>
      <w:r w:rsidR="002C7E46">
        <w:t xml:space="preserve"> Kings</w:t>
      </w:r>
      <w:r w:rsidR="00DA7E0F">
        <w:t xml:space="preserve"> </w:t>
      </w:r>
      <w:proofErr w:type="spellStart"/>
      <w:r w:rsidR="002F4F70">
        <w:t>chs</w:t>
      </w:r>
      <w:proofErr w:type="spellEnd"/>
      <w:r w:rsidR="002F4F70">
        <w:t>.</w:t>
      </w:r>
      <w:proofErr w:type="gramEnd"/>
      <w:r w:rsidR="002F4F70">
        <w:t xml:space="preserve"> </w:t>
      </w:r>
      <w:proofErr w:type="gramStart"/>
      <w:r w:rsidR="002F4F70">
        <w:t xml:space="preserve">17-19, and 2 Kings </w:t>
      </w:r>
      <w:proofErr w:type="spellStart"/>
      <w:r w:rsidR="002F4F70">
        <w:t>ch.</w:t>
      </w:r>
      <w:proofErr w:type="spellEnd"/>
      <w:r w:rsidR="002F4F70">
        <w:t xml:space="preserve"> 2.</w:t>
      </w:r>
      <w:proofErr w:type="gramEnd"/>
      <w:r w:rsidR="00DA7E0F">
        <w:t xml:space="preserve"> </w:t>
      </w:r>
      <w:r w:rsidR="00C85D25">
        <w:t xml:space="preserve"> </w:t>
      </w:r>
      <w:r w:rsidR="00DA7E0F">
        <w:t xml:space="preserve">Collins, pp. </w:t>
      </w:r>
      <w:r w:rsidR="00287A77">
        <w:t>mid 279-</w:t>
      </w:r>
      <w:r w:rsidR="00C85D25">
        <w:t xml:space="preserve">first paragraph, </w:t>
      </w:r>
    </w:p>
    <w:p w14:paraId="56FAE1CB" w14:textId="36C57898" w:rsidR="00DA7E0F" w:rsidRDefault="00C85D25" w:rsidP="002C35CA">
      <w:r>
        <w:tab/>
      </w:r>
      <w:r>
        <w:tab/>
      </w:r>
      <w:r w:rsidR="00F43A12">
        <w:tab/>
      </w:r>
      <w:proofErr w:type="gramStart"/>
      <w:r>
        <w:t>second</w:t>
      </w:r>
      <w:proofErr w:type="gramEnd"/>
      <w:r>
        <w:t xml:space="preserve"> column of</w:t>
      </w:r>
      <w:r w:rsidR="00287A77">
        <w:t xml:space="preserve"> 285</w:t>
      </w:r>
      <w:r>
        <w:t>,</w:t>
      </w:r>
      <w:r w:rsidR="00287A77">
        <w:t xml:space="preserve"> and 299-302.</w:t>
      </w:r>
      <w:r>
        <w:t xml:space="preserve">  CR</w:t>
      </w:r>
      <w:r w:rsidR="000062CB">
        <w:t>-</w:t>
      </w:r>
      <w:r w:rsidR="004A3D38">
        <w:t>7.</w:t>
      </w:r>
    </w:p>
    <w:p w14:paraId="0095E10F" w14:textId="5DBD46BE" w:rsidR="00D46292" w:rsidRPr="000062CB" w:rsidRDefault="002C35CA" w:rsidP="002C35CA">
      <w:r>
        <w:t>Reading 22.</w:t>
      </w:r>
      <w:r w:rsidR="002C7E46">
        <w:t xml:space="preserve">  </w:t>
      </w:r>
      <w:proofErr w:type="gramStart"/>
      <w:r w:rsidR="002C7E46">
        <w:t>Amos</w:t>
      </w:r>
      <w:r w:rsidR="00462CC4">
        <w:t xml:space="preserve"> 3:1-5:24 and ch.9.</w:t>
      </w:r>
      <w:proofErr w:type="gramEnd"/>
      <w:r w:rsidR="002C7E46">
        <w:t xml:space="preserve"> </w:t>
      </w:r>
      <w:r w:rsidR="00462CC4">
        <w:t xml:space="preserve"> </w:t>
      </w:r>
      <w:proofErr w:type="gramStart"/>
      <w:r w:rsidR="002C7E46" w:rsidRPr="000062CB">
        <w:t>Hosea</w:t>
      </w:r>
      <w:r w:rsidR="00D46292" w:rsidRPr="000062CB">
        <w:t xml:space="preserve"> </w:t>
      </w:r>
      <w:r w:rsidR="000062CB" w:rsidRPr="000062CB">
        <w:t>1:1-</w:t>
      </w:r>
      <w:r w:rsidR="00462CC4" w:rsidRPr="000062CB">
        <w:t xml:space="preserve">6:6 and </w:t>
      </w:r>
      <w:proofErr w:type="spellStart"/>
      <w:r w:rsidR="000062CB" w:rsidRPr="000062CB">
        <w:t>ch</w:t>
      </w:r>
      <w:proofErr w:type="spellEnd"/>
      <w:r w:rsidR="000062CB" w:rsidRPr="000062CB">
        <w:t xml:space="preserve"> 14.</w:t>
      </w:r>
      <w:proofErr w:type="gramEnd"/>
      <w:r w:rsidR="000062CB">
        <w:t xml:space="preserve"> </w:t>
      </w:r>
      <w:r w:rsidR="00D46292">
        <w:t xml:space="preserve">Collins, pp. </w:t>
      </w:r>
      <w:r w:rsidR="00287A77">
        <w:t>305</w:t>
      </w:r>
      <w:r w:rsidR="00D46292">
        <w:t>-323</w:t>
      </w:r>
      <w:r w:rsidR="001963FB">
        <w:t>.</w:t>
      </w:r>
    </w:p>
    <w:p w14:paraId="1A5C6F70" w14:textId="6D44A497" w:rsidR="00A541A4" w:rsidRDefault="002C35CA" w:rsidP="002C35CA">
      <w:r>
        <w:t>Reading 23.</w:t>
      </w:r>
      <w:r w:rsidR="002C7E46">
        <w:t xml:space="preserve">  Isaiah</w:t>
      </w:r>
      <w:r w:rsidR="00287A77">
        <w:t xml:space="preserve"> </w:t>
      </w:r>
      <w:r w:rsidR="001963FB">
        <w:t xml:space="preserve">1:1-2:4, </w:t>
      </w:r>
      <w:r w:rsidR="00A541A4">
        <w:t>6:1-7:25, 11:1-9, 40</w:t>
      </w:r>
      <w:r w:rsidR="003C6ED5">
        <w:t xml:space="preserve">:1-11, 49:1-6, 52:13-53:12, </w:t>
      </w:r>
      <w:r w:rsidR="005D4212">
        <w:t xml:space="preserve">and </w:t>
      </w:r>
      <w:r w:rsidR="003C6ED5">
        <w:t>65</w:t>
      </w:r>
      <w:r w:rsidR="005D4212">
        <w:t>:1-25.</w:t>
      </w:r>
    </w:p>
    <w:p w14:paraId="3AEC7CA4" w14:textId="3737E005" w:rsidR="002C35CA" w:rsidRDefault="005D4212" w:rsidP="002C35CA">
      <w:r>
        <w:tab/>
      </w:r>
      <w:r>
        <w:tab/>
      </w:r>
      <w:r>
        <w:tab/>
      </w:r>
      <w:r w:rsidR="00287A77">
        <w:t>Collins, pp.325-</w:t>
      </w:r>
      <w:r w:rsidR="00A541A4">
        <w:t xml:space="preserve">middle of </w:t>
      </w:r>
      <w:r w:rsidR="00287A77">
        <w:t>first column</w:t>
      </w:r>
      <w:r w:rsidR="005A666F">
        <w:t xml:space="preserve"> of</w:t>
      </w:r>
      <w:r w:rsidR="00287A77">
        <w:t xml:space="preserve"> </w:t>
      </w:r>
      <w:r w:rsidR="00A541A4">
        <w:t xml:space="preserve">332, </w:t>
      </w:r>
      <w:proofErr w:type="gramStart"/>
      <w:r w:rsidR="00A541A4">
        <w:t xml:space="preserve">then </w:t>
      </w:r>
      <w:r w:rsidR="00A541A4" w:rsidRPr="00A541A4">
        <w:rPr>
          <w:i/>
        </w:rPr>
        <w:t>skimming</w:t>
      </w:r>
      <w:proofErr w:type="gramEnd"/>
      <w:r w:rsidR="00A541A4" w:rsidRPr="00A541A4">
        <w:rPr>
          <w:i/>
        </w:rPr>
        <w:t xml:space="preserve"> </w:t>
      </w:r>
      <w:r>
        <w:rPr>
          <w:i/>
        </w:rPr>
        <w:tab/>
      </w:r>
      <w:r>
        <w:rPr>
          <w:i/>
        </w:rPr>
        <w:tab/>
      </w:r>
      <w:r>
        <w:rPr>
          <w:i/>
        </w:rPr>
        <w:tab/>
      </w:r>
      <w:r w:rsidR="00A541A4" w:rsidRPr="00A541A4">
        <w:rPr>
          <w:i/>
        </w:rPr>
        <w:t>through</w:t>
      </w:r>
      <w:r w:rsidR="00A541A4">
        <w:t xml:space="preserve"> </w:t>
      </w:r>
      <w:r w:rsidR="00287A77">
        <w:t>339, and 395-</w:t>
      </w:r>
      <w:r>
        <w:t xml:space="preserve">first paragraph on 410, </w:t>
      </w:r>
      <w:r w:rsidR="003C6ED5">
        <w:t>then</w:t>
      </w:r>
      <w:r w:rsidR="003C6ED5" w:rsidRPr="003C6ED5">
        <w:rPr>
          <w:i/>
        </w:rPr>
        <w:t xml:space="preserve"> </w:t>
      </w:r>
      <w:r w:rsidR="003C6ED5" w:rsidRPr="00A541A4">
        <w:rPr>
          <w:i/>
        </w:rPr>
        <w:t>skimming through</w:t>
      </w:r>
      <w:r w:rsidR="003C6ED5">
        <w:t xml:space="preserve"> </w:t>
      </w:r>
      <w:r w:rsidR="00287A77">
        <w:t>414.</w:t>
      </w:r>
    </w:p>
    <w:p w14:paraId="1D76827C" w14:textId="39432BE6" w:rsidR="002C35CA" w:rsidRDefault="002C35CA" w:rsidP="002C35CA">
      <w:r>
        <w:t xml:space="preserve">Reading 24. </w:t>
      </w:r>
      <w:r w:rsidR="002C7E46">
        <w:t xml:space="preserve"> Zechariah</w:t>
      </w:r>
      <w:r w:rsidR="000062CB">
        <w:t xml:space="preserve"> </w:t>
      </w:r>
      <w:proofErr w:type="spellStart"/>
      <w:r w:rsidR="00D27D36">
        <w:t>chs</w:t>
      </w:r>
      <w:proofErr w:type="spellEnd"/>
      <w:r w:rsidR="00D27D36">
        <w:t xml:space="preserve">. </w:t>
      </w:r>
      <w:proofErr w:type="gramStart"/>
      <w:r w:rsidR="00D27D36">
        <w:t>5-</w:t>
      </w:r>
      <w:r w:rsidR="00CD2D95">
        <w:t>6, 8:1-14, 9:9-17,</w:t>
      </w:r>
      <w:r w:rsidR="00287A77">
        <w:t xml:space="preserve"> </w:t>
      </w:r>
      <w:r w:rsidR="00CD2D95" w:rsidRPr="00CD2D95">
        <w:t>and</w:t>
      </w:r>
      <w:r w:rsidR="00D27D36" w:rsidRPr="00CD2D95">
        <w:t xml:space="preserve"> </w:t>
      </w:r>
      <w:proofErr w:type="spellStart"/>
      <w:r w:rsidR="00D27D36" w:rsidRPr="00CD2D95">
        <w:t>ch</w:t>
      </w:r>
      <w:r w:rsidR="00CD2D95" w:rsidRPr="00CD2D95">
        <w:t>s</w:t>
      </w:r>
      <w:proofErr w:type="spellEnd"/>
      <w:r w:rsidR="00CD2D95" w:rsidRPr="00CD2D95">
        <w:t xml:space="preserve"> 13-</w:t>
      </w:r>
      <w:r w:rsidR="00D27D36" w:rsidRPr="00CD2D95">
        <w:t>14</w:t>
      </w:r>
      <w:r w:rsidR="00CD2D95" w:rsidRPr="00CD2D95">
        <w:t>.</w:t>
      </w:r>
      <w:proofErr w:type="gramEnd"/>
      <w:r w:rsidR="00CD2D95" w:rsidRPr="00CD2D95">
        <w:t xml:space="preserve"> </w:t>
      </w:r>
      <w:proofErr w:type="gramStart"/>
      <w:r w:rsidR="00287A77">
        <w:t xml:space="preserve">Collins, pp.417-mid 418, </w:t>
      </w:r>
      <w:r w:rsidR="00CD2D95">
        <w:tab/>
      </w:r>
      <w:r w:rsidR="00CD2D95">
        <w:tab/>
      </w:r>
      <w:r w:rsidR="00CD2D95">
        <w:tab/>
      </w:r>
      <w:r w:rsidR="00F43A12">
        <w:tab/>
      </w:r>
      <w:r w:rsidR="00287A77">
        <w:t>and mid 421-431.</w:t>
      </w:r>
      <w:proofErr w:type="gramEnd"/>
    </w:p>
    <w:p w14:paraId="02D12D0E" w14:textId="04ACD028" w:rsidR="00137E60" w:rsidRDefault="002C35CA" w:rsidP="002F03AB">
      <w:r>
        <w:t>Reading 25.</w:t>
      </w:r>
      <w:r w:rsidR="002C7E46">
        <w:t xml:space="preserve">  Collins,</w:t>
      </w:r>
      <w:r w:rsidR="00DA7E0F">
        <w:t xml:space="preserve"> pp. 611-615. </w:t>
      </w:r>
    </w:p>
    <w:p w14:paraId="5092E3F8" w14:textId="77777777" w:rsidR="002F03AB" w:rsidRDefault="002F03AB" w:rsidP="002F03AB"/>
    <w:p w14:paraId="21F0A363" w14:textId="77777777" w:rsidR="002F03AB" w:rsidRDefault="002F03AB" w:rsidP="002F03AB"/>
    <w:p w14:paraId="20471802" w14:textId="064A489D" w:rsidR="0049726F" w:rsidRPr="006679DD" w:rsidRDefault="00AB6782">
      <w:r>
        <w:t xml:space="preserve"> </w:t>
      </w:r>
    </w:p>
    <w:sectPr w:rsidR="0049726F" w:rsidRPr="006679DD"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arlemagne Std Bold">
    <w:panose1 w:val="040207050607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F5"/>
    <w:rsid w:val="000062CB"/>
    <w:rsid w:val="0002019B"/>
    <w:rsid w:val="00024440"/>
    <w:rsid w:val="00025602"/>
    <w:rsid w:val="000545FC"/>
    <w:rsid w:val="00071DED"/>
    <w:rsid w:val="00084676"/>
    <w:rsid w:val="000E5F8C"/>
    <w:rsid w:val="00127E67"/>
    <w:rsid w:val="00137E60"/>
    <w:rsid w:val="00157DBD"/>
    <w:rsid w:val="001635BC"/>
    <w:rsid w:val="001963FB"/>
    <w:rsid w:val="0019762B"/>
    <w:rsid w:val="00197FAB"/>
    <w:rsid w:val="001B133B"/>
    <w:rsid w:val="001C3CA8"/>
    <w:rsid w:val="001D35B6"/>
    <w:rsid w:val="001F7209"/>
    <w:rsid w:val="00231417"/>
    <w:rsid w:val="00287A77"/>
    <w:rsid w:val="00294E68"/>
    <w:rsid w:val="002974A0"/>
    <w:rsid w:val="002B1386"/>
    <w:rsid w:val="002C35CA"/>
    <w:rsid w:val="002C377C"/>
    <w:rsid w:val="002C7E46"/>
    <w:rsid w:val="002E41B3"/>
    <w:rsid w:val="002F03AB"/>
    <w:rsid w:val="002F4F70"/>
    <w:rsid w:val="002F5690"/>
    <w:rsid w:val="00303B46"/>
    <w:rsid w:val="003223B6"/>
    <w:rsid w:val="00327B30"/>
    <w:rsid w:val="003364D5"/>
    <w:rsid w:val="00357D09"/>
    <w:rsid w:val="003775C4"/>
    <w:rsid w:val="003B19F4"/>
    <w:rsid w:val="003C124F"/>
    <w:rsid w:val="003C6ED5"/>
    <w:rsid w:val="003D359F"/>
    <w:rsid w:val="003F65A5"/>
    <w:rsid w:val="00423AF9"/>
    <w:rsid w:val="00435752"/>
    <w:rsid w:val="00455B92"/>
    <w:rsid w:val="00462CC4"/>
    <w:rsid w:val="00492898"/>
    <w:rsid w:val="0049726F"/>
    <w:rsid w:val="004A3D38"/>
    <w:rsid w:val="004C579D"/>
    <w:rsid w:val="004C7330"/>
    <w:rsid w:val="004E2E11"/>
    <w:rsid w:val="0055095A"/>
    <w:rsid w:val="005555E5"/>
    <w:rsid w:val="00563F64"/>
    <w:rsid w:val="0056728B"/>
    <w:rsid w:val="005750C0"/>
    <w:rsid w:val="005A094B"/>
    <w:rsid w:val="005A666F"/>
    <w:rsid w:val="005B050F"/>
    <w:rsid w:val="005B22EE"/>
    <w:rsid w:val="005D4212"/>
    <w:rsid w:val="005D62A9"/>
    <w:rsid w:val="005E740D"/>
    <w:rsid w:val="00603D85"/>
    <w:rsid w:val="0060559A"/>
    <w:rsid w:val="00620BF7"/>
    <w:rsid w:val="006660FE"/>
    <w:rsid w:val="006679DD"/>
    <w:rsid w:val="006D3061"/>
    <w:rsid w:val="00717C09"/>
    <w:rsid w:val="00725AFD"/>
    <w:rsid w:val="0075168E"/>
    <w:rsid w:val="0076272C"/>
    <w:rsid w:val="00770AE3"/>
    <w:rsid w:val="007A12F5"/>
    <w:rsid w:val="007C2F68"/>
    <w:rsid w:val="007F46CE"/>
    <w:rsid w:val="008440BA"/>
    <w:rsid w:val="0085731A"/>
    <w:rsid w:val="00866C73"/>
    <w:rsid w:val="0089034E"/>
    <w:rsid w:val="00906184"/>
    <w:rsid w:val="00912AFD"/>
    <w:rsid w:val="00932203"/>
    <w:rsid w:val="0093608C"/>
    <w:rsid w:val="009565B6"/>
    <w:rsid w:val="00972B41"/>
    <w:rsid w:val="009908BF"/>
    <w:rsid w:val="009935F2"/>
    <w:rsid w:val="0099382E"/>
    <w:rsid w:val="009B24C9"/>
    <w:rsid w:val="009C0033"/>
    <w:rsid w:val="009C4ED3"/>
    <w:rsid w:val="009D1D97"/>
    <w:rsid w:val="00A11216"/>
    <w:rsid w:val="00A16861"/>
    <w:rsid w:val="00A17BFD"/>
    <w:rsid w:val="00A541A4"/>
    <w:rsid w:val="00A54706"/>
    <w:rsid w:val="00A54F03"/>
    <w:rsid w:val="00A61443"/>
    <w:rsid w:val="00A70442"/>
    <w:rsid w:val="00A806A0"/>
    <w:rsid w:val="00AB6782"/>
    <w:rsid w:val="00AC1DB5"/>
    <w:rsid w:val="00AE022E"/>
    <w:rsid w:val="00B17DF1"/>
    <w:rsid w:val="00B51A84"/>
    <w:rsid w:val="00BE059C"/>
    <w:rsid w:val="00BF073C"/>
    <w:rsid w:val="00C177E7"/>
    <w:rsid w:val="00C36764"/>
    <w:rsid w:val="00C41C5D"/>
    <w:rsid w:val="00C53652"/>
    <w:rsid w:val="00C744C6"/>
    <w:rsid w:val="00C74A28"/>
    <w:rsid w:val="00C84D39"/>
    <w:rsid w:val="00C85D25"/>
    <w:rsid w:val="00CA2831"/>
    <w:rsid w:val="00CD1F2F"/>
    <w:rsid w:val="00CD2D95"/>
    <w:rsid w:val="00CD623C"/>
    <w:rsid w:val="00D015E7"/>
    <w:rsid w:val="00D15819"/>
    <w:rsid w:val="00D21ADC"/>
    <w:rsid w:val="00D27D36"/>
    <w:rsid w:val="00D36E16"/>
    <w:rsid w:val="00D41604"/>
    <w:rsid w:val="00D46292"/>
    <w:rsid w:val="00D51F97"/>
    <w:rsid w:val="00D6052A"/>
    <w:rsid w:val="00D6634C"/>
    <w:rsid w:val="00D953F5"/>
    <w:rsid w:val="00DA7E0F"/>
    <w:rsid w:val="00DC2BBB"/>
    <w:rsid w:val="00DC4C44"/>
    <w:rsid w:val="00DC5812"/>
    <w:rsid w:val="00E10D8C"/>
    <w:rsid w:val="00E151E3"/>
    <w:rsid w:val="00E218F7"/>
    <w:rsid w:val="00E32AB2"/>
    <w:rsid w:val="00E7067A"/>
    <w:rsid w:val="00E75F0A"/>
    <w:rsid w:val="00E90E2F"/>
    <w:rsid w:val="00EA160D"/>
    <w:rsid w:val="00EA40CF"/>
    <w:rsid w:val="00EA56D2"/>
    <w:rsid w:val="00EA65BD"/>
    <w:rsid w:val="00EB0222"/>
    <w:rsid w:val="00EE20FA"/>
    <w:rsid w:val="00EE6630"/>
    <w:rsid w:val="00EF6E7F"/>
    <w:rsid w:val="00F2529F"/>
    <w:rsid w:val="00F26B6C"/>
    <w:rsid w:val="00F41753"/>
    <w:rsid w:val="00F43A12"/>
    <w:rsid w:val="00F60F6F"/>
    <w:rsid w:val="00F836B1"/>
    <w:rsid w:val="00FA077E"/>
    <w:rsid w:val="00FD377E"/>
    <w:rsid w:val="00FD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5BA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semiHidden/>
    <w:unhideWhenUsed/>
    <w:qFormat/>
    <w:rsid w:val="001F72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750C0"/>
    <w:pPr>
      <w:keepNext/>
      <w:outlineLvl w:val="4"/>
    </w:pPr>
    <w:rPr>
      <w:rFonts w:eastAsia="Times"/>
      <w:b/>
      <w:color w:val="000000"/>
      <w:szCs w:val="20"/>
    </w:rPr>
  </w:style>
  <w:style w:type="paragraph" w:styleId="Heading6">
    <w:name w:val="heading 6"/>
    <w:basedOn w:val="Normal"/>
    <w:next w:val="Normal"/>
    <w:link w:val="Heading6Char"/>
    <w:uiPriority w:val="9"/>
    <w:semiHidden/>
    <w:unhideWhenUsed/>
    <w:qFormat/>
    <w:rsid w:val="005750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720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4C9"/>
    <w:rPr>
      <w:color w:val="0000FF"/>
      <w:u w:val="single"/>
    </w:rPr>
  </w:style>
  <w:style w:type="character" w:styleId="FollowedHyperlink">
    <w:name w:val="FollowedHyperlink"/>
    <w:basedOn w:val="DefaultParagraphFont"/>
    <w:uiPriority w:val="99"/>
    <w:semiHidden/>
    <w:unhideWhenUsed/>
    <w:rsid w:val="009B24C9"/>
    <w:rPr>
      <w:color w:val="800080" w:themeColor="followedHyperlink"/>
      <w:u w:val="single"/>
    </w:rPr>
  </w:style>
  <w:style w:type="character" w:customStyle="1" w:styleId="Heading5Char">
    <w:name w:val="Heading 5 Char"/>
    <w:basedOn w:val="DefaultParagraphFont"/>
    <w:link w:val="Heading5"/>
    <w:rsid w:val="005750C0"/>
    <w:rPr>
      <w:rFonts w:eastAsia="Times"/>
      <w:b/>
      <w:color w:val="000000"/>
      <w:sz w:val="24"/>
      <w:lang w:eastAsia="en-US"/>
    </w:rPr>
  </w:style>
  <w:style w:type="character" w:customStyle="1" w:styleId="Heading6Char">
    <w:name w:val="Heading 6 Char"/>
    <w:basedOn w:val="DefaultParagraphFont"/>
    <w:link w:val="Heading6"/>
    <w:uiPriority w:val="9"/>
    <w:semiHidden/>
    <w:rsid w:val="005750C0"/>
    <w:rPr>
      <w:rFonts w:asciiTheme="majorHAnsi" w:eastAsiaTheme="majorEastAsia" w:hAnsiTheme="majorHAnsi" w:cstheme="majorBidi"/>
      <w:i/>
      <w:i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1F7209"/>
    <w:rPr>
      <w:rFonts w:asciiTheme="majorHAnsi" w:eastAsiaTheme="majorEastAsia" w:hAnsiTheme="majorHAnsi" w:cstheme="majorBidi"/>
      <w:b/>
      <w:bCs/>
      <w:i/>
      <w:iCs/>
      <w:color w:val="4F81BD" w:themeColor="accent1"/>
      <w:sz w:val="24"/>
      <w:szCs w:val="24"/>
      <w:lang w:eastAsia="en-US"/>
    </w:rPr>
  </w:style>
  <w:style w:type="character" w:customStyle="1" w:styleId="Heading8Char">
    <w:name w:val="Heading 8 Char"/>
    <w:basedOn w:val="DefaultParagraphFont"/>
    <w:link w:val="Heading8"/>
    <w:uiPriority w:val="9"/>
    <w:semiHidden/>
    <w:rsid w:val="001F7209"/>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1F7209"/>
    <w:pPr>
      <w:tabs>
        <w:tab w:val="left" w:pos="-90"/>
      </w:tabs>
    </w:pPr>
    <w:rPr>
      <w:rFonts w:eastAsia="Times"/>
      <w:sz w:val="22"/>
      <w:szCs w:val="20"/>
    </w:rPr>
  </w:style>
  <w:style w:type="character" w:customStyle="1" w:styleId="BodyText2Char">
    <w:name w:val="Body Text 2 Char"/>
    <w:basedOn w:val="DefaultParagraphFont"/>
    <w:link w:val="BodyText2"/>
    <w:rsid w:val="001F7209"/>
    <w:rPr>
      <w:rFonts w:eastAsia="Times"/>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semiHidden/>
    <w:unhideWhenUsed/>
    <w:qFormat/>
    <w:rsid w:val="001F72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750C0"/>
    <w:pPr>
      <w:keepNext/>
      <w:outlineLvl w:val="4"/>
    </w:pPr>
    <w:rPr>
      <w:rFonts w:eastAsia="Times"/>
      <w:b/>
      <w:color w:val="000000"/>
      <w:szCs w:val="20"/>
    </w:rPr>
  </w:style>
  <w:style w:type="paragraph" w:styleId="Heading6">
    <w:name w:val="heading 6"/>
    <w:basedOn w:val="Normal"/>
    <w:next w:val="Normal"/>
    <w:link w:val="Heading6Char"/>
    <w:uiPriority w:val="9"/>
    <w:semiHidden/>
    <w:unhideWhenUsed/>
    <w:qFormat/>
    <w:rsid w:val="005750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720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4C9"/>
    <w:rPr>
      <w:color w:val="0000FF"/>
      <w:u w:val="single"/>
    </w:rPr>
  </w:style>
  <w:style w:type="character" w:styleId="FollowedHyperlink">
    <w:name w:val="FollowedHyperlink"/>
    <w:basedOn w:val="DefaultParagraphFont"/>
    <w:uiPriority w:val="99"/>
    <w:semiHidden/>
    <w:unhideWhenUsed/>
    <w:rsid w:val="009B24C9"/>
    <w:rPr>
      <w:color w:val="800080" w:themeColor="followedHyperlink"/>
      <w:u w:val="single"/>
    </w:rPr>
  </w:style>
  <w:style w:type="character" w:customStyle="1" w:styleId="Heading5Char">
    <w:name w:val="Heading 5 Char"/>
    <w:basedOn w:val="DefaultParagraphFont"/>
    <w:link w:val="Heading5"/>
    <w:rsid w:val="005750C0"/>
    <w:rPr>
      <w:rFonts w:eastAsia="Times"/>
      <w:b/>
      <w:color w:val="000000"/>
      <w:sz w:val="24"/>
      <w:lang w:eastAsia="en-US"/>
    </w:rPr>
  </w:style>
  <w:style w:type="character" w:customStyle="1" w:styleId="Heading6Char">
    <w:name w:val="Heading 6 Char"/>
    <w:basedOn w:val="DefaultParagraphFont"/>
    <w:link w:val="Heading6"/>
    <w:uiPriority w:val="9"/>
    <w:semiHidden/>
    <w:rsid w:val="005750C0"/>
    <w:rPr>
      <w:rFonts w:asciiTheme="majorHAnsi" w:eastAsiaTheme="majorEastAsia" w:hAnsiTheme="majorHAnsi" w:cstheme="majorBidi"/>
      <w:i/>
      <w:i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1F7209"/>
    <w:rPr>
      <w:rFonts w:asciiTheme="majorHAnsi" w:eastAsiaTheme="majorEastAsia" w:hAnsiTheme="majorHAnsi" w:cstheme="majorBidi"/>
      <w:b/>
      <w:bCs/>
      <w:i/>
      <w:iCs/>
      <w:color w:val="4F81BD" w:themeColor="accent1"/>
      <w:sz w:val="24"/>
      <w:szCs w:val="24"/>
      <w:lang w:eastAsia="en-US"/>
    </w:rPr>
  </w:style>
  <w:style w:type="character" w:customStyle="1" w:styleId="Heading8Char">
    <w:name w:val="Heading 8 Char"/>
    <w:basedOn w:val="DefaultParagraphFont"/>
    <w:link w:val="Heading8"/>
    <w:uiPriority w:val="9"/>
    <w:semiHidden/>
    <w:rsid w:val="001F7209"/>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1F7209"/>
    <w:pPr>
      <w:tabs>
        <w:tab w:val="left" w:pos="-90"/>
      </w:tabs>
    </w:pPr>
    <w:rPr>
      <w:rFonts w:eastAsia="Times"/>
      <w:sz w:val="22"/>
      <w:szCs w:val="20"/>
    </w:rPr>
  </w:style>
  <w:style w:type="character" w:customStyle="1" w:styleId="BodyText2Char">
    <w:name w:val="Body Text 2 Char"/>
    <w:basedOn w:val="DefaultParagraphFont"/>
    <w:link w:val="BodyText2"/>
    <w:rsid w:val="001F7209"/>
    <w:rPr>
      <w:rFonts w:eastAsia="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2192</Words>
  <Characters>12497</Characters>
  <Application>Microsoft Macintosh Word</Application>
  <DocSecurity>0</DocSecurity>
  <Lines>104</Lines>
  <Paragraphs>29</Paragraphs>
  <ScaleCrop>false</ScaleCrop>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3</cp:revision>
  <dcterms:created xsi:type="dcterms:W3CDTF">2014-09-01T18:01:00Z</dcterms:created>
  <dcterms:modified xsi:type="dcterms:W3CDTF">2014-09-02T20:18:00Z</dcterms:modified>
</cp:coreProperties>
</file>