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31E63" w14:textId="77777777" w:rsidR="00D11339" w:rsidRPr="00B60D30" w:rsidRDefault="00D11339" w:rsidP="00D11339">
      <w:pPr>
        <w:pStyle w:val="Title"/>
        <w:rPr>
          <w:rFonts w:ascii="Times New Roman" w:hAnsi="Times New Roman"/>
          <w:szCs w:val="24"/>
        </w:rPr>
      </w:pPr>
      <w:r w:rsidRPr="00B60D30">
        <w:rPr>
          <w:rFonts w:ascii="Times New Roman" w:hAnsi="Times New Roman"/>
          <w:szCs w:val="24"/>
        </w:rPr>
        <w:t>RE 330: Yoga – History, Theory, Practice</w:t>
      </w:r>
    </w:p>
    <w:p w14:paraId="00916C86" w14:textId="77777777" w:rsidR="00D11339" w:rsidRPr="00B60D30" w:rsidRDefault="00D11339" w:rsidP="00D11339">
      <w:pPr>
        <w:jc w:val="center"/>
        <w:rPr>
          <w:rFonts w:ascii="Times New Roman" w:hAnsi="Times New Roman"/>
          <w:szCs w:val="24"/>
        </w:rPr>
      </w:pPr>
    </w:p>
    <w:p w14:paraId="65FCF8C4" w14:textId="77777777" w:rsidR="00D11339" w:rsidRPr="00B60D30" w:rsidRDefault="00D11339" w:rsidP="00D11339">
      <w:pPr>
        <w:rPr>
          <w:rFonts w:ascii="Times New Roman" w:hAnsi="Times New Roman"/>
          <w:szCs w:val="24"/>
        </w:rPr>
      </w:pPr>
      <w:r w:rsidRPr="00B60D30">
        <w:rPr>
          <w:rFonts w:ascii="Times New Roman" w:hAnsi="Times New Roman"/>
          <w:szCs w:val="24"/>
        </w:rPr>
        <w:t>Dr. Eliza Kent</w:t>
      </w:r>
      <w:r w:rsidRPr="00B60D30">
        <w:rPr>
          <w:rFonts w:ascii="Times New Roman" w:hAnsi="Times New Roman"/>
          <w:szCs w:val="24"/>
        </w:rPr>
        <w:tab/>
      </w:r>
      <w:r w:rsidRPr="00B60D30">
        <w:rPr>
          <w:rFonts w:ascii="Times New Roman" w:hAnsi="Times New Roman"/>
          <w:szCs w:val="24"/>
        </w:rPr>
        <w:tab/>
      </w:r>
      <w:r w:rsidRPr="00B60D30">
        <w:rPr>
          <w:rFonts w:ascii="Times New Roman" w:hAnsi="Times New Roman"/>
          <w:szCs w:val="24"/>
        </w:rPr>
        <w:tab/>
      </w:r>
      <w:r w:rsidRPr="00B60D30">
        <w:rPr>
          <w:rFonts w:ascii="Times New Roman" w:hAnsi="Times New Roman"/>
          <w:szCs w:val="24"/>
        </w:rPr>
        <w:tab/>
      </w:r>
      <w:r w:rsidRPr="00B60D30">
        <w:rPr>
          <w:rFonts w:ascii="Times New Roman" w:hAnsi="Times New Roman"/>
          <w:szCs w:val="24"/>
        </w:rPr>
        <w:tab/>
      </w:r>
      <w:r w:rsidRPr="00B60D30">
        <w:rPr>
          <w:rFonts w:ascii="Times New Roman" w:hAnsi="Times New Roman"/>
          <w:szCs w:val="24"/>
        </w:rPr>
        <w:tab/>
      </w:r>
      <w:r w:rsidRPr="00B60D30">
        <w:rPr>
          <w:rFonts w:ascii="Times New Roman" w:hAnsi="Times New Roman"/>
          <w:szCs w:val="24"/>
        </w:rPr>
        <w:tab/>
      </w:r>
      <w:r w:rsidRPr="00B60D30">
        <w:rPr>
          <w:rFonts w:ascii="Times New Roman" w:hAnsi="Times New Roman"/>
          <w:szCs w:val="24"/>
        </w:rPr>
        <w:tab/>
        <w:t>Fall 2016</w:t>
      </w:r>
    </w:p>
    <w:p w14:paraId="34E057DD" w14:textId="77777777" w:rsidR="00D11339" w:rsidRPr="00B60D30" w:rsidRDefault="00D11339" w:rsidP="00D11339">
      <w:pPr>
        <w:rPr>
          <w:rFonts w:ascii="Times New Roman" w:hAnsi="Times New Roman"/>
          <w:szCs w:val="24"/>
        </w:rPr>
      </w:pPr>
      <w:r w:rsidRPr="00B60D30">
        <w:rPr>
          <w:rFonts w:ascii="Times New Roman" w:hAnsi="Times New Roman"/>
          <w:szCs w:val="24"/>
        </w:rPr>
        <w:t>Office: Ladd 212</w:t>
      </w:r>
      <w:r w:rsidRPr="00B60D30">
        <w:rPr>
          <w:rFonts w:ascii="Times New Roman" w:hAnsi="Times New Roman"/>
          <w:szCs w:val="24"/>
        </w:rPr>
        <w:tab/>
      </w:r>
      <w:r w:rsidRPr="00B60D30">
        <w:rPr>
          <w:rFonts w:ascii="Times New Roman" w:hAnsi="Times New Roman"/>
          <w:szCs w:val="24"/>
        </w:rPr>
        <w:tab/>
      </w:r>
      <w:r w:rsidRPr="00B60D30">
        <w:rPr>
          <w:rFonts w:ascii="Times New Roman" w:hAnsi="Times New Roman"/>
          <w:szCs w:val="24"/>
        </w:rPr>
        <w:tab/>
      </w:r>
      <w:r w:rsidRPr="00B60D30">
        <w:rPr>
          <w:rFonts w:ascii="Times New Roman" w:hAnsi="Times New Roman"/>
          <w:szCs w:val="24"/>
        </w:rPr>
        <w:tab/>
      </w:r>
      <w:r w:rsidRPr="00B60D30">
        <w:rPr>
          <w:rFonts w:ascii="Times New Roman" w:hAnsi="Times New Roman"/>
          <w:szCs w:val="24"/>
        </w:rPr>
        <w:tab/>
      </w:r>
      <w:r w:rsidRPr="00B60D30">
        <w:rPr>
          <w:rFonts w:ascii="Times New Roman" w:hAnsi="Times New Roman"/>
          <w:szCs w:val="24"/>
        </w:rPr>
        <w:tab/>
      </w:r>
      <w:r w:rsidRPr="00B60D30">
        <w:rPr>
          <w:rFonts w:ascii="Times New Roman" w:hAnsi="Times New Roman"/>
          <w:szCs w:val="24"/>
        </w:rPr>
        <w:tab/>
        <w:t>M 11:15-12:10 &amp;</w:t>
      </w:r>
    </w:p>
    <w:p w14:paraId="1D97845E" w14:textId="77777777" w:rsidR="00D11339" w:rsidRPr="00B60D30" w:rsidRDefault="00D11339" w:rsidP="00D11339">
      <w:pPr>
        <w:rPr>
          <w:rFonts w:ascii="Times New Roman" w:hAnsi="Times New Roman"/>
          <w:szCs w:val="24"/>
        </w:rPr>
      </w:pPr>
      <w:r w:rsidRPr="00B60D30">
        <w:rPr>
          <w:rFonts w:ascii="Times New Roman" w:hAnsi="Times New Roman"/>
          <w:szCs w:val="24"/>
        </w:rPr>
        <w:t xml:space="preserve">Office phone: </w:t>
      </w:r>
      <w:r w:rsidRPr="00B60D30">
        <w:rPr>
          <w:rFonts w:ascii="Times New Roman" w:hAnsi="Times New Roman"/>
          <w:szCs w:val="24"/>
        </w:rPr>
        <w:tab/>
        <w:t>580-5405</w:t>
      </w:r>
      <w:r w:rsidRPr="00B60D30">
        <w:rPr>
          <w:rFonts w:ascii="Times New Roman" w:hAnsi="Times New Roman"/>
          <w:szCs w:val="24"/>
        </w:rPr>
        <w:tab/>
      </w:r>
      <w:r w:rsidRPr="00B60D30">
        <w:rPr>
          <w:rFonts w:ascii="Times New Roman" w:hAnsi="Times New Roman"/>
          <w:szCs w:val="24"/>
        </w:rPr>
        <w:tab/>
      </w:r>
      <w:r w:rsidRPr="00B60D30">
        <w:rPr>
          <w:rFonts w:ascii="Times New Roman" w:hAnsi="Times New Roman"/>
          <w:szCs w:val="24"/>
        </w:rPr>
        <w:tab/>
      </w:r>
      <w:r w:rsidRPr="00B60D30">
        <w:rPr>
          <w:rFonts w:ascii="Times New Roman" w:hAnsi="Times New Roman"/>
          <w:szCs w:val="24"/>
        </w:rPr>
        <w:tab/>
      </w:r>
      <w:r w:rsidRPr="00B60D30">
        <w:rPr>
          <w:rFonts w:ascii="Times New Roman" w:hAnsi="Times New Roman"/>
          <w:szCs w:val="24"/>
        </w:rPr>
        <w:tab/>
      </w:r>
      <w:r w:rsidRPr="00B60D30">
        <w:rPr>
          <w:rFonts w:ascii="Times New Roman" w:hAnsi="Times New Roman"/>
          <w:szCs w:val="24"/>
        </w:rPr>
        <w:tab/>
        <w:t>TR11</w:t>
      </w:r>
      <w:proofErr w:type="gramStart"/>
      <w:r w:rsidRPr="00B60D30">
        <w:rPr>
          <w:rFonts w:ascii="Times New Roman" w:hAnsi="Times New Roman"/>
          <w:szCs w:val="24"/>
        </w:rPr>
        <w:t>:10</w:t>
      </w:r>
      <w:proofErr w:type="gramEnd"/>
      <w:r w:rsidRPr="00B60D30">
        <w:rPr>
          <w:rFonts w:ascii="Times New Roman" w:hAnsi="Times New Roman"/>
          <w:szCs w:val="24"/>
        </w:rPr>
        <w:t>-12:30</w:t>
      </w:r>
    </w:p>
    <w:p w14:paraId="58BDBDC6" w14:textId="55F0AE81" w:rsidR="00D11339" w:rsidRPr="00B60D30" w:rsidRDefault="00D11339" w:rsidP="00D11339">
      <w:pPr>
        <w:ind w:right="-270"/>
        <w:rPr>
          <w:rFonts w:ascii="Times New Roman" w:hAnsi="Times New Roman"/>
          <w:szCs w:val="24"/>
        </w:rPr>
      </w:pPr>
      <w:r w:rsidRPr="00B60D30">
        <w:rPr>
          <w:rFonts w:ascii="Times New Roman" w:hAnsi="Times New Roman"/>
          <w:szCs w:val="24"/>
        </w:rPr>
        <w:t xml:space="preserve">Office hours: </w:t>
      </w:r>
      <w:r w:rsidRPr="00B60D30">
        <w:rPr>
          <w:rFonts w:ascii="Times New Roman" w:hAnsi="Times New Roman"/>
          <w:szCs w:val="24"/>
        </w:rPr>
        <w:tab/>
      </w:r>
      <w:r w:rsidR="00191D40">
        <w:rPr>
          <w:rFonts w:ascii="Times New Roman" w:hAnsi="Times New Roman"/>
          <w:szCs w:val="24"/>
        </w:rPr>
        <w:t>Mondays 1-3</w:t>
      </w:r>
      <w:r w:rsidR="007B2708">
        <w:rPr>
          <w:rFonts w:ascii="Times New Roman" w:hAnsi="Times New Roman"/>
          <w:szCs w:val="24"/>
        </w:rPr>
        <w:t>,</w:t>
      </w:r>
      <w:r w:rsidR="007B2708">
        <w:rPr>
          <w:rFonts w:ascii="Times New Roman" w:hAnsi="Times New Roman"/>
          <w:szCs w:val="24"/>
        </w:rPr>
        <w:tab/>
      </w:r>
      <w:r w:rsidR="007B2708">
        <w:rPr>
          <w:rFonts w:ascii="Times New Roman" w:hAnsi="Times New Roman"/>
          <w:szCs w:val="24"/>
        </w:rPr>
        <w:tab/>
      </w:r>
      <w:r w:rsidR="007B2708">
        <w:rPr>
          <w:rFonts w:ascii="Times New Roman" w:hAnsi="Times New Roman"/>
          <w:szCs w:val="24"/>
        </w:rPr>
        <w:tab/>
      </w:r>
      <w:r w:rsidRPr="00B60D30">
        <w:rPr>
          <w:rFonts w:ascii="Times New Roman" w:hAnsi="Times New Roman"/>
          <w:szCs w:val="24"/>
        </w:rPr>
        <w:tab/>
      </w:r>
      <w:r w:rsidRPr="00B60D30">
        <w:rPr>
          <w:rFonts w:ascii="Times New Roman" w:hAnsi="Times New Roman"/>
          <w:szCs w:val="24"/>
        </w:rPr>
        <w:tab/>
      </w:r>
      <w:r w:rsidRPr="00B60D30">
        <w:rPr>
          <w:rFonts w:ascii="Times New Roman" w:hAnsi="Times New Roman"/>
          <w:szCs w:val="24"/>
        </w:rPr>
        <w:tab/>
      </w:r>
      <w:proofErr w:type="gramStart"/>
      <w:r w:rsidRPr="00B60D30">
        <w:rPr>
          <w:rFonts w:ascii="Times New Roman" w:hAnsi="Times New Roman"/>
          <w:szCs w:val="24"/>
        </w:rPr>
        <w:t>Tang</w:t>
      </w:r>
      <w:proofErr w:type="gramEnd"/>
      <w:r w:rsidRPr="00B60D30">
        <w:rPr>
          <w:rFonts w:ascii="Times New Roman" w:hAnsi="Times New Roman"/>
          <w:szCs w:val="24"/>
        </w:rPr>
        <w:t xml:space="preserve"> Whitman </w:t>
      </w:r>
    </w:p>
    <w:p w14:paraId="0226348B" w14:textId="77777777" w:rsidR="00D11339" w:rsidRPr="00B60D30" w:rsidRDefault="00D11339" w:rsidP="00D11339">
      <w:pPr>
        <w:ind w:right="-270"/>
        <w:rPr>
          <w:rFonts w:ascii="Times New Roman" w:hAnsi="Times New Roman"/>
          <w:szCs w:val="24"/>
        </w:rPr>
      </w:pPr>
      <w:proofErr w:type="gramStart"/>
      <w:r w:rsidRPr="00B60D30">
        <w:rPr>
          <w:rFonts w:ascii="Times New Roman" w:hAnsi="Times New Roman"/>
          <w:szCs w:val="24"/>
        </w:rPr>
        <w:t>and</w:t>
      </w:r>
      <w:proofErr w:type="gramEnd"/>
      <w:r w:rsidRPr="00B60D30">
        <w:rPr>
          <w:rFonts w:ascii="Times New Roman" w:hAnsi="Times New Roman"/>
          <w:szCs w:val="24"/>
        </w:rPr>
        <w:t xml:space="preserve"> by appt.</w:t>
      </w:r>
      <w:r w:rsidRPr="00B60D30">
        <w:rPr>
          <w:rFonts w:ascii="Times New Roman" w:hAnsi="Times New Roman"/>
          <w:szCs w:val="24"/>
        </w:rPr>
        <w:tab/>
      </w:r>
      <w:r w:rsidRPr="00B60D30">
        <w:rPr>
          <w:rFonts w:ascii="Times New Roman" w:hAnsi="Times New Roman"/>
          <w:szCs w:val="24"/>
        </w:rPr>
        <w:tab/>
      </w:r>
      <w:r w:rsidRPr="00B60D30">
        <w:rPr>
          <w:rFonts w:ascii="Times New Roman" w:hAnsi="Times New Roman"/>
          <w:szCs w:val="24"/>
        </w:rPr>
        <w:tab/>
      </w:r>
      <w:r w:rsidRPr="00B60D30">
        <w:rPr>
          <w:rFonts w:ascii="Times New Roman" w:hAnsi="Times New Roman"/>
          <w:szCs w:val="24"/>
        </w:rPr>
        <w:tab/>
      </w:r>
      <w:r w:rsidRPr="00B60D30">
        <w:rPr>
          <w:rFonts w:ascii="Times New Roman" w:hAnsi="Times New Roman"/>
          <w:szCs w:val="24"/>
        </w:rPr>
        <w:tab/>
      </w:r>
      <w:r w:rsidRPr="00B60D30">
        <w:rPr>
          <w:rFonts w:ascii="Times New Roman" w:hAnsi="Times New Roman"/>
          <w:szCs w:val="24"/>
        </w:rPr>
        <w:tab/>
      </w:r>
      <w:r w:rsidRPr="00B60D30">
        <w:rPr>
          <w:rFonts w:ascii="Times New Roman" w:hAnsi="Times New Roman"/>
          <w:szCs w:val="24"/>
        </w:rPr>
        <w:tab/>
      </w:r>
      <w:r w:rsidRPr="00B60D30">
        <w:rPr>
          <w:rFonts w:ascii="Times New Roman" w:hAnsi="Times New Roman"/>
          <w:szCs w:val="24"/>
        </w:rPr>
        <w:tab/>
        <w:t xml:space="preserve">ekent@skidmore.edu </w:t>
      </w:r>
    </w:p>
    <w:p w14:paraId="0EBA6349" w14:textId="77777777" w:rsidR="00D11339" w:rsidRPr="00B60D30" w:rsidRDefault="00D11339" w:rsidP="00D11339">
      <w:pPr>
        <w:rPr>
          <w:rFonts w:ascii="Times New Roman" w:hAnsi="Times New Roman"/>
          <w:szCs w:val="24"/>
        </w:rPr>
      </w:pPr>
    </w:p>
    <w:p w14:paraId="1F7F9023" w14:textId="5811134A" w:rsidR="00D11339" w:rsidRPr="00B60D30" w:rsidRDefault="00D11339" w:rsidP="00D11339">
      <w:pPr>
        <w:rPr>
          <w:rFonts w:ascii="Times New Roman" w:hAnsi="Times New Roman"/>
          <w:szCs w:val="24"/>
        </w:rPr>
      </w:pPr>
      <w:r w:rsidRPr="00B60D30">
        <w:rPr>
          <w:rFonts w:ascii="Times New Roman" w:hAnsi="Times New Roman"/>
          <w:b/>
          <w:szCs w:val="24"/>
        </w:rPr>
        <w:t>I. COURSE DESCRIPTION:</w:t>
      </w:r>
      <w:r w:rsidRPr="00B60D30">
        <w:rPr>
          <w:rFonts w:ascii="Times New Roman" w:hAnsi="Times New Roman"/>
          <w:szCs w:val="24"/>
        </w:rPr>
        <w:t xml:space="preserve"> An exploration of yoga from its roots in Hindu religious philosophy to its current status as a globally popular form of physical culture.   Understood as a set of </w:t>
      </w:r>
      <w:r w:rsidR="001834A4">
        <w:rPr>
          <w:rFonts w:ascii="Times New Roman" w:hAnsi="Times New Roman"/>
          <w:szCs w:val="24"/>
        </w:rPr>
        <w:t>physical, mental and meditative techniques</w:t>
      </w:r>
      <w:r w:rsidRPr="00B60D30">
        <w:rPr>
          <w:rFonts w:ascii="Times New Roman" w:hAnsi="Times New Roman"/>
          <w:szCs w:val="24"/>
        </w:rPr>
        <w:t>, yoga has been employed by Hindus, Muslims, and Buddhists to attain magical powers, heightened states of consciousness, and spiritual liberation. But it has also been used more recently as a form of exercise consisting of stretches</w:t>
      </w:r>
      <w:r w:rsidR="00191D40">
        <w:rPr>
          <w:rFonts w:ascii="Times New Roman" w:hAnsi="Times New Roman"/>
          <w:szCs w:val="24"/>
        </w:rPr>
        <w:t>, muscle-building poses</w:t>
      </w:r>
      <w:r w:rsidRPr="00B60D30">
        <w:rPr>
          <w:rFonts w:ascii="Times New Roman" w:hAnsi="Times New Roman"/>
          <w:szCs w:val="24"/>
        </w:rPr>
        <w:t xml:space="preserve"> and breathing techniques.  This seminar examines the social, religious, political and historical </w:t>
      </w:r>
      <w:r w:rsidR="00191D40">
        <w:rPr>
          <w:rFonts w:ascii="Times New Roman" w:hAnsi="Times New Roman"/>
          <w:szCs w:val="24"/>
        </w:rPr>
        <w:t xml:space="preserve">issues surrounding </w:t>
      </w:r>
      <w:r w:rsidRPr="00B60D30">
        <w:rPr>
          <w:rFonts w:ascii="Times New Roman" w:hAnsi="Times New Roman"/>
          <w:szCs w:val="24"/>
        </w:rPr>
        <w:t xml:space="preserve">the practice of yoga, as we investigate its development in various </w:t>
      </w:r>
      <w:r w:rsidR="00875818">
        <w:rPr>
          <w:rFonts w:ascii="Times New Roman" w:hAnsi="Times New Roman"/>
          <w:szCs w:val="24"/>
        </w:rPr>
        <w:t xml:space="preserve">socio-historical </w:t>
      </w:r>
      <w:r w:rsidRPr="00B60D30">
        <w:rPr>
          <w:rFonts w:ascii="Times New Roman" w:hAnsi="Times New Roman"/>
          <w:szCs w:val="24"/>
        </w:rPr>
        <w:t xml:space="preserve">contexts.  </w:t>
      </w:r>
      <w:r w:rsidR="0083384C">
        <w:rPr>
          <w:rFonts w:ascii="Times New Roman" w:hAnsi="Times New Roman"/>
          <w:szCs w:val="24"/>
        </w:rPr>
        <w:t xml:space="preserve"> Note: Given its investigation into deeply embodied forms of spiritual practice, this seminar will involve, periodically, the frank discussion of all manner of things that are </w:t>
      </w:r>
      <w:r w:rsidR="00DF0F93">
        <w:rPr>
          <w:rFonts w:ascii="Times New Roman" w:hAnsi="Times New Roman"/>
          <w:szCs w:val="24"/>
        </w:rPr>
        <w:t>rarely</w:t>
      </w:r>
      <w:r w:rsidR="0083384C">
        <w:rPr>
          <w:rFonts w:ascii="Times New Roman" w:hAnsi="Times New Roman"/>
          <w:szCs w:val="24"/>
        </w:rPr>
        <w:t xml:space="preserve"> discussed or </w:t>
      </w:r>
      <w:r w:rsidR="00DF0F93">
        <w:rPr>
          <w:rFonts w:ascii="Times New Roman" w:hAnsi="Times New Roman"/>
          <w:szCs w:val="24"/>
        </w:rPr>
        <w:t xml:space="preserve">even </w:t>
      </w:r>
      <w:r w:rsidR="0083384C">
        <w:rPr>
          <w:rFonts w:ascii="Times New Roman" w:hAnsi="Times New Roman"/>
          <w:szCs w:val="24"/>
        </w:rPr>
        <w:t xml:space="preserve">named in polite conversation – penises, vulvas, semen, menstrual fluid, death, sex, </w:t>
      </w:r>
      <w:r w:rsidR="00DF0F93">
        <w:rPr>
          <w:rFonts w:ascii="Times New Roman" w:hAnsi="Times New Roman"/>
          <w:szCs w:val="24"/>
        </w:rPr>
        <w:t xml:space="preserve">violence, corpses, etc.  </w:t>
      </w:r>
    </w:p>
    <w:p w14:paraId="7BC9440F" w14:textId="77777777" w:rsidR="00D11339" w:rsidRPr="00B60D30" w:rsidRDefault="00D11339" w:rsidP="00D11339">
      <w:pPr>
        <w:rPr>
          <w:rFonts w:ascii="Times New Roman" w:hAnsi="Times New Roman"/>
          <w:szCs w:val="24"/>
        </w:rPr>
      </w:pPr>
    </w:p>
    <w:p w14:paraId="7345003D" w14:textId="77777777" w:rsidR="00D11339" w:rsidRPr="00B60D30" w:rsidRDefault="00D11339" w:rsidP="00D11339">
      <w:pPr>
        <w:rPr>
          <w:rFonts w:ascii="Times New Roman" w:hAnsi="Times New Roman"/>
          <w:szCs w:val="24"/>
        </w:rPr>
      </w:pPr>
      <w:r w:rsidRPr="00B60D30">
        <w:rPr>
          <w:rFonts w:ascii="Times New Roman" w:hAnsi="Times New Roman"/>
          <w:b/>
          <w:szCs w:val="24"/>
        </w:rPr>
        <w:t>II. COURSE OBJECTIVES:</w:t>
      </w:r>
      <w:r w:rsidRPr="00B60D30">
        <w:rPr>
          <w:rFonts w:ascii="Times New Roman" w:hAnsi="Times New Roman"/>
          <w:szCs w:val="24"/>
        </w:rPr>
        <w:t xml:space="preserve"> </w:t>
      </w:r>
    </w:p>
    <w:p w14:paraId="464D64B0" w14:textId="6311B5CF" w:rsidR="00F721E6" w:rsidRDefault="001834A4" w:rsidP="00D11339">
      <w:pPr>
        <w:numPr>
          <w:ilvl w:val="0"/>
          <w:numId w:val="1"/>
        </w:numPr>
        <w:rPr>
          <w:rFonts w:ascii="Times New Roman" w:hAnsi="Times New Roman"/>
          <w:szCs w:val="24"/>
        </w:rPr>
      </w:pPr>
      <w:proofErr w:type="gramStart"/>
      <w:r>
        <w:rPr>
          <w:rFonts w:ascii="Times New Roman" w:hAnsi="Times New Roman"/>
          <w:szCs w:val="24"/>
        </w:rPr>
        <w:t>to</w:t>
      </w:r>
      <w:proofErr w:type="gramEnd"/>
      <w:r>
        <w:rPr>
          <w:rFonts w:ascii="Times New Roman" w:hAnsi="Times New Roman"/>
          <w:szCs w:val="24"/>
        </w:rPr>
        <w:t xml:space="preserve"> </w:t>
      </w:r>
      <w:r w:rsidR="00F721E6">
        <w:rPr>
          <w:rFonts w:ascii="Times New Roman" w:hAnsi="Times New Roman"/>
          <w:szCs w:val="24"/>
        </w:rPr>
        <w:t>gain familiarity with the</w:t>
      </w:r>
      <w:r>
        <w:rPr>
          <w:rFonts w:ascii="Times New Roman" w:hAnsi="Times New Roman"/>
          <w:szCs w:val="24"/>
        </w:rPr>
        <w:t xml:space="preserve"> variety </w:t>
      </w:r>
      <w:r w:rsidR="00F721E6">
        <w:rPr>
          <w:rFonts w:ascii="Times New Roman" w:hAnsi="Times New Roman"/>
          <w:szCs w:val="24"/>
        </w:rPr>
        <w:t>of practices known as “yoga,” as that term has been employed by people in diverse social contexts (particularly ancient, medieval and modern India, and modern and contemporary United States)</w:t>
      </w:r>
    </w:p>
    <w:p w14:paraId="392709B0" w14:textId="1B90E164" w:rsidR="00D11339" w:rsidRDefault="00F721E6" w:rsidP="00D11339">
      <w:pPr>
        <w:numPr>
          <w:ilvl w:val="0"/>
          <w:numId w:val="1"/>
        </w:numPr>
        <w:rPr>
          <w:rFonts w:ascii="Times New Roman" w:hAnsi="Times New Roman"/>
          <w:szCs w:val="24"/>
        </w:rPr>
      </w:pPr>
      <w:proofErr w:type="gramStart"/>
      <w:r>
        <w:rPr>
          <w:rFonts w:ascii="Times New Roman" w:hAnsi="Times New Roman"/>
          <w:szCs w:val="24"/>
        </w:rPr>
        <w:t>to</w:t>
      </w:r>
      <w:proofErr w:type="gramEnd"/>
      <w:r>
        <w:rPr>
          <w:rFonts w:ascii="Times New Roman" w:hAnsi="Times New Roman"/>
          <w:szCs w:val="24"/>
        </w:rPr>
        <w:t xml:space="preserve"> understand how yoga practices have been used and understood (by both insiders and outsiders) in a variety of socio-historical contexts</w:t>
      </w:r>
    </w:p>
    <w:p w14:paraId="1860E5BF" w14:textId="3F9E3E8B" w:rsidR="00F721E6" w:rsidRPr="00F721E6" w:rsidRDefault="00F721E6" w:rsidP="00F721E6">
      <w:pPr>
        <w:numPr>
          <w:ilvl w:val="0"/>
          <w:numId w:val="1"/>
        </w:numPr>
        <w:rPr>
          <w:szCs w:val="24"/>
        </w:rPr>
      </w:pPr>
      <w:proofErr w:type="gramStart"/>
      <w:r w:rsidRPr="00F721E6">
        <w:rPr>
          <w:szCs w:val="24"/>
        </w:rPr>
        <w:t>to</w:t>
      </w:r>
      <w:proofErr w:type="gramEnd"/>
      <w:r w:rsidRPr="00F721E6">
        <w:rPr>
          <w:szCs w:val="24"/>
        </w:rPr>
        <w:t xml:space="preserve"> develop the skills necessary to write a research paper, including the ability to construct a paper topic around a compelling question and design and carry out a plan for answering it </w:t>
      </w:r>
    </w:p>
    <w:p w14:paraId="29AB8393" w14:textId="77777777" w:rsidR="00D11339" w:rsidRPr="00B60D30" w:rsidRDefault="00D11339" w:rsidP="00D11339">
      <w:pPr>
        <w:numPr>
          <w:ilvl w:val="0"/>
          <w:numId w:val="1"/>
        </w:numPr>
        <w:rPr>
          <w:rFonts w:ascii="Times New Roman" w:hAnsi="Times New Roman"/>
          <w:szCs w:val="24"/>
        </w:rPr>
      </w:pPr>
      <w:proofErr w:type="gramStart"/>
      <w:r w:rsidRPr="00B60D30">
        <w:rPr>
          <w:rFonts w:ascii="Times New Roman" w:hAnsi="Times New Roman"/>
          <w:szCs w:val="24"/>
        </w:rPr>
        <w:t>to</w:t>
      </w:r>
      <w:proofErr w:type="gramEnd"/>
      <w:r w:rsidRPr="00B60D30">
        <w:rPr>
          <w:rFonts w:ascii="Times New Roman" w:hAnsi="Times New Roman"/>
          <w:szCs w:val="24"/>
        </w:rPr>
        <w:t xml:space="preserve"> develop a richly nuanced conception of religion that recognizes both the social and the personal dimensions of religious belief and practice</w:t>
      </w:r>
    </w:p>
    <w:p w14:paraId="33E361B0" w14:textId="77777777" w:rsidR="00D11339" w:rsidRPr="00B60D30" w:rsidRDefault="00D11339" w:rsidP="00D11339">
      <w:pPr>
        <w:numPr>
          <w:ilvl w:val="0"/>
          <w:numId w:val="1"/>
        </w:numPr>
        <w:rPr>
          <w:rFonts w:ascii="Times New Roman" w:hAnsi="Times New Roman"/>
          <w:szCs w:val="24"/>
        </w:rPr>
      </w:pPr>
      <w:proofErr w:type="gramStart"/>
      <w:r w:rsidRPr="00B60D30">
        <w:rPr>
          <w:rFonts w:ascii="Times New Roman" w:hAnsi="Times New Roman"/>
          <w:szCs w:val="24"/>
        </w:rPr>
        <w:t>to</w:t>
      </w:r>
      <w:proofErr w:type="gramEnd"/>
      <w:r w:rsidRPr="00B60D30">
        <w:rPr>
          <w:rFonts w:ascii="Times New Roman" w:hAnsi="Times New Roman"/>
          <w:szCs w:val="24"/>
        </w:rPr>
        <w:t xml:space="preserve"> examine, challenge and clarify one’s own self-understanding, worldview and fundamental values</w:t>
      </w:r>
    </w:p>
    <w:p w14:paraId="35277B20" w14:textId="77777777" w:rsidR="00D11339" w:rsidRPr="00B60D30" w:rsidRDefault="00D11339" w:rsidP="00D11339">
      <w:pPr>
        <w:rPr>
          <w:rFonts w:ascii="Times New Roman" w:hAnsi="Times New Roman"/>
          <w:szCs w:val="24"/>
        </w:rPr>
      </w:pPr>
    </w:p>
    <w:p w14:paraId="46AB3A77" w14:textId="77777777" w:rsidR="00D11339" w:rsidRPr="00B60D30" w:rsidRDefault="00D11339" w:rsidP="00D11339">
      <w:pPr>
        <w:keepNext/>
        <w:keepLines/>
        <w:rPr>
          <w:rFonts w:ascii="Times New Roman" w:hAnsi="Times New Roman"/>
          <w:szCs w:val="24"/>
        </w:rPr>
      </w:pPr>
      <w:r w:rsidRPr="00B60D30">
        <w:rPr>
          <w:rFonts w:ascii="Times New Roman" w:hAnsi="Times New Roman"/>
          <w:b/>
          <w:szCs w:val="24"/>
        </w:rPr>
        <w:t>III.  COURSE REQUIREMENTS</w:t>
      </w:r>
    </w:p>
    <w:p w14:paraId="31EEB7C8" w14:textId="77777777" w:rsidR="00D11339" w:rsidRPr="00B60D30" w:rsidRDefault="00D11339" w:rsidP="00D11339">
      <w:pPr>
        <w:keepLines/>
        <w:rPr>
          <w:rFonts w:ascii="Times New Roman" w:hAnsi="Times New Roman"/>
          <w:szCs w:val="24"/>
        </w:rPr>
      </w:pPr>
      <w:r w:rsidRPr="00B60D30">
        <w:rPr>
          <w:rFonts w:ascii="Times New Roman" w:hAnsi="Times New Roman"/>
          <w:szCs w:val="24"/>
        </w:rPr>
        <w:tab/>
        <w:t>A. Attendance and participation</w:t>
      </w:r>
    </w:p>
    <w:p w14:paraId="2E0D3140" w14:textId="77777777" w:rsidR="00D11339" w:rsidRPr="00B60D30" w:rsidRDefault="00D11339" w:rsidP="00D11339">
      <w:pPr>
        <w:keepLines/>
        <w:rPr>
          <w:rFonts w:ascii="Times New Roman" w:hAnsi="Times New Roman"/>
          <w:szCs w:val="24"/>
        </w:rPr>
      </w:pPr>
      <w:r w:rsidRPr="00B60D30">
        <w:rPr>
          <w:rFonts w:ascii="Times New Roman" w:hAnsi="Times New Roman"/>
          <w:szCs w:val="24"/>
        </w:rPr>
        <w:tab/>
        <w:t>B. Reading</w:t>
      </w:r>
    </w:p>
    <w:p w14:paraId="4B272390" w14:textId="77777777" w:rsidR="00D11339" w:rsidRPr="00B60D30" w:rsidRDefault="00D11339" w:rsidP="00D11339">
      <w:pPr>
        <w:pStyle w:val="Footer"/>
        <w:keepLines/>
        <w:tabs>
          <w:tab w:val="clear" w:pos="4320"/>
          <w:tab w:val="clear" w:pos="8640"/>
        </w:tabs>
        <w:rPr>
          <w:rFonts w:ascii="Times New Roman" w:hAnsi="Times New Roman"/>
          <w:szCs w:val="24"/>
        </w:rPr>
      </w:pPr>
      <w:r w:rsidRPr="00B60D30">
        <w:rPr>
          <w:rFonts w:ascii="Times New Roman" w:hAnsi="Times New Roman"/>
          <w:szCs w:val="24"/>
        </w:rPr>
        <w:tab/>
        <w:t>C. Writing</w:t>
      </w:r>
    </w:p>
    <w:p w14:paraId="378C37CF" w14:textId="77777777" w:rsidR="00D11339" w:rsidRPr="00B60D30" w:rsidRDefault="00D11339" w:rsidP="00D11339">
      <w:pPr>
        <w:pStyle w:val="Footer"/>
        <w:keepLines/>
        <w:tabs>
          <w:tab w:val="clear" w:pos="4320"/>
          <w:tab w:val="clear" w:pos="8640"/>
        </w:tabs>
        <w:rPr>
          <w:rFonts w:ascii="Times New Roman" w:hAnsi="Times New Roman"/>
          <w:szCs w:val="24"/>
        </w:rPr>
      </w:pPr>
      <w:r w:rsidRPr="00B60D30">
        <w:rPr>
          <w:rFonts w:ascii="Times New Roman" w:hAnsi="Times New Roman"/>
          <w:szCs w:val="24"/>
        </w:rPr>
        <w:tab/>
        <w:t>D. Events</w:t>
      </w:r>
    </w:p>
    <w:p w14:paraId="1945DAA4" w14:textId="77777777" w:rsidR="00D11339" w:rsidRPr="00B60D30" w:rsidRDefault="00D11339" w:rsidP="00D11339">
      <w:pPr>
        <w:rPr>
          <w:rFonts w:ascii="Times New Roman" w:hAnsi="Times New Roman"/>
          <w:szCs w:val="24"/>
        </w:rPr>
      </w:pPr>
      <w:r w:rsidRPr="00B60D30">
        <w:rPr>
          <w:rFonts w:ascii="Times New Roman" w:hAnsi="Times New Roman"/>
          <w:b/>
          <w:szCs w:val="24"/>
        </w:rPr>
        <w:t>A. Attendance and Class Participation:</w:t>
      </w:r>
      <w:r w:rsidRPr="00B60D30">
        <w:rPr>
          <w:rFonts w:ascii="Times New Roman" w:hAnsi="Times New Roman"/>
          <w:szCs w:val="24"/>
        </w:rPr>
        <w:t xml:space="preserve">  Regular attendance and active participation are essential to your learning experience and success in this course.   Because of this, no more than </w:t>
      </w:r>
      <w:proofErr w:type="gramStart"/>
      <w:r w:rsidRPr="00B60D30">
        <w:rPr>
          <w:rFonts w:ascii="Times New Roman" w:hAnsi="Times New Roman"/>
          <w:szCs w:val="24"/>
        </w:rPr>
        <w:t>three</w:t>
      </w:r>
      <w:proofErr w:type="gramEnd"/>
      <w:r w:rsidRPr="00B60D30">
        <w:rPr>
          <w:rFonts w:ascii="Times New Roman" w:hAnsi="Times New Roman"/>
          <w:szCs w:val="24"/>
        </w:rPr>
        <w:t xml:space="preserve"> unexcused absences will be tolerated without a direct impact on your course grade.  </w:t>
      </w:r>
      <w:r w:rsidRPr="00B60D30">
        <w:rPr>
          <w:rFonts w:ascii="Times New Roman" w:hAnsi="Times New Roman"/>
          <w:b/>
          <w:szCs w:val="24"/>
        </w:rPr>
        <w:t xml:space="preserve">Missing class more than six times will constitute grounds for failing the course.   </w:t>
      </w:r>
    </w:p>
    <w:p w14:paraId="27E18246" w14:textId="77777777" w:rsidR="00D11339" w:rsidRPr="00B60D30" w:rsidRDefault="00D11339" w:rsidP="00D11339">
      <w:pPr>
        <w:ind w:firstLine="720"/>
        <w:rPr>
          <w:rFonts w:ascii="Times New Roman" w:hAnsi="Times New Roman"/>
          <w:szCs w:val="24"/>
        </w:rPr>
      </w:pPr>
      <w:r w:rsidRPr="00B60D30">
        <w:rPr>
          <w:rFonts w:ascii="Times New Roman" w:hAnsi="Times New Roman"/>
          <w:szCs w:val="24"/>
        </w:rPr>
        <w:t>These are the baseline classroom etiquette rules necessary for creating a positive, respectful intellectual community during the limited time we have together:</w:t>
      </w:r>
    </w:p>
    <w:p w14:paraId="114F6FDB" w14:textId="77777777" w:rsidR="00D11339" w:rsidRPr="00B60D30" w:rsidRDefault="00D11339" w:rsidP="00D11339">
      <w:pPr>
        <w:numPr>
          <w:ilvl w:val="0"/>
          <w:numId w:val="4"/>
        </w:numPr>
        <w:rPr>
          <w:rFonts w:ascii="Times New Roman" w:hAnsi="Times New Roman"/>
          <w:szCs w:val="24"/>
        </w:rPr>
      </w:pPr>
      <w:r w:rsidRPr="00B60D30">
        <w:rPr>
          <w:rFonts w:ascii="Times New Roman" w:hAnsi="Times New Roman"/>
          <w:szCs w:val="24"/>
        </w:rPr>
        <w:t>Plan to arrive on time and to stay in class the entire time.</w:t>
      </w:r>
    </w:p>
    <w:p w14:paraId="2F82CF6B" w14:textId="09DD32F4" w:rsidR="00D11339" w:rsidRPr="00B60D30" w:rsidRDefault="00D11339" w:rsidP="00D11339">
      <w:pPr>
        <w:numPr>
          <w:ilvl w:val="0"/>
          <w:numId w:val="4"/>
        </w:numPr>
        <w:rPr>
          <w:rFonts w:ascii="Times New Roman" w:hAnsi="Times New Roman"/>
          <w:szCs w:val="24"/>
        </w:rPr>
      </w:pPr>
      <w:r w:rsidRPr="00B60D30">
        <w:rPr>
          <w:rFonts w:ascii="Times New Roman" w:hAnsi="Times New Roman"/>
          <w:szCs w:val="24"/>
        </w:rPr>
        <w:lastRenderedPageBreak/>
        <w:t>Feel free to bring a bever</w:t>
      </w:r>
      <w:r w:rsidR="00191D40">
        <w:rPr>
          <w:rFonts w:ascii="Times New Roman" w:hAnsi="Times New Roman"/>
          <w:szCs w:val="24"/>
        </w:rPr>
        <w:t xml:space="preserve">age or a light snack but not a whole </w:t>
      </w:r>
      <w:r w:rsidRPr="00B60D30">
        <w:rPr>
          <w:rFonts w:ascii="Times New Roman" w:hAnsi="Times New Roman"/>
          <w:szCs w:val="24"/>
        </w:rPr>
        <w:t xml:space="preserve">meal. </w:t>
      </w:r>
    </w:p>
    <w:p w14:paraId="485C11D0" w14:textId="77777777" w:rsidR="00D11339" w:rsidRPr="00B60D30" w:rsidRDefault="00D11339" w:rsidP="00D11339">
      <w:pPr>
        <w:numPr>
          <w:ilvl w:val="0"/>
          <w:numId w:val="4"/>
        </w:numPr>
        <w:rPr>
          <w:rFonts w:ascii="Times New Roman" w:hAnsi="Times New Roman"/>
          <w:szCs w:val="24"/>
        </w:rPr>
      </w:pPr>
      <w:r w:rsidRPr="00B60D30">
        <w:rPr>
          <w:rFonts w:ascii="Times New Roman" w:hAnsi="Times New Roman"/>
          <w:szCs w:val="24"/>
        </w:rPr>
        <w:t>Be sure your cell phone is off and stowed out of sight the whole class period.</w:t>
      </w:r>
    </w:p>
    <w:p w14:paraId="7CA57474" w14:textId="003458EB" w:rsidR="00D11339" w:rsidRPr="00875818" w:rsidRDefault="00D11339" w:rsidP="00875818">
      <w:pPr>
        <w:numPr>
          <w:ilvl w:val="0"/>
          <w:numId w:val="4"/>
        </w:numPr>
        <w:rPr>
          <w:rFonts w:ascii="Times New Roman" w:hAnsi="Times New Roman"/>
          <w:szCs w:val="24"/>
        </w:rPr>
      </w:pPr>
      <w:r w:rsidRPr="00B60D30">
        <w:rPr>
          <w:rFonts w:ascii="Times New Roman" w:hAnsi="Times New Roman"/>
          <w:szCs w:val="24"/>
        </w:rPr>
        <w:t xml:space="preserve">Use of a laptop is prohibited, unless you can document a medical reason. </w:t>
      </w:r>
    </w:p>
    <w:p w14:paraId="72718D9C" w14:textId="6372963A" w:rsidR="00D11339" w:rsidRDefault="00D11339" w:rsidP="00D11339">
      <w:pPr>
        <w:ind w:firstLine="720"/>
        <w:rPr>
          <w:rFonts w:ascii="Times New Roman" w:hAnsi="Times New Roman"/>
          <w:szCs w:val="24"/>
        </w:rPr>
      </w:pPr>
      <w:r w:rsidRPr="00B60D30">
        <w:rPr>
          <w:rFonts w:ascii="Times New Roman" w:hAnsi="Times New Roman"/>
          <w:szCs w:val="24"/>
        </w:rPr>
        <w:t xml:space="preserve">Beyond these, your regular, active participation is expected.  </w:t>
      </w:r>
      <w:r w:rsidR="004354D3">
        <w:rPr>
          <w:rFonts w:ascii="Times New Roman" w:hAnsi="Times New Roman"/>
          <w:szCs w:val="24"/>
        </w:rPr>
        <w:t xml:space="preserve"> This is a seminar, the success of which depends on all of us.  </w:t>
      </w:r>
      <w:r w:rsidRPr="00B60D30">
        <w:rPr>
          <w:rFonts w:ascii="Times New Roman" w:hAnsi="Times New Roman"/>
          <w:szCs w:val="24"/>
        </w:rPr>
        <w:t xml:space="preserve">Please come to class having read the assignments so that you are prepared to offer your thoughtful questions, comments, comparisons and suggestions for further areas of exploration.  This kind of participation benefits the class enormously, as does your attentive listening to the comments and questions of others.  Your class participation grade will depend not only on the consistency of attendance and basic classroom etiquette (which is the bare minimum expected), but also on how well you contribute positively to the overall class dynamic through your comments, questions, attentive listening, prompt arrival, leadership and cooperation in small group work, etc.  Generally speaking, when an imbalance occurs in terms of who is speaking and how frequently, those who are shy need to exercise the virtue of courage and those who are loquacious need to exercise the virtue of restraint.  I reserve the prerogative to call on students in order to even out the class dynamic.  </w:t>
      </w:r>
    </w:p>
    <w:p w14:paraId="7D212C54" w14:textId="77777777" w:rsidR="00191D40" w:rsidRPr="00191D40" w:rsidRDefault="00191D40" w:rsidP="00191D40">
      <w:pPr>
        <w:pStyle w:val="BodyTextIndent"/>
        <w:ind w:left="0" w:firstLine="720"/>
        <w:rPr>
          <w:szCs w:val="24"/>
        </w:rPr>
      </w:pPr>
      <w:r w:rsidRPr="00191D40">
        <w:rPr>
          <w:szCs w:val="24"/>
        </w:rPr>
        <w:t xml:space="preserve">In addition, at least twice during the semester, you will be asked to lead discussion for at least fifteen minutes.  A good launching point for this will be the reading journal entries that you will be writing throughout the semester (see below). </w:t>
      </w:r>
    </w:p>
    <w:p w14:paraId="72F35C19" w14:textId="77777777" w:rsidR="00191D40" w:rsidRPr="00B60D30" w:rsidRDefault="00191D40" w:rsidP="00D11339">
      <w:pPr>
        <w:ind w:firstLine="720"/>
        <w:rPr>
          <w:rFonts w:ascii="Times New Roman" w:hAnsi="Times New Roman"/>
          <w:szCs w:val="24"/>
        </w:rPr>
      </w:pPr>
    </w:p>
    <w:p w14:paraId="0952831A" w14:textId="405C3477" w:rsidR="00D11339" w:rsidRPr="00B60D30" w:rsidRDefault="00D11339" w:rsidP="00D11339">
      <w:pPr>
        <w:rPr>
          <w:rFonts w:ascii="Times New Roman" w:hAnsi="Times New Roman"/>
          <w:szCs w:val="24"/>
        </w:rPr>
      </w:pPr>
      <w:r w:rsidRPr="00B60D30">
        <w:rPr>
          <w:rFonts w:ascii="Times New Roman" w:hAnsi="Times New Roman"/>
          <w:b/>
          <w:szCs w:val="24"/>
        </w:rPr>
        <w:t>Class</w:t>
      </w:r>
      <w:r w:rsidR="004354D3">
        <w:rPr>
          <w:rFonts w:ascii="Times New Roman" w:hAnsi="Times New Roman"/>
          <w:b/>
          <w:szCs w:val="24"/>
        </w:rPr>
        <w:t xml:space="preserve"> participation will count for 15</w:t>
      </w:r>
      <w:r w:rsidRPr="00B60D30">
        <w:rPr>
          <w:rFonts w:ascii="Times New Roman" w:hAnsi="Times New Roman"/>
          <w:b/>
          <w:szCs w:val="24"/>
        </w:rPr>
        <w:t>% of your grade.</w:t>
      </w:r>
    </w:p>
    <w:p w14:paraId="3D7C1F70" w14:textId="77777777" w:rsidR="00D11339" w:rsidRPr="00B60D30" w:rsidRDefault="00D11339" w:rsidP="00D11339">
      <w:pPr>
        <w:rPr>
          <w:rFonts w:ascii="Times New Roman" w:hAnsi="Times New Roman"/>
          <w:szCs w:val="24"/>
        </w:rPr>
      </w:pPr>
    </w:p>
    <w:p w14:paraId="5DCEDEDB" w14:textId="3EF57CE8" w:rsidR="00D11339" w:rsidRPr="00B60D30" w:rsidRDefault="00D11339" w:rsidP="00D11339">
      <w:pPr>
        <w:rPr>
          <w:rFonts w:ascii="Times New Roman" w:hAnsi="Times New Roman"/>
          <w:szCs w:val="24"/>
        </w:rPr>
      </w:pPr>
      <w:r w:rsidRPr="00B60D30">
        <w:rPr>
          <w:rFonts w:ascii="Times New Roman" w:hAnsi="Times New Roman"/>
          <w:b/>
          <w:szCs w:val="24"/>
        </w:rPr>
        <w:t>B. Reading:</w:t>
      </w:r>
      <w:r w:rsidRPr="00B60D30">
        <w:rPr>
          <w:rFonts w:ascii="Times New Roman" w:hAnsi="Times New Roman"/>
          <w:szCs w:val="24"/>
        </w:rPr>
        <w:t xml:space="preserve">  Nothing is more central to a course in the humanities than the careful, thorough, critical reading of texts, and that will certainly be the case here. I encourage you to take notes in the margins of your books or in a notebook designated for that purpose.  To enhance your vocabulary, maintain word lists of new words or concepts and look up their definitions in a dictionary.  Such active engagement with the reading will enhance your retention of the material and help you to think through the issues and questions raised by the texts.  </w:t>
      </w:r>
    </w:p>
    <w:p w14:paraId="64486939" w14:textId="77777777" w:rsidR="00D11339" w:rsidRPr="00B60D30" w:rsidRDefault="00D11339" w:rsidP="00D11339">
      <w:pPr>
        <w:rPr>
          <w:rFonts w:ascii="Times New Roman" w:hAnsi="Times New Roman"/>
          <w:szCs w:val="24"/>
        </w:rPr>
      </w:pPr>
    </w:p>
    <w:p w14:paraId="48F99E9A" w14:textId="77777777" w:rsidR="00D11339" w:rsidRPr="00B60D30" w:rsidRDefault="00D11339" w:rsidP="00D11339">
      <w:pPr>
        <w:rPr>
          <w:rFonts w:ascii="Times New Roman" w:hAnsi="Times New Roman"/>
          <w:b/>
          <w:szCs w:val="24"/>
        </w:rPr>
      </w:pPr>
      <w:r w:rsidRPr="00B60D30">
        <w:rPr>
          <w:rFonts w:ascii="Times New Roman" w:hAnsi="Times New Roman"/>
          <w:b/>
          <w:szCs w:val="24"/>
        </w:rPr>
        <w:t>Books for purchase:</w:t>
      </w:r>
    </w:p>
    <w:p w14:paraId="2B464D31" w14:textId="77777777" w:rsidR="00D11339" w:rsidRPr="00B60D30" w:rsidRDefault="00D11339" w:rsidP="00D11339">
      <w:pPr>
        <w:rPr>
          <w:rFonts w:ascii="Times New Roman" w:hAnsi="Times New Roman"/>
          <w:b/>
          <w:szCs w:val="24"/>
        </w:rPr>
      </w:pPr>
    </w:p>
    <w:p w14:paraId="430C2312" w14:textId="77777777" w:rsidR="00D11339" w:rsidRDefault="00D11339" w:rsidP="00D11339">
      <w:pPr>
        <w:rPr>
          <w:rFonts w:ascii="Times New Roman" w:hAnsi="Times New Roman"/>
          <w:szCs w:val="24"/>
        </w:rPr>
      </w:pPr>
      <w:r w:rsidRPr="00B60D30">
        <w:rPr>
          <w:rFonts w:ascii="Times New Roman" w:hAnsi="Times New Roman"/>
          <w:i/>
          <w:szCs w:val="24"/>
        </w:rPr>
        <w:t>The Bhagavad Gita,</w:t>
      </w:r>
      <w:r w:rsidRPr="00B60D30">
        <w:rPr>
          <w:rFonts w:ascii="Times New Roman" w:hAnsi="Times New Roman"/>
          <w:szCs w:val="24"/>
        </w:rPr>
        <w:t xml:space="preserve"> translation by Barbara </w:t>
      </w:r>
      <w:proofErr w:type="spellStart"/>
      <w:r w:rsidRPr="00B60D30">
        <w:rPr>
          <w:rFonts w:ascii="Times New Roman" w:hAnsi="Times New Roman"/>
          <w:szCs w:val="24"/>
        </w:rPr>
        <w:t>Stoler</w:t>
      </w:r>
      <w:proofErr w:type="spellEnd"/>
      <w:r w:rsidRPr="00B60D30">
        <w:rPr>
          <w:rFonts w:ascii="Times New Roman" w:hAnsi="Times New Roman"/>
          <w:szCs w:val="24"/>
        </w:rPr>
        <w:t xml:space="preserve"> Miller</w:t>
      </w:r>
    </w:p>
    <w:p w14:paraId="0B3CC702" w14:textId="62BA20E5" w:rsidR="00875818" w:rsidRPr="00B60D30" w:rsidRDefault="00875818" w:rsidP="00D11339">
      <w:pPr>
        <w:rPr>
          <w:rFonts w:ascii="Times New Roman" w:hAnsi="Times New Roman"/>
          <w:szCs w:val="24"/>
        </w:rPr>
      </w:pPr>
      <w:r w:rsidRPr="00875818">
        <w:rPr>
          <w:rFonts w:ascii="Times New Roman" w:hAnsi="Times New Roman"/>
          <w:i/>
          <w:szCs w:val="24"/>
        </w:rPr>
        <w:t xml:space="preserve">Yoga: Discipline of Freedom – The Yoga Sutras of </w:t>
      </w:r>
      <w:proofErr w:type="spellStart"/>
      <w:r w:rsidRPr="00875818">
        <w:rPr>
          <w:rFonts w:ascii="Times New Roman" w:hAnsi="Times New Roman"/>
          <w:i/>
          <w:szCs w:val="24"/>
        </w:rPr>
        <w:t>Patanjali</w:t>
      </w:r>
      <w:proofErr w:type="spellEnd"/>
      <w:r w:rsidRPr="00875818">
        <w:rPr>
          <w:rFonts w:ascii="Times New Roman" w:hAnsi="Times New Roman"/>
          <w:i/>
          <w:szCs w:val="24"/>
        </w:rPr>
        <w:t>,</w:t>
      </w:r>
      <w:r>
        <w:rPr>
          <w:rFonts w:ascii="Times New Roman" w:hAnsi="Times New Roman"/>
          <w:szCs w:val="24"/>
        </w:rPr>
        <w:t xml:space="preserve"> trans. By Barbara </w:t>
      </w:r>
      <w:proofErr w:type="spellStart"/>
      <w:r>
        <w:rPr>
          <w:rFonts w:ascii="Times New Roman" w:hAnsi="Times New Roman"/>
          <w:szCs w:val="24"/>
        </w:rPr>
        <w:t>Stoler</w:t>
      </w:r>
      <w:proofErr w:type="spellEnd"/>
      <w:r>
        <w:rPr>
          <w:rFonts w:ascii="Times New Roman" w:hAnsi="Times New Roman"/>
          <w:szCs w:val="24"/>
        </w:rPr>
        <w:t xml:space="preserve"> Miller</w:t>
      </w:r>
    </w:p>
    <w:p w14:paraId="787154AE" w14:textId="1090176B" w:rsidR="00D11339" w:rsidRPr="00B60D30" w:rsidRDefault="00D11339" w:rsidP="00D11339">
      <w:pPr>
        <w:rPr>
          <w:rFonts w:ascii="Times New Roman" w:hAnsi="Times New Roman"/>
          <w:szCs w:val="24"/>
        </w:rPr>
      </w:pPr>
      <w:r w:rsidRPr="00B60D30">
        <w:rPr>
          <w:rFonts w:ascii="Times New Roman" w:hAnsi="Times New Roman"/>
          <w:i/>
          <w:szCs w:val="24"/>
        </w:rPr>
        <w:t>Yoga in Practice,</w:t>
      </w:r>
      <w:r w:rsidRPr="00B60D30">
        <w:rPr>
          <w:rFonts w:ascii="Times New Roman" w:hAnsi="Times New Roman"/>
          <w:szCs w:val="24"/>
        </w:rPr>
        <w:t xml:space="preserve"> edited by David Gordon White</w:t>
      </w:r>
    </w:p>
    <w:p w14:paraId="2ECA8C53" w14:textId="77777777" w:rsidR="00D11339" w:rsidRPr="00B60D30" w:rsidRDefault="00D11339" w:rsidP="00D11339">
      <w:pPr>
        <w:rPr>
          <w:rFonts w:ascii="Times New Roman" w:hAnsi="Times New Roman"/>
          <w:szCs w:val="24"/>
        </w:rPr>
      </w:pPr>
      <w:r w:rsidRPr="00B60D30">
        <w:rPr>
          <w:rFonts w:ascii="Times New Roman" w:hAnsi="Times New Roman"/>
          <w:i/>
          <w:szCs w:val="24"/>
        </w:rPr>
        <w:t>Yoga: The Art of Transformation,</w:t>
      </w:r>
      <w:r w:rsidRPr="00B60D30">
        <w:rPr>
          <w:rFonts w:ascii="Times New Roman" w:hAnsi="Times New Roman"/>
          <w:szCs w:val="24"/>
        </w:rPr>
        <w:t xml:space="preserve"> ed. by Debra Diamond</w:t>
      </w:r>
    </w:p>
    <w:p w14:paraId="6E125927" w14:textId="77777777" w:rsidR="00D11339" w:rsidRPr="00B60D30" w:rsidRDefault="00D11339" w:rsidP="00D11339">
      <w:pPr>
        <w:rPr>
          <w:rFonts w:ascii="Times New Roman" w:hAnsi="Times New Roman"/>
          <w:szCs w:val="24"/>
        </w:rPr>
      </w:pPr>
      <w:r w:rsidRPr="00B60D30">
        <w:rPr>
          <w:rFonts w:ascii="Times New Roman" w:hAnsi="Times New Roman"/>
          <w:i/>
          <w:szCs w:val="24"/>
        </w:rPr>
        <w:t>Yoga Body: The Origins of Modern Posture Practice</w:t>
      </w:r>
      <w:r w:rsidRPr="00B60D30">
        <w:rPr>
          <w:rFonts w:ascii="Times New Roman" w:hAnsi="Times New Roman"/>
          <w:szCs w:val="24"/>
        </w:rPr>
        <w:t>, by Mark Singleton</w:t>
      </w:r>
    </w:p>
    <w:p w14:paraId="50F30C8D" w14:textId="77777777" w:rsidR="00D11339" w:rsidRPr="00B60D30" w:rsidRDefault="00D11339" w:rsidP="00D11339">
      <w:pPr>
        <w:rPr>
          <w:rFonts w:ascii="Times New Roman" w:hAnsi="Times New Roman"/>
          <w:szCs w:val="24"/>
        </w:rPr>
      </w:pPr>
      <w:r w:rsidRPr="00B60D30">
        <w:rPr>
          <w:rFonts w:ascii="Times New Roman" w:hAnsi="Times New Roman"/>
          <w:i/>
          <w:szCs w:val="24"/>
        </w:rPr>
        <w:t>Selling Yoga: From Counterculture to Pop Culture,</w:t>
      </w:r>
      <w:r w:rsidRPr="00B60D30">
        <w:rPr>
          <w:rFonts w:ascii="Times New Roman" w:hAnsi="Times New Roman"/>
          <w:szCs w:val="24"/>
        </w:rPr>
        <w:t xml:space="preserve"> by Andrea Jain</w:t>
      </w:r>
    </w:p>
    <w:p w14:paraId="17355FE8" w14:textId="77777777" w:rsidR="00D11339" w:rsidRPr="00B60D30" w:rsidRDefault="00D11339" w:rsidP="00D11339">
      <w:pPr>
        <w:rPr>
          <w:rFonts w:ascii="Times New Roman" w:hAnsi="Times New Roman"/>
          <w:szCs w:val="24"/>
        </w:rPr>
      </w:pPr>
    </w:p>
    <w:p w14:paraId="75AD0339" w14:textId="77777777" w:rsidR="00D11339" w:rsidRPr="00B60D30" w:rsidRDefault="00D11339" w:rsidP="00D11339">
      <w:pPr>
        <w:rPr>
          <w:rFonts w:ascii="Times New Roman" w:hAnsi="Times New Roman"/>
          <w:szCs w:val="24"/>
        </w:rPr>
      </w:pPr>
      <w:r w:rsidRPr="00B60D30">
        <w:rPr>
          <w:rFonts w:ascii="Times New Roman" w:hAnsi="Times New Roman"/>
          <w:szCs w:val="24"/>
        </w:rPr>
        <w:t>Additional readings will be distributed via Blackboard electronic reserve (ER in syllabus).</w:t>
      </w:r>
    </w:p>
    <w:p w14:paraId="0961878A" w14:textId="77777777" w:rsidR="00D11339" w:rsidRPr="00B60D30" w:rsidRDefault="00D11339" w:rsidP="00D11339">
      <w:pPr>
        <w:rPr>
          <w:rFonts w:ascii="Times New Roman" w:hAnsi="Times New Roman"/>
          <w:szCs w:val="24"/>
        </w:rPr>
      </w:pPr>
    </w:p>
    <w:p w14:paraId="7D9966E9" w14:textId="77777777" w:rsidR="00D11339" w:rsidRPr="00B60D30" w:rsidRDefault="00D11339" w:rsidP="00D11339">
      <w:pPr>
        <w:rPr>
          <w:rFonts w:ascii="Times New Roman" w:hAnsi="Times New Roman"/>
          <w:b/>
          <w:szCs w:val="24"/>
        </w:rPr>
      </w:pPr>
      <w:r w:rsidRPr="00B60D30">
        <w:rPr>
          <w:rFonts w:ascii="Times New Roman" w:hAnsi="Times New Roman"/>
          <w:b/>
          <w:szCs w:val="24"/>
        </w:rPr>
        <w:t xml:space="preserve">C.  Writing: </w:t>
      </w:r>
    </w:p>
    <w:p w14:paraId="010DF82D" w14:textId="77777777" w:rsidR="00D11339" w:rsidRPr="00B60D30" w:rsidRDefault="00D11339" w:rsidP="00D11339">
      <w:pPr>
        <w:ind w:firstLine="720"/>
        <w:rPr>
          <w:rFonts w:ascii="Times New Roman" w:hAnsi="Times New Roman"/>
          <w:szCs w:val="24"/>
        </w:rPr>
      </w:pPr>
      <w:r w:rsidRPr="00B60D30">
        <w:rPr>
          <w:rFonts w:ascii="Times New Roman" w:hAnsi="Times New Roman"/>
          <w:szCs w:val="24"/>
        </w:rPr>
        <w:t>Formal essays (including research paper)</w:t>
      </w:r>
    </w:p>
    <w:p w14:paraId="0FF68FD2" w14:textId="77777777" w:rsidR="00D11339" w:rsidRPr="00B60D30" w:rsidRDefault="00D11339" w:rsidP="00D11339">
      <w:pPr>
        <w:ind w:firstLine="720"/>
        <w:rPr>
          <w:rFonts w:ascii="Times New Roman" w:hAnsi="Times New Roman"/>
          <w:szCs w:val="24"/>
        </w:rPr>
      </w:pPr>
      <w:r w:rsidRPr="00B60D30">
        <w:rPr>
          <w:rFonts w:ascii="Times New Roman" w:hAnsi="Times New Roman"/>
          <w:szCs w:val="24"/>
        </w:rPr>
        <w:t xml:space="preserve">Response papers </w:t>
      </w:r>
    </w:p>
    <w:p w14:paraId="00F82AFC" w14:textId="77777777" w:rsidR="00D11339" w:rsidRPr="00B60D30" w:rsidRDefault="00D11339" w:rsidP="00D11339">
      <w:pPr>
        <w:ind w:left="720"/>
        <w:rPr>
          <w:rFonts w:ascii="Times New Roman" w:hAnsi="Times New Roman"/>
          <w:szCs w:val="24"/>
        </w:rPr>
      </w:pPr>
      <w:r w:rsidRPr="00B60D30">
        <w:rPr>
          <w:rFonts w:ascii="Times New Roman" w:hAnsi="Times New Roman"/>
          <w:szCs w:val="24"/>
        </w:rPr>
        <w:t>Short-answer based quizzes</w:t>
      </w:r>
    </w:p>
    <w:p w14:paraId="4B95AD4C" w14:textId="77777777" w:rsidR="00D11339" w:rsidRPr="00B60D30" w:rsidRDefault="00D11339" w:rsidP="00D11339">
      <w:pPr>
        <w:ind w:left="720"/>
        <w:rPr>
          <w:rFonts w:ascii="Times New Roman" w:hAnsi="Times New Roman"/>
          <w:szCs w:val="24"/>
        </w:rPr>
      </w:pPr>
      <w:r w:rsidRPr="00B60D30">
        <w:rPr>
          <w:rFonts w:ascii="Times New Roman" w:hAnsi="Times New Roman"/>
          <w:szCs w:val="24"/>
        </w:rPr>
        <w:t>Reading journal</w:t>
      </w:r>
    </w:p>
    <w:p w14:paraId="48261118" w14:textId="77777777" w:rsidR="00D11339" w:rsidRPr="00B60D30" w:rsidRDefault="00D11339" w:rsidP="00D11339">
      <w:pPr>
        <w:rPr>
          <w:rFonts w:ascii="Times New Roman" w:hAnsi="Times New Roman"/>
          <w:szCs w:val="24"/>
        </w:rPr>
      </w:pPr>
    </w:p>
    <w:p w14:paraId="534FBFCF" w14:textId="7085E05A" w:rsidR="00033054" w:rsidRDefault="00D11339" w:rsidP="00D11339">
      <w:pPr>
        <w:rPr>
          <w:rFonts w:ascii="Times New Roman" w:hAnsi="Times New Roman"/>
          <w:szCs w:val="24"/>
        </w:rPr>
      </w:pPr>
      <w:r w:rsidRPr="00B60D30">
        <w:rPr>
          <w:rFonts w:ascii="Times New Roman" w:hAnsi="Times New Roman"/>
          <w:szCs w:val="24"/>
        </w:rPr>
        <w:t xml:space="preserve">1. </w:t>
      </w:r>
      <w:r w:rsidRPr="00B60D30">
        <w:rPr>
          <w:rFonts w:ascii="Times New Roman" w:hAnsi="Times New Roman"/>
          <w:b/>
          <w:szCs w:val="24"/>
        </w:rPr>
        <w:t>Formal essays:</w:t>
      </w:r>
      <w:r w:rsidRPr="00B60D30">
        <w:rPr>
          <w:rFonts w:ascii="Times New Roman" w:hAnsi="Times New Roman"/>
          <w:szCs w:val="24"/>
        </w:rPr>
        <w:t xml:space="preserve"> These are called “formal” because they will be evaluated for style--grammar, spelling, </w:t>
      </w:r>
      <w:proofErr w:type="gramStart"/>
      <w:r w:rsidRPr="00B60D30">
        <w:rPr>
          <w:rFonts w:ascii="Times New Roman" w:hAnsi="Times New Roman"/>
          <w:szCs w:val="24"/>
        </w:rPr>
        <w:t>punctuation</w:t>
      </w:r>
      <w:proofErr w:type="gramEnd"/>
      <w:r w:rsidRPr="00B60D30">
        <w:rPr>
          <w:rFonts w:ascii="Times New Roman" w:hAnsi="Times New Roman"/>
          <w:szCs w:val="24"/>
        </w:rPr>
        <w:t xml:space="preserve">--as well as content. Even the most accomplished writer may benefit from having </w:t>
      </w:r>
      <w:proofErr w:type="gramStart"/>
      <w:r w:rsidRPr="00B60D30">
        <w:rPr>
          <w:rFonts w:ascii="Times New Roman" w:hAnsi="Times New Roman"/>
          <w:szCs w:val="24"/>
        </w:rPr>
        <w:t>a second pair of eyes look</w:t>
      </w:r>
      <w:proofErr w:type="gramEnd"/>
      <w:r w:rsidRPr="00B60D30">
        <w:rPr>
          <w:rFonts w:ascii="Times New Roman" w:hAnsi="Times New Roman"/>
          <w:szCs w:val="24"/>
        </w:rPr>
        <w:t xml:space="preserve"> over </w:t>
      </w:r>
      <w:r w:rsidR="00875818">
        <w:rPr>
          <w:rFonts w:ascii="Times New Roman" w:hAnsi="Times New Roman"/>
          <w:szCs w:val="24"/>
        </w:rPr>
        <w:t>their paper.  I encourage you to make the most of the support</w:t>
      </w:r>
      <w:r w:rsidR="00033054">
        <w:rPr>
          <w:rFonts w:ascii="Times New Roman" w:hAnsi="Times New Roman"/>
          <w:szCs w:val="24"/>
        </w:rPr>
        <w:t xml:space="preserve"> provided by the Writing Center.  </w:t>
      </w:r>
      <w:r w:rsidR="009A1E0B">
        <w:rPr>
          <w:rFonts w:ascii="Times New Roman" w:hAnsi="Times New Roman"/>
          <w:szCs w:val="24"/>
        </w:rPr>
        <w:t xml:space="preserve"> </w:t>
      </w:r>
      <w:hyperlink r:id="rId8" w:history="1">
        <w:r w:rsidR="009A1E0B" w:rsidRPr="003633B4">
          <w:rPr>
            <w:rStyle w:val="Hyperlink"/>
            <w:rFonts w:ascii="Times New Roman" w:hAnsi="Times New Roman"/>
            <w:szCs w:val="24"/>
          </w:rPr>
          <w:t>https://www.skidmore.edu/writingcenter/</w:t>
        </w:r>
      </w:hyperlink>
    </w:p>
    <w:p w14:paraId="5841348C" w14:textId="77777777" w:rsidR="009A1E0B" w:rsidRDefault="009A1E0B" w:rsidP="00D11339">
      <w:pPr>
        <w:rPr>
          <w:rFonts w:ascii="Times New Roman" w:hAnsi="Times New Roman"/>
          <w:szCs w:val="24"/>
        </w:rPr>
      </w:pPr>
      <w:r>
        <w:rPr>
          <w:rFonts w:ascii="Times New Roman" w:hAnsi="Times New Roman"/>
          <w:szCs w:val="24"/>
        </w:rPr>
        <w:tab/>
        <w:t xml:space="preserve">See Appendix B for the citation guidelines for this class. </w:t>
      </w:r>
    </w:p>
    <w:p w14:paraId="7CE3665B" w14:textId="370F363C" w:rsidR="009A1E0B" w:rsidRPr="00B60D30" w:rsidRDefault="009A1E0B" w:rsidP="009A1E0B">
      <w:pPr>
        <w:ind w:firstLine="720"/>
        <w:rPr>
          <w:rFonts w:ascii="Times New Roman" w:hAnsi="Times New Roman"/>
          <w:szCs w:val="24"/>
        </w:rPr>
      </w:pPr>
      <w:r>
        <w:rPr>
          <w:rFonts w:ascii="Times New Roman" w:hAnsi="Times New Roman"/>
          <w:szCs w:val="24"/>
        </w:rPr>
        <w:t>See Appendix C for the working guidelines for the research paper (subject to revision)</w:t>
      </w:r>
    </w:p>
    <w:p w14:paraId="4C4A9994" w14:textId="77777777" w:rsidR="00033054" w:rsidRPr="00B60D30" w:rsidRDefault="00033054" w:rsidP="00D11339">
      <w:pPr>
        <w:pStyle w:val="BodyText2"/>
        <w:rPr>
          <w:rFonts w:ascii="Times New Roman" w:hAnsi="Times New Roman"/>
          <w:szCs w:val="24"/>
        </w:rPr>
      </w:pPr>
    </w:p>
    <w:p w14:paraId="0AADB7B3" w14:textId="2BAC320A" w:rsidR="00D11339" w:rsidRPr="00B60D30" w:rsidRDefault="00D11339" w:rsidP="00D11339">
      <w:pPr>
        <w:pStyle w:val="BodyText2"/>
        <w:rPr>
          <w:rFonts w:ascii="Times New Roman" w:hAnsi="Times New Roman"/>
          <w:szCs w:val="24"/>
        </w:rPr>
      </w:pPr>
      <w:r w:rsidRPr="00B60D30">
        <w:rPr>
          <w:rFonts w:ascii="Times New Roman" w:hAnsi="Times New Roman"/>
          <w:szCs w:val="24"/>
        </w:rPr>
        <w:t xml:space="preserve">Note well: </w:t>
      </w:r>
      <w:r w:rsidR="00033054">
        <w:rPr>
          <w:rFonts w:ascii="Times New Roman" w:hAnsi="Times New Roman"/>
          <w:szCs w:val="24"/>
        </w:rPr>
        <w:t xml:space="preserve">Late </w:t>
      </w:r>
      <w:r w:rsidRPr="00B60D30">
        <w:rPr>
          <w:rFonts w:ascii="Times New Roman" w:hAnsi="Times New Roman"/>
          <w:szCs w:val="24"/>
        </w:rPr>
        <w:t xml:space="preserve">formal papers will not be accepted unless you have explained </w:t>
      </w:r>
      <w:r w:rsidR="00033054" w:rsidRPr="00B60D30">
        <w:rPr>
          <w:rFonts w:ascii="Times New Roman" w:hAnsi="Times New Roman"/>
          <w:szCs w:val="24"/>
        </w:rPr>
        <w:t xml:space="preserve">AHEAD OF TIME </w:t>
      </w:r>
      <w:r w:rsidRPr="00B60D30">
        <w:rPr>
          <w:rFonts w:ascii="Times New Roman" w:hAnsi="Times New Roman"/>
          <w:szCs w:val="24"/>
        </w:rPr>
        <w:t xml:space="preserve">the reason for </w:t>
      </w:r>
      <w:proofErr w:type="gramStart"/>
      <w:r w:rsidRPr="00B60D30">
        <w:rPr>
          <w:rFonts w:ascii="Times New Roman" w:hAnsi="Times New Roman"/>
          <w:szCs w:val="24"/>
        </w:rPr>
        <w:t>its</w:t>
      </w:r>
      <w:proofErr w:type="gramEnd"/>
      <w:r w:rsidRPr="00B60D30">
        <w:rPr>
          <w:rFonts w:ascii="Times New Roman" w:hAnsi="Times New Roman"/>
          <w:szCs w:val="24"/>
        </w:rPr>
        <w:t xml:space="preserve"> being late.  If you and I agree that you may turn a paper in late, we will negotiate whether points will be taken off for tardiness.</w:t>
      </w:r>
    </w:p>
    <w:p w14:paraId="456D0EB1" w14:textId="77777777" w:rsidR="00D11339" w:rsidRPr="00B60D30" w:rsidRDefault="00D11339" w:rsidP="00D11339">
      <w:pPr>
        <w:pStyle w:val="BodyText2"/>
        <w:rPr>
          <w:rFonts w:ascii="Times New Roman" w:hAnsi="Times New Roman"/>
          <w:szCs w:val="24"/>
        </w:rPr>
      </w:pPr>
    </w:p>
    <w:p w14:paraId="03D96CC7" w14:textId="6D9A593B" w:rsidR="00D11339" w:rsidRPr="00B60D30" w:rsidRDefault="00D11339" w:rsidP="00D11339">
      <w:pPr>
        <w:rPr>
          <w:rFonts w:ascii="Times New Roman" w:hAnsi="Times New Roman"/>
          <w:szCs w:val="24"/>
        </w:rPr>
      </w:pPr>
      <w:r w:rsidRPr="00B60D30">
        <w:rPr>
          <w:rFonts w:ascii="Times New Roman" w:hAnsi="Times New Roman"/>
          <w:szCs w:val="24"/>
        </w:rPr>
        <w:t xml:space="preserve">2.  </w:t>
      </w:r>
      <w:r w:rsidRPr="00B60D30">
        <w:rPr>
          <w:rFonts w:ascii="Times New Roman" w:hAnsi="Times New Roman"/>
          <w:b/>
          <w:szCs w:val="24"/>
        </w:rPr>
        <w:t>Response Papers:</w:t>
      </w:r>
      <w:r w:rsidRPr="00B60D30">
        <w:rPr>
          <w:rFonts w:ascii="Times New Roman" w:hAnsi="Times New Roman"/>
          <w:szCs w:val="24"/>
        </w:rPr>
        <w:t xml:space="preserve">  At regular intervals throughout the </w:t>
      </w:r>
      <w:r w:rsidR="009A1E0B">
        <w:rPr>
          <w:rFonts w:ascii="Times New Roman" w:hAnsi="Times New Roman"/>
          <w:szCs w:val="24"/>
        </w:rPr>
        <w:t>semester</w:t>
      </w:r>
      <w:r w:rsidRPr="00B60D30">
        <w:rPr>
          <w:rFonts w:ascii="Times New Roman" w:hAnsi="Times New Roman"/>
          <w:szCs w:val="24"/>
        </w:rPr>
        <w:t xml:space="preserve"> you will be responsible for a 1-1/2 to 2 page written paper in response to the required class readings.  These papers will form a basis for classroom discussion of the material, and so </w:t>
      </w:r>
      <w:proofErr w:type="gramStart"/>
      <w:r w:rsidRPr="00B60D30">
        <w:rPr>
          <w:rFonts w:ascii="Times New Roman" w:hAnsi="Times New Roman"/>
          <w:szCs w:val="24"/>
        </w:rPr>
        <w:t xml:space="preserve">are due </w:t>
      </w:r>
      <w:r w:rsidRPr="00B60D30">
        <w:rPr>
          <w:rFonts w:ascii="Times New Roman" w:hAnsi="Times New Roman"/>
          <w:szCs w:val="24"/>
          <w:u w:val="single"/>
        </w:rPr>
        <w:t>in class</w:t>
      </w:r>
      <w:proofErr w:type="gramEnd"/>
      <w:r w:rsidRPr="00B60D30">
        <w:rPr>
          <w:rFonts w:ascii="Times New Roman" w:hAnsi="Times New Roman"/>
          <w:szCs w:val="24"/>
        </w:rPr>
        <w:t xml:space="preserve"> on the day assigned. </w:t>
      </w:r>
    </w:p>
    <w:p w14:paraId="472EC4EA" w14:textId="77777777" w:rsidR="00D11339" w:rsidRPr="00B60D30" w:rsidRDefault="00D11339" w:rsidP="00D11339">
      <w:pPr>
        <w:rPr>
          <w:rFonts w:ascii="Times New Roman" w:hAnsi="Times New Roman"/>
          <w:szCs w:val="24"/>
        </w:rPr>
      </w:pPr>
      <w:r w:rsidRPr="00B60D30">
        <w:rPr>
          <w:rFonts w:ascii="Times New Roman" w:hAnsi="Times New Roman"/>
          <w:szCs w:val="24"/>
        </w:rPr>
        <w:tab/>
        <w:t xml:space="preserve">You will be given general directions for each response paper in advance.  At the same time, the response papers are an opportunity for you to engage the course material in a way that enables you to achieve greater clarity concerning your own thoughts, and so there is no “right” or “wrong” response.  </w:t>
      </w:r>
    </w:p>
    <w:p w14:paraId="68452ECE" w14:textId="77777777" w:rsidR="00D11339" w:rsidRDefault="00D11339" w:rsidP="00D11339">
      <w:pPr>
        <w:rPr>
          <w:rFonts w:ascii="Times New Roman" w:hAnsi="Times New Roman"/>
          <w:szCs w:val="24"/>
        </w:rPr>
      </w:pPr>
      <w:r w:rsidRPr="00B60D30">
        <w:rPr>
          <w:rFonts w:ascii="Times New Roman" w:hAnsi="Times New Roman"/>
          <w:szCs w:val="24"/>
        </w:rPr>
        <w:tab/>
        <w:t xml:space="preserve">These assignments will not be graded for either content or style, but I will make comments on them.  If you hand in a paper of sufficient length in class, you will receive a grade of 4.  If the paper is late for </w:t>
      </w:r>
      <w:r w:rsidRPr="00B60D30">
        <w:rPr>
          <w:rFonts w:ascii="Times New Roman" w:hAnsi="Times New Roman"/>
          <w:szCs w:val="24"/>
          <w:u w:val="single"/>
        </w:rPr>
        <w:t>any</w:t>
      </w:r>
      <w:r w:rsidRPr="00B60D30">
        <w:rPr>
          <w:rFonts w:ascii="Times New Roman" w:hAnsi="Times New Roman"/>
          <w:szCs w:val="24"/>
        </w:rPr>
        <w:t xml:space="preserve"> reason, except a documented reason such as a doctor’s appointment, </w:t>
      </w:r>
      <w:proofErr w:type="gramStart"/>
      <w:r w:rsidRPr="00B60D30">
        <w:rPr>
          <w:rFonts w:ascii="Times New Roman" w:hAnsi="Times New Roman"/>
          <w:szCs w:val="24"/>
        </w:rPr>
        <w:t>away-game</w:t>
      </w:r>
      <w:proofErr w:type="gramEnd"/>
      <w:r w:rsidRPr="00B60D30">
        <w:rPr>
          <w:rFonts w:ascii="Times New Roman" w:hAnsi="Times New Roman"/>
          <w:szCs w:val="24"/>
        </w:rPr>
        <w:t xml:space="preserve">, illness (with a note), etc., you will be given a 1.  Late response papers will be accepted for </w:t>
      </w:r>
      <w:r w:rsidRPr="00B60D30">
        <w:rPr>
          <w:rFonts w:ascii="Times New Roman" w:hAnsi="Times New Roman"/>
          <w:szCs w:val="24"/>
          <w:u w:val="single"/>
        </w:rPr>
        <w:t>one week</w:t>
      </w:r>
      <w:r w:rsidRPr="00B60D30">
        <w:rPr>
          <w:rFonts w:ascii="Times New Roman" w:hAnsi="Times New Roman"/>
          <w:szCs w:val="24"/>
        </w:rPr>
        <w:t xml:space="preserve"> after the due date.  If you do not hand in a paper, you will receive a grade of 0.  If it is obvious that you have not read the assignment with much or any care, and are handing in a paper based on nothing but your own imagination and ingenuity, in all likelihood you will receive a 0.  </w:t>
      </w:r>
      <w:r w:rsidRPr="00B60D30">
        <w:rPr>
          <w:rFonts w:ascii="Times New Roman" w:hAnsi="Times New Roman"/>
          <w:b/>
          <w:szCs w:val="24"/>
        </w:rPr>
        <w:t xml:space="preserve"> </w:t>
      </w:r>
      <w:r w:rsidRPr="00B60D30">
        <w:rPr>
          <w:rFonts w:ascii="Times New Roman" w:hAnsi="Times New Roman"/>
          <w:szCs w:val="24"/>
        </w:rPr>
        <w:t xml:space="preserve"> </w:t>
      </w:r>
    </w:p>
    <w:p w14:paraId="555E2E49" w14:textId="792B2717" w:rsidR="009A1E0B" w:rsidRPr="00B60D30" w:rsidRDefault="009A1E0B" w:rsidP="00D11339">
      <w:pPr>
        <w:rPr>
          <w:rFonts w:ascii="Times New Roman" w:hAnsi="Times New Roman"/>
          <w:szCs w:val="24"/>
        </w:rPr>
      </w:pPr>
      <w:r>
        <w:rPr>
          <w:rFonts w:ascii="Times New Roman" w:hAnsi="Times New Roman"/>
          <w:szCs w:val="24"/>
        </w:rPr>
        <w:tab/>
        <w:t xml:space="preserve">You will not have to write a journal entry on those days we have a response paper due.  </w:t>
      </w:r>
    </w:p>
    <w:p w14:paraId="412180F5" w14:textId="77777777" w:rsidR="00D11339" w:rsidRPr="00B60D30" w:rsidRDefault="00D11339" w:rsidP="00D11339">
      <w:pPr>
        <w:rPr>
          <w:rFonts w:ascii="Times New Roman" w:hAnsi="Times New Roman"/>
          <w:b/>
          <w:szCs w:val="24"/>
        </w:rPr>
      </w:pPr>
    </w:p>
    <w:p w14:paraId="3D5D14F7" w14:textId="47AEA164" w:rsidR="00D11339" w:rsidRPr="00B60D30" w:rsidRDefault="00D11339" w:rsidP="00D11339">
      <w:pPr>
        <w:rPr>
          <w:rFonts w:ascii="Times New Roman" w:hAnsi="Times New Roman"/>
          <w:b/>
          <w:szCs w:val="24"/>
        </w:rPr>
      </w:pPr>
      <w:r w:rsidRPr="00B60D30">
        <w:rPr>
          <w:rFonts w:ascii="Times New Roman" w:hAnsi="Times New Roman"/>
          <w:szCs w:val="24"/>
        </w:rPr>
        <w:t xml:space="preserve">3.  </w:t>
      </w:r>
      <w:r w:rsidRPr="00B60D30">
        <w:rPr>
          <w:rFonts w:ascii="Times New Roman" w:hAnsi="Times New Roman"/>
          <w:b/>
          <w:szCs w:val="24"/>
        </w:rPr>
        <w:t xml:space="preserve">Short-answer questions:  </w:t>
      </w:r>
      <w:r w:rsidRPr="00B60D30">
        <w:rPr>
          <w:rFonts w:ascii="Times New Roman" w:hAnsi="Times New Roman"/>
          <w:szCs w:val="24"/>
        </w:rPr>
        <w:t xml:space="preserve">Learning the words that people use to describe their beliefs and practices is a crucial component of learning about diverse cultures and religions.  Periodically we will conduct in-class quizzes to test your comprehension of key-terms introduced throughout the quarter. </w:t>
      </w:r>
      <w:r w:rsidRPr="00B60D30">
        <w:rPr>
          <w:rFonts w:ascii="Times New Roman" w:hAnsi="Times New Roman"/>
          <w:b/>
          <w:szCs w:val="24"/>
        </w:rPr>
        <w:t xml:space="preserve">Quizzes will not be rescheduled unless you are able to provide a documented reason </w:t>
      </w:r>
      <w:r w:rsidR="00033054">
        <w:rPr>
          <w:rFonts w:ascii="Times New Roman" w:hAnsi="Times New Roman"/>
          <w:b/>
          <w:szCs w:val="24"/>
        </w:rPr>
        <w:t xml:space="preserve">AHEAD OF TIME for </w:t>
      </w:r>
      <w:r w:rsidRPr="00B60D30">
        <w:rPr>
          <w:rFonts w:ascii="Times New Roman" w:hAnsi="Times New Roman"/>
          <w:b/>
          <w:szCs w:val="24"/>
        </w:rPr>
        <w:t xml:space="preserve">why you cannot be present for the quiz. </w:t>
      </w:r>
    </w:p>
    <w:p w14:paraId="36FA1907" w14:textId="77777777" w:rsidR="00D11339" w:rsidRPr="00B60D30" w:rsidRDefault="00D11339" w:rsidP="00D11339">
      <w:pPr>
        <w:rPr>
          <w:rFonts w:ascii="Times New Roman" w:hAnsi="Times New Roman"/>
          <w:b/>
          <w:szCs w:val="24"/>
        </w:rPr>
      </w:pPr>
    </w:p>
    <w:p w14:paraId="339EFE75" w14:textId="53509CAC" w:rsidR="00D11339" w:rsidRPr="00B60D30" w:rsidRDefault="00D11339" w:rsidP="00D11339">
      <w:pPr>
        <w:rPr>
          <w:rFonts w:ascii="Times New Roman" w:hAnsi="Times New Roman"/>
          <w:szCs w:val="24"/>
        </w:rPr>
      </w:pPr>
      <w:r w:rsidRPr="00B60D30">
        <w:rPr>
          <w:rFonts w:ascii="Times New Roman" w:hAnsi="Times New Roman"/>
          <w:szCs w:val="24"/>
        </w:rPr>
        <w:t xml:space="preserve">4.  </w:t>
      </w:r>
      <w:r w:rsidRPr="00B60D30">
        <w:rPr>
          <w:rFonts w:ascii="Times New Roman" w:hAnsi="Times New Roman"/>
          <w:b/>
          <w:szCs w:val="24"/>
        </w:rPr>
        <w:t xml:space="preserve">Reading Journal: </w:t>
      </w:r>
      <w:r w:rsidRPr="00B60D30">
        <w:rPr>
          <w:rFonts w:ascii="Times New Roman" w:hAnsi="Times New Roman"/>
          <w:szCs w:val="24"/>
        </w:rPr>
        <w:t>Studies have shown that any written reflection on an assigned reading aids in comprehension.  Therefore, I’m asking that for each reading for each class, you identify two key quotes from the reading, and write two or three sentences explaining each quote (that is, what do you understand the main point of the quote to be, in your own words).  In addition, what further ques</w:t>
      </w:r>
      <w:r w:rsidR="00033054">
        <w:rPr>
          <w:rFonts w:ascii="Times New Roman" w:hAnsi="Times New Roman"/>
          <w:szCs w:val="24"/>
        </w:rPr>
        <w:t>tions were raised by the quote? W</w:t>
      </w:r>
      <w:r w:rsidRPr="00B60D30">
        <w:rPr>
          <w:rFonts w:ascii="Times New Roman" w:hAnsi="Times New Roman"/>
          <w:szCs w:val="24"/>
        </w:rPr>
        <w:t xml:space="preserve">hat do you find illuminating/perplexing/thought-provoking/personally moving, etc. about each quote?  </w:t>
      </w:r>
      <w:r w:rsidRPr="00B60D30">
        <w:rPr>
          <w:rFonts w:ascii="Times New Roman" w:hAnsi="Times New Roman"/>
          <w:b/>
          <w:szCs w:val="24"/>
        </w:rPr>
        <w:t xml:space="preserve">Your journals should be typed and brought into class each session. </w:t>
      </w:r>
      <w:r w:rsidR="009A1E0B">
        <w:rPr>
          <w:rFonts w:ascii="Times New Roman" w:hAnsi="Times New Roman"/>
          <w:b/>
          <w:szCs w:val="24"/>
        </w:rPr>
        <w:t xml:space="preserve"> </w:t>
      </w:r>
      <w:r w:rsidRPr="00B60D30">
        <w:rPr>
          <w:rFonts w:ascii="Times New Roman" w:hAnsi="Times New Roman"/>
          <w:b/>
          <w:szCs w:val="24"/>
        </w:rPr>
        <w:t>I will collect them as well at the middle and the end of the semester and respond to your reflections.</w:t>
      </w:r>
    </w:p>
    <w:p w14:paraId="75948AF8" w14:textId="77777777" w:rsidR="00D11339" w:rsidRPr="00B60D30" w:rsidRDefault="00D11339" w:rsidP="00D11339">
      <w:pPr>
        <w:rPr>
          <w:rFonts w:ascii="Times New Roman" w:hAnsi="Times New Roman"/>
          <w:szCs w:val="24"/>
        </w:rPr>
      </w:pPr>
    </w:p>
    <w:p w14:paraId="68FDCE08" w14:textId="16AB0605" w:rsidR="00033054" w:rsidRDefault="00D11339" w:rsidP="00D11339">
      <w:pPr>
        <w:rPr>
          <w:rFonts w:ascii="Times New Roman" w:hAnsi="Times New Roman"/>
          <w:szCs w:val="24"/>
        </w:rPr>
      </w:pPr>
      <w:r w:rsidRPr="00B60D30">
        <w:rPr>
          <w:rFonts w:ascii="Times New Roman" w:hAnsi="Times New Roman"/>
          <w:szCs w:val="24"/>
        </w:rPr>
        <w:t xml:space="preserve">Rationale: This exercise will help you be more organized in your daily preparation for class, will help to foster a useful habit that can aid you in all your classes and will foster comprehension especially for some of our more difficult readings.   In addition, the </w:t>
      </w:r>
      <w:r w:rsidR="009A1E0B">
        <w:rPr>
          <w:rFonts w:ascii="Times New Roman" w:hAnsi="Times New Roman"/>
          <w:szCs w:val="24"/>
        </w:rPr>
        <w:t>journal</w:t>
      </w:r>
      <w:r w:rsidRPr="00B60D30">
        <w:rPr>
          <w:rFonts w:ascii="Times New Roman" w:hAnsi="Times New Roman"/>
          <w:szCs w:val="24"/>
        </w:rPr>
        <w:t xml:space="preserve"> </w:t>
      </w:r>
      <w:r w:rsidR="009A1E0B">
        <w:rPr>
          <w:rFonts w:ascii="Times New Roman" w:hAnsi="Times New Roman"/>
          <w:szCs w:val="24"/>
        </w:rPr>
        <w:t>is essential to quickly identifying a</w:t>
      </w:r>
      <w:r w:rsidRPr="00B60D30">
        <w:rPr>
          <w:rFonts w:ascii="Times New Roman" w:hAnsi="Times New Roman"/>
          <w:szCs w:val="24"/>
        </w:rPr>
        <w:t xml:space="preserve"> good place to begin on those days when you are asked to facilitate discussion of the reading.</w:t>
      </w:r>
    </w:p>
    <w:p w14:paraId="112BDBC1" w14:textId="77777777" w:rsidR="00DF0F93" w:rsidRPr="00DF0F93" w:rsidRDefault="00DF0F93" w:rsidP="00D11339">
      <w:pPr>
        <w:rPr>
          <w:rFonts w:ascii="Times New Roman" w:hAnsi="Times New Roman"/>
          <w:szCs w:val="24"/>
        </w:rPr>
      </w:pPr>
    </w:p>
    <w:p w14:paraId="194C3594" w14:textId="77777777" w:rsidR="00D11339" w:rsidRPr="00B60D30" w:rsidRDefault="00D11339" w:rsidP="00D11339">
      <w:pPr>
        <w:rPr>
          <w:rFonts w:ascii="Times New Roman" w:hAnsi="Times New Roman"/>
          <w:b/>
          <w:szCs w:val="24"/>
        </w:rPr>
      </w:pPr>
      <w:r w:rsidRPr="00B60D30">
        <w:rPr>
          <w:rFonts w:ascii="Times New Roman" w:hAnsi="Times New Roman"/>
          <w:b/>
          <w:szCs w:val="24"/>
        </w:rPr>
        <w:t>IV. Evaluation</w:t>
      </w:r>
    </w:p>
    <w:p w14:paraId="1BB031AE" w14:textId="77777777" w:rsidR="00D11339" w:rsidRPr="00B60D30" w:rsidRDefault="00D11339" w:rsidP="00D11339">
      <w:pPr>
        <w:numPr>
          <w:ilvl w:val="0"/>
          <w:numId w:val="5"/>
        </w:numPr>
        <w:rPr>
          <w:rFonts w:ascii="Times New Roman" w:hAnsi="Times New Roman"/>
          <w:szCs w:val="24"/>
        </w:rPr>
      </w:pPr>
      <w:r w:rsidRPr="00B60D30">
        <w:rPr>
          <w:rFonts w:ascii="Times New Roman" w:hAnsi="Times New Roman"/>
          <w:b/>
          <w:szCs w:val="24"/>
        </w:rPr>
        <w:t>Grading Summary</w:t>
      </w:r>
    </w:p>
    <w:p w14:paraId="516E9B8E" w14:textId="77777777" w:rsidR="00D11339" w:rsidRPr="00B60D30" w:rsidRDefault="00D11339" w:rsidP="00D11339">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tblGrid>
      <w:tr w:rsidR="00D11339" w:rsidRPr="00B60D30" w14:paraId="25148355" w14:textId="77777777" w:rsidTr="00D11339">
        <w:tc>
          <w:tcPr>
            <w:tcW w:w="3192" w:type="dxa"/>
          </w:tcPr>
          <w:p w14:paraId="1B526B08" w14:textId="77777777" w:rsidR="00D11339" w:rsidRPr="00B60D30" w:rsidRDefault="00D11339" w:rsidP="00D11339">
            <w:pPr>
              <w:rPr>
                <w:rFonts w:ascii="Times New Roman" w:hAnsi="Times New Roman"/>
                <w:b/>
                <w:szCs w:val="24"/>
                <w:lang w:bidi="x-none"/>
              </w:rPr>
            </w:pPr>
            <w:r w:rsidRPr="00B60D30">
              <w:rPr>
                <w:rFonts w:ascii="Times New Roman" w:hAnsi="Times New Roman"/>
                <w:b/>
                <w:szCs w:val="24"/>
                <w:lang w:bidi="x-none"/>
              </w:rPr>
              <w:t>Assignment</w:t>
            </w:r>
          </w:p>
        </w:tc>
        <w:tc>
          <w:tcPr>
            <w:tcW w:w="3192" w:type="dxa"/>
          </w:tcPr>
          <w:p w14:paraId="43E0E095" w14:textId="77777777" w:rsidR="00D11339" w:rsidRPr="00B60D30" w:rsidRDefault="00D11339" w:rsidP="00D11339">
            <w:pPr>
              <w:rPr>
                <w:rFonts w:ascii="Times New Roman" w:hAnsi="Times New Roman"/>
                <w:b/>
                <w:szCs w:val="24"/>
                <w:lang w:bidi="x-none"/>
              </w:rPr>
            </w:pPr>
            <w:r w:rsidRPr="00B60D30">
              <w:rPr>
                <w:rFonts w:ascii="Times New Roman" w:hAnsi="Times New Roman"/>
                <w:b/>
                <w:szCs w:val="24"/>
                <w:lang w:bidi="x-none"/>
              </w:rPr>
              <w:t>Percentage</w:t>
            </w:r>
          </w:p>
        </w:tc>
      </w:tr>
      <w:tr w:rsidR="00D11339" w:rsidRPr="00B60D30" w14:paraId="6D9144A6" w14:textId="77777777" w:rsidTr="00D11339">
        <w:tc>
          <w:tcPr>
            <w:tcW w:w="3192" w:type="dxa"/>
          </w:tcPr>
          <w:p w14:paraId="1EFF0722" w14:textId="77777777" w:rsidR="00D11339" w:rsidRPr="00B60D30" w:rsidRDefault="00D11339" w:rsidP="00D11339">
            <w:pPr>
              <w:rPr>
                <w:rFonts w:ascii="Times New Roman" w:hAnsi="Times New Roman"/>
                <w:szCs w:val="24"/>
                <w:lang w:bidi="x-none"/>
              </w:rPr>
            </w:pPr>
            <w:r w:rsidRPr="00B60D30">
              <w:rPr>
                <w:rFonts w:ascii="Times New Roman" w:hAnsi="Times New Roman"/>
                <w:szCs w:val="24"/>
                <w:lang w:bidi="x-none"/>
              </w:rPr>
              <w:t xml:space="preserve">Midterm Paper </w:t>
            </w:r>
          </w:p>
        </w:tc>
        <w:tc>
          <w:tcPr>
            <w:tcW w:w="3192" w:type="dxa"/>
          </w:tcPr>
          <w:p w14:paraId="38C1601F" w14:textId="131C1D1D" w:rsidR="00D11339" w:rsidRPr="00B60D30" w:rsidRDefault="00857A5F" w:rsidP="00D11339">
            <w:pPr>
              <w:rPr>
                <w:rFonts w:ascii="Times New Roman" w:hAnsi="Times New Roman"/>
                <w:szCs w:val="24"/>
                <w:lang w:bidi="x-none"/>
              </w:rPr>
            </w:pPr>
            <w:r>
              <w:rPr>
                <w:rFonts w:ascii="Times New Roman" w:hAnsi="Times New Roman"/>
                <w:szCs w:val="24"/>
                <w:lang w:bidi="x-none"/>
              </w:rPr>
              <w:t>15</w:t>
            </w:r>
            <w:r w:rsidR="00D11339" w:rsidRPr="00B60D30">
              <w:rPr>
                <w:rFonts w:ascii="Times New Roman" w:hAnsi="Times New Roman"/>
                <w:szCs w:val="24"/>
                <w:lang w:bidi="x-none"/>
              </w:rPr>
              <w:t>%</w:t>
            </w:r>
          </w:p>
        </w:tc>
      </w:tr>
      <w:tr w:rsidR="00D11339" w:rsidRPr="00B60D30" w14:paraId="1A86AF7B" w14:textId="77777777" w:rsidTr="00D11339">
        <w:tc>
          <w:tcPr>
            <w:tcW w:w="3192" w:type="dxa"/>
          </w:tcPr>
          <w:p w14:paraId="790387C4" w14:textId="77777777" w:rsidR="00D11339" w:rsidRPr="00B60D30" w:rsidRDefault="00D11339" w:rsidP="00D11339">
            <w:pPr>
              <w:rPr>
                <w:rFonts w:ascii="Times New Roman" w:hAnsi="Times New Roman"/>
                <w:szCs w:val="24"/>
                <w:lang w:bidi="x-none"/>
              </w:rPr>
            </w:pPr>
            <w:r w:rsidRPr="00B60D30">
              <w:rPr>
                <w:rFonts w:ascii="Times New Roman" w:hAnsi="Times New Roman"/>
                <w:szCs w:val="24"/>
                <w:lang w:bidi="x-none"/>
              </w:rPr>
              <w:t xml:space="preserve">Response papers </w:t>
            </w:r>
          </w:p>
        </w:tc>
        <w:tc>
          <w:tcPr>
            <w:tcW w:w="3192" w:type="dxa"/>
          </w:tcPr>
          <w:p w14:paraId="177C66F6" w14:textId="6CC32D06" w:rsidR="00D11339" w:rsidRPr="00B60D30" w:rsidRDefault="00033054" w:rsidP="00D11339">
            <w:pPr>
              <w:rPr>
                <w:rFonts w:ascii="Times New Roman" w:hAnsi="Times New Roman"/>
                <w:szCs w:val="24"/>
                <w:lang w:bidi="x-none"/>
              </w:rPr>
            </w:pPr>
            <w:r>
              <w:rPr>
                <w:rFonts w:ascii="Times New Roman" w:hAnsi="Times New Roman"/>
                <w:szCs w:val="24"/>
                <w:lang w:bidi="x-none"/>
              </w:rPr>
              <w:t>10</w:t>
            </w:r>
            <w:r w:rsidR="00D11339" w:rsidRPr="00B60D30">
              <w:rPr>
                <w:rFonts w:ascii="Times New Roman" w:hAnsi="Times New Roman"/>
                <w:szCs w:val="24"/>
                <w:lang w:bidi="x-none"/>
              </w:rPr>
              <w:t>%</w:t>
            </w:r>
          </w:p>
        </w:tc>
      </w:tr>
      <w:tr w:rsidR="00D11339" w:rsidRPr="00B60D30" w14:paraId="6F1CA2D5" w14:textId="77777777" w:rsidTr="00D11339">
        <w:tc>
          <w:tcPr>
            <w:tcW w:w="3192" w:type="dxa"/>
          </w:tcPr>
          <w:p w14:paraId="3C06B96E" w14:textId="77777777" w:rsidR="00D11339" w:rsidRPr="00B60D30" w:rsidRDefault="00D11339" w:rsidP="00D11339">
            <w:pPr>
              <w:rPr>
                <w:rFonts w:ascii="Times New Roman" w:hAnsi="Times New Roman"/>
                <w:szCs w:val="24"/>
                <w:lang w:bidi="x-none"/>
              </w:rPr>
            </w:pPr>
            <w:r w:rsidRPr="00B60D30">
              <w:rPr>
                <w:rFonts w:ascii="Times New Roman" w:hAnsi="Times New Roman"/>
                <w:szCs w:val="24"/>
                <w:lang w:bidi="x-none"/>
              </w:rPr>
              <w:t>Quizzes</w:t>
            </w:r>
          </w:p>
        </w:tc>
        <w:tc>
          <w:tcPr>
            <w:tcW w:w="3192" w:type="dxa"/>
          </w:tcPr>
          <w:p w14:paraId="69049031" w14:textId="0E7BB318" w:rsidR="00D11339" w:rsidRPr="00B60D30" w:rsidRDefault="00033054" w:rsidP="00D11339">
            <w:pPr>
              <w:rPr>
                <w:rFonts w:ascii="Times New Roman" w:hAnsi="Times New Roman"/>
                <w:szCs w:val="24"/>
                <w:lang w:bidi="x-none"/>
              </w:rPr>
            </w:pPr>
            <w:r>
              <w:rPr>
                <w:rFonts w:ascii="Times New Roman" w:hAnsi="Times New Roman"/>
                <w:szCs w:val="24"/>
                <w:lang w:bidi="x-none"/>
              </w:rPr>
              <w:t>10</w:t>
            </w:r>
            <w:r w:rsidR="00D11339" w:rsidRPr="00B60D30">
              <w:rPr>
                <w:rFonts w:ascii="Times New Roman" w:hAnsi="Times New Roman"/>
                <w:szCs w:val="24"/>
                <w:lang w:bidi="x-none"/>
              </w:rPr>
              <w:t>%</w:t>
            </w:r>
          </w:p>
        </w:tc>
      </w:tr>
      <w:tr w:rsidR="00D11339" w:rsidRPr="00B60D30" w14:paraId="06418D81" w14:textId="77777777" w:rsidTr="00D11339">
        <w:tc>
          <w:tcPr>
            <w:tcW w:w="3192" w:type="dxa"/>
          </w:tcPr>
          <w:p w14:paraId="389FA8F6" w14:textId="77777777" w:rsidR="00D11339" w:rsidRPr="00B60D30" w:rsidRDefault="00D11339" w:rsidP="00D11339">
            <w:pPr>
              <w:rPr>
                <w:rFonts w:ascii="Times New Roman" w:hAnsi="Times New Roman"/>
                <w:szCs w:val="24"/>
                <w:lang w:bidi="x-none"/>
              </w:rPr>
            </w:pPr>
            <w:r w:rsidRPr="00B60D30">
              <w:rPr>
                <w:rFonts w:ascii="Times New Roman" w:hAnsi="Times New Roman"/>
                <w:szCs w:val="24"/>
                <w:lang w:bidi="x-none"/>
              </w:rPr>
              <w:t>Reading Journal</w:t>
            </w:r>
          </w:p>
        </w:tc>
        <w:tc>
          <w:tcPr>
            <w:tcW w:w="3192" w:type="dxa"/>
          </w:tcPr>
          <w:p w14:paraId="6021A847" w14:textId="3A63E9F1" w:rsidR="00D11339" w:rsidRPr="00B60D30" w:rsidRDefault="00033054" w:rsidP="00D11339">
            <w:pPr>
              <w:rPr>
                <w:rFonts w:ascii="Times New Roman" w:hAnsi="Times New Roman"/>
                <w:szCs w:val="24"/>
                <w:lang w:bidi="x-none"/>
              </w:rPr>
            </w:pPr>
            <w:r>
              <w:rPr>
                <w:rFonts w:ascii="Times New Roman" w:hAnsi="Times New Roman"/>
                <w:szCs w:val="24"/>
                <w:lang w:bidi="x-none"/>
              </w:rPr>
              <w:t>15</w:t>
            </w:r>
            <w:r w:rsidR="00D11339" w:rsidRPr="00B60D30">
              <w:rPr>
                <w:rFonts w:ascii="Times New Roman" w:hAnsi="Times New Roman"/>
                <w:szCs w:val="24"/>
                <w:lang w:bidi="x-none"/>
              </w:rPr>
              <w:t>%</w:t>
            </w:r>
          </w:p>
        </w:tc>
      </w:tr>
      <w:tr w:rsidR="00D11339" w:rsidRPr="00B60D30" w14:paraId="3CAE4D0E" w14:textId="77777777" w:rsidTr="00D11339">
        <w:tc>
          <w:tcPr>
            <w:tcW w:w="3192" w:type="dxa"/>
          </w:tcPr>
          <w:p w14:paraId="1BDE3BF2" w14:textId="77777777" w:rsidR="00D11339" w:rsidRPr="00B60D30" w:rsidRDefault="00D11339" w:rsidP="00D11339">
            <w:pPr>
              <w:rPr>
                <w:rFonts w:ascii="Times New Roman" w:hAnsi="Times New Roman"/>
                <w:szCs w:val="24"/>
                <w:lang w:bidi="x-none"/>
              </w:rPr>
            </w:pPr>
            <w:r w:rsidRPr="00B60D30">
              <w:rPr>
                <w:rFonts w:ascii="Times New Roman" w:hAnsi="Times New Roman"/>
                <w:szCs w:val="24"/>
                <w:lang w:bidi="x-none"/>
              </w:rPr>
              <w:t>Research paper and presentation</w:t>
            </w:r>
          </w:p>
        </w:tc>
        <w:tc>
          <w:tcPr>
            <w:tcW w:w="3192" w:type="dxa"/>
          </w:tcPr>
          <w:p w14:paraId="37AE8197" w14:textId="789BF6AB" w:rsidR="00D11339" w:rsidRPr="00B60D30" w:rsidRDefault="00857A5F" w:rsidP="00D11339">
            <w:pPr>
              <w:rPr>
                <w:rFonts w:ascii="Times New Roman" w:hAnsi="Times New Roman"/>
                <w:szCs w:val="24"/>
                <w:lang w:bidi="x-none"/>
              </w:rPr>
            </w:pPr>
            <w:r>
              <w:rPr>
                <w:rFonts w:ascii="Times New Roman" w:hAnsi="Times New Roman"/>
                <w:szCs w:val="24"/>
                <w:lang w:bidi="x-none"/>
              </w:rPr>
              <w:t>35</w:t>
            </w:r>
            <w:r w:rsidR="00D11339" w:rsidRPr="00B60D30">
              <w:rPr>
                <w:rFonts w:ascii="Times New Roman" w:hAnsi="Times New Roman"/>
                <w:szCs w:val="24"/>
                <w:lang w:bidi="x-none"/>
              </w:rPr>
              <w:t>%</w:t>
            </w:r>
          </w:p>
        </w:tc>
      </w:tr>
      <w:tr w:rsidR="00D11339" w:rsidRPr="00B60D30" w14:paraId="0579854A" w14:textId="77777777" w:rsidTr="00D11339">
        <w:tc>
          <w:tcPr>
            <w:tcW w:w="3192" w:type="dxa"/>
          </w:tcPr>
          <w:p w14:paraId="05CEEBB4" w14:textId="77777777" w:rsidR="00D11339" w:rsidRPr="00B60D30" w:rsidRDefault="00D11339" w:rsidP="00D11339">
            <w:pPr>
              <w:rPr>
                <w:rFonts w:ascii="Times New Roman" w:hAnsi="Times New Roman"/>
                <w:szCs w:val="24"/>
                <w:lang w:bidi="x-none"/>
              </w:rPr>
            </w:pPr>
            <w:r w:rsidRPr="00B60D30">
              <w:rPr>
                <w:rFonts w:ascii="Times New Roman" w:hAnsi="Times New Roman"/>
                <w:szCs w:val="24"/>
                <w:lang w:bidi="x-none"/>
              </w:rPr>
              <w:t>Attendance and Participation</w:t>
            </w:r>
          </w:p>
        </w:tc>
        <w:tc>
          <w:tcPr>
            <w:tcW w:w="3192" w:type="dxa"/>
          </w:tcPr>
          <w:p w14:paraId="6E351528" w14:textId="36F1C0E8" w:rsidR="00D11339" w:rsidRPr="00B60D30" w:rsidRDefault="00033054" w:rsidP="00D11339">
            <w:pPr>
              <w:rPr>
                <w:rFonts w:ascii="Times New Roman" w:hAnsi="Times New Roman"/>
                <w:szCs w:val="24"/>
                <w:lang w:bidi="x-none"/>
              </w:rPr>
            </w:pPr>
            <w:r>
              <w:rPr>
                <w:rFonts w:ascii="Times New Roman" w:hAnsi="Times New Roman"/>
                <w:szCs w:val="24"/>
                <w:lang w:bidi="x-none"/>
              </w:rPr>
              <w:t>15</w:t>
            </w:r>
            <w:r w:rsidR="00D11339" w:rsidRPr="00B60D30">
              <w:rPr>
                <w:rFonts w:ascii="Times New Roman" w:hAnsi="Times New Roman"/>
                <w:szCs w:val="24"/>
                <w:lang w:bidi="x-none"/>
              </w:rPr>
              <w:t>%</w:t>
            </w:r>
          </w:p>
        </w:tc>
      </w:tr>
    </w:tbl>
    <w:p w14:paraId="60340255" w14:textId="77777777" w:rsidR="00D11339" w:rsidRPr="00B60D30" w:rsidRDefault="00D11339" w:rsidP="00D11339">
      <w:pPr>
        <w:rPr>
          <w:rFonts w:ascii="Times New Roman" w:hAnsi="Times New Roman"/>
          <w:b/>
          <w:szCs w:val="24"/>
        </w:rPr>
      </w:pPr>
    </w:p>
    <w:p w14:paraId="497E1DA9" w14:textId="77777777" w:rsidR="00033054" w:rsidRPr="009A1E0B" w:rsidRDefault="00D11339" w:rsidP="00033054">
      <w:pPr>
        <w:rPr>
          <w:szCs w:val="24"/>
        </w:rPr>
      </w:pPr>
      <w:r w:rsidRPr="009A1E0B">
        <w:rPr>
          <w:rFonts w:ascii="Times New Roman" w:hAnsi="Times New Roman"/>
          <w:b/>
          <w:szCs w:val="24"/>
        </w:rPr>
        <w:t xml:space="preserve">B.  </w:t>
      </w:r>
      <w:r w:rsidR="00033054" w:rsidRPr="009A1E0B">
        <w:rPr>
          <w:b/>
          <w:szCs w:val="24"/>
        </w:rPr>
        <w:t>Grading Standards:</w:t>
      </w:r>
      <w:r w:rsidR="00033054" w:rsidRPr="009A1E0B">
        <w:rPr>
          <w:szCs w:val="24"/>
        </w:rPr>
        <w:t xml:space="preserve"> The following is designed to help you think about the level of participation you’re prepared to give to this course, and the final grade you would like to shoot for.  (Obviously, there are finer gradations for each of the grades discussed below, e.g. A-, B+, </w:t>
      </w:r>
      <w:proofErr w:type="gramStart"/>
      <w:r w:rsidR="00033054" w:rsidRPr="009A1E0B">
        <w:rPr>
          <w:szCs w:val="24"/>
        </w:rPr>
        <w:t>C</w:t>
      </w:r>
      <w:proofErr w:type="gramEnd"/>
      <w:r w:rsidR="00033054" w:rsidRPr="009A1E0B">
        <w:rPr>
          <w:szCs w:val="24"/>
        </w:rPr>
        <w:t>+)</w:t>
      </w:r>
    </w:p>
    <w:p w14:paraId="0644C11A" w14:textId="77FB73C0" w:rsidR="00033054" w:rsidRPr="009A1E0B" w:rsidRDefault="00033054" w:rsidP="00033054">
      <w:pPr>
        <w:rPr>
          <w:szCs w:val="24"/>
        </w:rPr>
      </w:pPr>
      <w:r w:rsidRPr="009A1E0B">
        <w:rPr>
          <w:szCs w:val="24"/>
        </w:rPr>
        <w:t xml:space="preserve">1. “A” signifies outstanding.  To earn that, you need to (a) maintain regular attendance and demonstrate excellence in seminar discussion; (b) </w:t>
      </w:r>
      <w:r w:rsidR="000836BA" w:rsidRPr="009A1E0B">
        <w:rPr>
          <w:szCs w:val="24"/>
        </w:rPr>
        <w:t xml:space="preserve">lead the class discussion ably on the day you are picked to do so (e.g. be prepared with a question and quote to get us started, be familiar enough with the reading to navigate gracefully the questions and comments that other students raise); (c) </w:t>
      </w:r>
      <w:r w:rsidRPr="009A1E0B">
        <w:rPr>
          <w:szCs w:val="24"/>
        </w:rPr>
        <w:t>keep up with your reading journal outside of class, demonstrating consistent care and thoughtfulness in your reflections on the issues and q</w:t>
      </w:r>
      <w:r w:rsidR="000836BA" w:rsidRPr="009A1E0B">
        <w:rPr>
          <w:szCs w:val="24"/>
        </w:rPr>
        <w:t>uestions raised by the class; (d</w:t>
      </w:r>
      <w:r w:rsidRPr="009A1E0B">
        <w:rPr>
          <w:szCs w:val="24"/>
        </w:rPr>
        <w:t>) demonstrate in the in-class quizzes a thorough understanding of the key terms, historical background and basic structural features of the religious</w:t>
      </w:r>
      <w:r w:rsidR="000836BA" w:rsidRPr="009A1E0B">
        <w:rPr>
          <w:szCs w:val="24"/>
        </w:rPr>
        <w:t xml:space="preserve"> traditions we are examining; (e</w:t>
      </w:r>
      <w:r w:rsidRPr="009A1E0B">
        <w:rPr>
          <w:szCs w:val="24"/>
        </w:rPr>
        <w:t xml:space="preserve">) do a thorough, analytically acute job on the midterm and final research paper and get them in on time.  </w:t>
      </w:r>
    </w:p>
    <w:p w14:paraId="16B0BAB8" w14:textId="77777777" w:rsidR="00033054" w:rsidRPr="009A1E0B" w:rsidRDefault="00033054" w:rsidP="00033054">
      <w:pPr>
        <w:rPr>
          <w:szCs w:val="24"/>
        </w:rPr>
      </w:pPr>
      <w:r w:rsidRPr="009A1E0B">
        <w:rPr>
          <w:szCs w:val="24"/>
        </w:rPr>
        <w:tab/>
        <w:t xml:space="preserve">In addition, to merit an “A” your writing in the formal essays must reflect the following: a statement in the first paragraph of what you intend to accomplish; correct grammar and accurate spelling; depth and complexity in your engagement with the materials (readings, lectures, films, etc.); and an exceptionally creative original contribution--a new idea, a different way of thinking about the issue(s) you’re discussing--that takes you beyond the accurate presentation of someone else’s ideas. </w:t>
      </w:r>
    </w:p>
    <w:p w14:paraId="14F7E822" w14:textId="39A311C9" w:rsidR="00033054" w:rsidRPr="009A1E0B" w:rsidRDefault="00033054" w:rsidP="00033054">
      <w:pPr>
        <w:rPr>
          <w:szCs w:val="24"/>
        </w:rPr>
      </w:pPr>
      <w:r w:rsidRPr="009A1E0B">
        <w:rPr>
          <w:szCs w:val="24"/>
        </w:rPr>
        <w:t xml:space="preserve">2.  “B” signifies </w:t>
      </w:r>
      <w:proofErr w:type="gramStart"/>
      <w:r w:rsidRPr="009A1E0B">
        <w:rPr>
          <w:szCs w:val="24"/>
        </w:rPr>
        <w:t>good</w:t>
      </w:r>
      <w:proofErr w:type="gramEnd"/>
      <w:r w:rsidRPr="009A1E0B">
        <w:rPr>
          <w:szCs w:val="24"/>
        </w:rPr>
        <w:t xml:space="preserve">; it is a solid, good grade.  To earn that, you need to (a) maintain regular attendance and participation in discussion; (b) </w:t>
      </w:r>
      <w:r w:rsidR="000836BA" w:rsidRPr="009A1E0B">
        <w:rPr>
          <w:szCs w:val="24"/>
        </w:rPr>
        <w:t xml:space="preserve">lead the class discussion ably on the day you are picked to do so (e.g. be prepared with a question and quote to get us started, be familiar enough with the reading to navigate the questions and comments that other students raise); (c) </w:t>
      </w:r>
      <w:r w:rsidRPr="009A1E0B">
        <w:rPr>
          <w:szCs w:val="24"/>
        </w:rPr>
        <w:t>keep up with your reading journal</w:t>
      </w:r>
      <w:r w:rsidR="000836BA" w:rsidRPr="009A1E0B">
        <w:rPr>
          <w:szCs w:val="24"/>
        </w:rPr>
        <w:t xml:space="preserve"> outside of class, demonstrating </w:t>
      </w:r>
      <w:r w:rsidRPr="009A1E0B">
        <w:rPr>
          <w:szCs w:val="24"/>
        </w:rPr>
        <w:t>care and thoughtfulness in your reflections on the issues and q</w:t>
      </w:r>
      <w:r w:rsidR="000836BA" w:rsidRPr="009A1E0B">
        <w:rPr>
          <w:szCs w:val="24"/>
        </w:rPr>
        <w:t>uestions raised by the class, though you may skip a day or so, or be less consistently excellent in your entries; (d</w:t>
      </w:r>
      <w:r w:rsidRPr="009A1E0B">
        <w:rPr>
          <w:szCs w:val="24"/>
        </w:rPr>
        <w:t>) demonstrate in the quizzes a firm grasp of the key terms, historical background and basic structural features of th</w:t>
      </w:r>
      <w:r w:rsidR="000836BA" w:rsidRPr="009A1E0B">
        <w:rPr>
          <w:szCs w:val="24"/>
        </w:rPr>
        <w:t>e religions we are examining; (e</w:t>
      </w:r>
      <w:r w:rsidRPr="009A1E0B">
        <w:rPr>
          <w:szCs w:val="24"/>
        </w:rPr>
        <w:t xml:space="preserve">) do a thorough job on the midterm essay and research paper and get them in on time.  </w:t>
      </w:r>
    </w:p>
    <w:p w14:paraId="0591182D" w14:textId="77777777" w:rsidR="00033054" w:rsidRPr="009A1E0B" w:rsidRDefault="00033054" w:rsidP="00033054">
      <w:pPr>
        <w:rPr>
          <w:szCs w:val="24"/>
        </w:rPr>
      </w:pPr>
      <w:r w:rsidRPr="009A1E0B">
        <w:rPr>
          <w:szCs w:val="24"/>
        </w:rPr>
        <w:tab/>
        <w:t xml:space="preserve">In addition, a “B” grade essay typically contains: a statement in the first paragraph of what you intend to accomplish; correct grammar and accurate spelling; solid engagement with the materials (readings, lectures, films, etc.); and an original contribution that takes you beyond the accurate presentation of someone else’s ideas.   </w:t>
      </w:r>
    </w:p>
    <w:p w14:paraId="2A593630" w14:textId="7104ACD6" w:rsidR="00033054" w:rsidRPr="009A1E0B" w:rsidRDefault="00033054" w:rsidP="00033054">
      <w:pPr>
        <w:rPr>
          <w:szCs w:val="24"/>
        </w:rPr>
      </w:pPr>
      <w:r w:rsidRPr="009A1E0B">
        <w:rPr>
          <w:szCs w:val="24"/>
        </w:rPr>
        <w:t xml:space="preserve">3. “C” stands for satisfactory.  To earn that, you need to (a) maintain regular attendance and participation in discussion; (b) </w:t>
      </w:r>
      <w:r w:rsidR="000836BA" w:rsidRPr="009A1E0B">
        <w:rPr>
          <w:szCs w:val="24"/>
        </w:rPr>
        <w:t xml:space="preserve">lead the class discussion ably on the day you are picked to do so (e.g. be prepared with a question and quote to get us started, be familiar enough with the reading to navigate the questions and comments that other students raise); (c) </w:t>
      </w:r>
      <w:r w:rsidRPr="009A1E0B">
        <w:rPr>
          <w:szCs w:val="24"/>
        </w:rPr>
        <w:t>mostly keep up with your reading journal outside of class, but miss several days of the journal</w:t>
      </w:r>
      <w:r w:rsidR="000836BA" w:rsidRPr="009A1E0B">
        <w:rPr>
          <w:szCs w:val="24"/>
        </w:rPr>
        <w:t xml:space="preserve"> (d</w:t>
      </w:r>
      <w:r w:rsidRPr="009A1E0B">
        <w:rPr>
          <w:szCs w:val="24"/>
        </w:rPr>
        <w:t xml:space="preserve">) demonstrate in the quizzes an adequate grasp of the key terms, historical background and basic structural features of the religions we are examining; (d) do a satisfactory job on the essays that meets the requirements of the assignment, and get them in on time.  </w:t>
      </w:r>
    </w:p>
    <w:p w14:paraId="3B809FFC" w14:textId="3A12A710" w:rsidR="00033054" w:rsidRPr="009A1E0B" w:rsidRDefault="00033054" w:rsidP="00033054">
      <w:pPr>
        <w:tabs>
          <w:tab w:val="left" w:pos="270"/>
          <w:tab w:val="left" w:pos="720"/>
        </w:tabs>
        <w:rPr>
          <w:szCs w:val="24"/>
        </w:rPr>
      </w:pPr>
      <w:r w:rsidRPr="009A1E0B">
        <w:rPr>
          <w:szCs w:val="24"/>
        </w:rPr>
        <w:tab/>
        <w:t>In addition, “C” level essays contain no statement of intent, or a confused one; occasionally lapse into bad grammar or incorrect spelling; replace full sentences with fragments; misconstrue or distort key ideas; display no clear development leading to a supportable conclusion.</w:t>
      </w:r>
    </w:p>
    <w:p w14:paraId="50866A80" w14:textId="72568FA3" w:rsidR="00033054" w:rsidRPr="009A1E0B" w:rsidRDefault="00033054" w:rsidP="00033054">
      <w:pPr>
        <w:numPr>
          <w:ilvl w:val="0"/>
          <w:numId w:val="3"/>
        </w:numPr>
        <w:tabs>
          <w:tab w:val="clear" w:pos="720"/>
          <w:tab w:val="num" w:pos="0"/>
          <w:tab w:val="left" w:pos="360"/>
        </w:tabs>
        <w:ind w:left="0" w:firstLine="0"/>
        <w:rPr>
          <w:szCs w:val="24"/>
        </w:rPr>
      </w:pPr>
      <w:r w:rsidRPr="009A1E0B">
        <w:rPr>
          <w:szCs w:val="24"/>
        </w:rPr>
        <w:t xml:space="preserve">To fall </w:t>
      </w:r>
      <w:r w:rsidRPr="009A1E0B">
        <w:rPr>
          <w:szCs w:val="24"/>
          <w:u w:val="single"/>
        </w:rPr>
        <w:t>below</w:t>
      </w:r>
      <w:r w:rsidRPr="009A1E0B">
        <w:rPr>
          <w:szCs w:val="24"/>
        </w:rPr>
        <w:t xml:space="preserve"> satisfactory (i.e. C-, D), you could fall </w:t>
      </w:r>
      <w:r w:rsidR="000836BA" w:rsidRPr="009A1E0B">
        <w:rPr>
          <w:szCs w:val="24"/>
        </w:rPr>
        <w:t xml:space="preserve">way </w:t>
      </w:r>
      <w:r w:rsidRPr="009A1E0B">
        <w:rPr>
          <w:szCs w:val="24"/>
        </w:rPr>
        <w:t>behind in your reading journal</w:t>
      </w:r>
      <w:r w:rsidR="000836BA" w:rsidRPr="009A1E0B">
        <w:rPr>
          <w:szCs w:val="24"/>
        </w:rPr>
        <w:t xml:space="preserve"> and response papers, be consistently unable to lead the class discussion when picked due to lack of preparation, </w:t>
      </w:r>
      <w:r w:rsidRPr="009A1E0B">
        <w:rPr>
          <w:szCs w:val="24"/>
        </w:rPr>
        <w:t xml:space="preserve">skip one of the in-class quizzes, turn in one of the formal papers several days past the deadline, and/or be </w:t>
      </w:r>
      <w:r w:rsidR="000836BA" w:rsidRPr="009A1E0B">
        <w:rPr>
          <w:szCs w:val="24"/>
        </w:rPr>
        <w:t>very</w:t>
      </w:r>
      <w:r w:rsidRPr="009A1E0B">
        <w:rPr>
          <w:szCs w:val="24"/>
        </w:rPr>
        <w:t xml:space="preserve"> irregular in attendance and discussion.</w:t>
      </w:r>
    </w:p>
    <w:p w14:paraId="4FB0962D" w14:textId="789FE1F5" w:rsidR="00033054" w:rsidRPr="009A1E0B" w:rsidRDefault="00033054" w:rsidP="00033054">
      <w:pPr>
        <w:tabs>
          <w:tab w:val="left" w:pos="360"/>
        </w:tabs>
        <w:rPr>
          <w:szCs w:val="24"/>
        </w:rPr>
      </w:pPr>
      <w:r w:rsidRPr="009A1E0B">
        <w:rPr>
          <w:szCs w:val="24"/>
        </w:rPr>
        <w:tab/>
        <w:t>In addition, below “C” level essays do not adequately meet the requirements of the assignment.   They typically also contain no statement of intent, or a confused one; frequently lapse into bad grammar or incorrect spelling; replace full sentences with fragments; misconstrue or distort key ideas; display no clear development leading to a supportable conclusion.</w:t>
      </w:r>
      <w:r w:rsidR="000836BA" w:rsidRPr="009A1E0B">
        <w:rPr>
          <w:szCs w:val="24"/>
        </w:rPr>
        <w:t xml:space="preserve">  </w:t>
      </w:r>
    </w:p>
    <w:p w14:paraId="0970BA73" w14:textId="4F213F16" w:rsidR="00D11339" w:rsidRPr="00B60D30" w:rsidRDefault="00D11339" w:rsidP="00033054">
      <w:pPr>
        <w:rPr>
          <w:rFonts w:ascii="Times New Roman" w:hAnsi="Times New Roman"/>
          <w:b/>
          <w:szCs w:val="24"/>
        </w:rPr>
      </w:pPr>
    </w:p>
    <w:p w14:paraId="44AD9303" w14:textId="77777777" w:rsidR="00D11339" w:rsidRPr="00B60D30" w:rsidRDefault="00D11339" w:rsidP="00D11339">
      <w:pPr>
        <w:rPr>
          <w:rFonts w:ascii="Times New Roman" w:hAnsi="Times New Roman"/>
          <w:szCs w:val="24"/>
        </w:rPr>
      </w:pPr>
      <w:r w:rsidRPr="00B60D30">
        <w:rPr>
          <w:rFonts w:ascii="Times New Roman" w:hAnsi="Times New Roman"/>
          <w:b/>
          <w:szCs w:val="24"/>
        </w:rPr>
        <w:t>C.  Guide to Instructor’s Abbreviations in Marking Papers</w:t>
      </w:r>
    </w:p>
    <w:p w14:paraId="51EDADA2" w14:textId="77777777" w:rsidR="00D11339" w:rsidRPr="00B60D30" w:rsidRDefault="00D11339" w:rsidP="00D11339">
      <w:pPr>
        <w:rPr>
          <w:rFonts w:ascii="Times New Roman" w:hAnsi="Times New Roman"/>
          <w:szCs w:val="24"/>
        </w:rPr>
      </w:pPr>
    </w:p>
    <w:p w14:paraId="262B0E00" w14:textId="77777777" w:rsidR="00D11339" w:rsidRPr="00B60D30" w:rsidRDefault="00D11339" w:rsidP="00D11339">
      <w:pPr>
        <w:ind w:left="720"/>
        <w:rPr>
          <w:rFonts w:ascii="Times New Roman" w:hAnsi="Times New Roman"/>
          <w:szCs w:val="24"/>
        </w:rPr>
      </w:pPr>
      <w:r w:rsidRPr="00B60D30">
        <w:rPr>
          <w:rFonts w:ascii="Times New Roman" w:hAnsi="Times New Roman"/>
          <w:szCs w:val="24"/>
        </w:rPr>
        <w:t>Vertical line with check-mark = useful point, important idea, “yep”</w:t>
      </w:r>
    </w:p>
    <w:p w14:paraId="5CC4C9ED" w14:textId="77777777" w:rsidR="00D11339" w:rsidRPr="00B60D30" w:rsidRDefault="00D11339" w:rsidP="00D11339">
      <w:pPr>
        <w:ind w:left="720"/>
        <w:rPr>
          <w:rFonts w:ascii="Times New Roman" w:hAnsi="Times New Roman"/>
          <w:szCs w:val="24"/>
        </w:rPr>
      </w:pPr>
      <w:r w:rsidRPr="00B60D30">
        <w:rPr>
          <w:rFonts w:ascii="Times New Roman" w:hAnsi="Times New Roman"/>
          <w:szCs w:val="24"/>
        </w:rPr>
        <w:t>Double vertical line = good, strong idea or sentence</w:t>
      </w:r>
    </w:p>
    <w:p w14:paraId="04835E38" w14:textId="77777777" w:rsidR="00D11339" w:rsidRPr="00B60D30" w:rsidRDefault="00D11339" w:rsidP="00D11339">
      <w:pPr>
        <w:ind w:left="720"/>
        <w:rPr>
          <w:rFonts w:ascii="Times New Roman" w:hAnsi="Times New Roman"/>
          <w:szCs w:val="24"/>
        </w:rPr>
      </w:pPr>
      <w:r w:rsidRPr="00B60D30">
        <w:rPr>
          <w:rFonts w:ascii="Times New Roman" w:hAnsi="Times New Roman"/>
          <w:szCs w:val="24"/>
        </w:rPr>
        <w:t xml:space="preserve">Exclamation point = yes!  </w:t>
      </w:r>
      <w:proofErr w:type="gramStart"/>
      <w:r w:rsidRPr="00B60D30">
        <w:rPr>
          <w:rFonts w:ascii="Times New Roman" w:hAnsi="Times New Roman"/>
          <w:szCs w:val="24"/>
        </w:rPr>
        <w:t>excellent</w:t>
      </w:r>
      <w:proofErr w:type="gramEnd"/>
      <w:r w:rsidRPr="00B60D30">
        <w:rPr>
          <w:rFonts w:ascii="Times New Roman" w:hAnsi="Times New Roman"/>
          <w:szCs w:val="24"/>
        </w:rPr>
        <w:t xml:space="preserve"> point</w:t>
      </w:r>
    </w:p>
    <w:p w14:paraId="3EC24B02" w14:textId="77777777" w:rsidR="00D11339" w:rsidRPr="00B60D30" w:rsidRDefault="00D11339" w:rsidP="00D11339">
      <w:pPr>
        <w:ind w:left="720"/>
        <w:rPr>
          <w:rFonts w:ascii="Times New Roman" w:hAnsi="Times New Roman"/>
          <w:szCs w:val="24"/>
        </w:rPr>
      </w:pPr>
      <w:r w:rsidRPr="00B60D30">
        <w:rPr>
          <w:rFonts w:ascii="Times New Roman" w:hAnsi="Times New Roman"/>
          <w:szCs w:val="24"/>
        </w:rPr>
        <w:t>Wavy underline = something is wrong with these words (e.g. syntax, logic, diction)</w:t>
      </w:r>
    </w:p>
    <w:p w14:paraId="3EC45C33" w14:textId="77777777" w:rsidR="00D11339" w:rsidRPr="00B60D30" w:rsidRDefault="00D11339" w:rsidP="00D11339">
      <w:pPr>
        <w:ind w:left="720"/>
        <w:rPr>
          <w:rFonts w:ascii="Times New Roman" w:hAnsi="Times New Roman"/>
          <w:szCs w:val="24"/>
        </w:rPr>
      </w:pPr>
      <w:r w:rsidRPr="00B60D30">
        <w:rPr>
          <w:rFonts w:ascii="Times New Roman" w:hAnsi="Times New Roman"/>
          <w:szCs w:val="24"/>
        </w:rPr>
        <w:t>Circle = error (typo, spelling, punctuation)</w:t>
      </w:r>
    </w:p>
    <w:p w14:paraId="0E11ED84" w14:textId="77777777" w:rsidR="00D11339" w:rsidRPr="00B60D30" w:rsidRDefault="00D11339" w:rsidP="00D11339">
      <w:pPr>
        <w:ind w:left="720"/>
        <w:rPr>
          <w:rFonts w:ascii="Times New Roman" w:hAnsi="Times New Roman"/>
          <w:szCs w:val="24"/>
        </w:rPr>
      </w:pPr>
      <w:r w:rsidRPr="00B60D30">
        <w:rPr>
          <w:rFonts w:ascii="Times New Roman" w:hAnsi="Times New Roman"/>
          <w:szCs w:val="24"/>
        </w:rPr>
        <w:t>WW = wrong word</w:t>
      </w:r>
    </w:p>
    <w:p w14:paraId="60D1A463" w14:textId="6582D46D" w:rsidR="00D11339" w:rsidRPr="00B60D30" w:rsidRDefault="00D11339" w:rsidP="00D11339">
      <w:pPr>
        <w:ind w:left="720"/>
        <w:rPr>
          <w:rFonts w:ascii="Times New Roman" w:hAnsi="Times New Roman"/>
          <w:szCs w:val="24"/>
        </w:rPr>
      </w:pPr>
      <w:r w:rsidRPr="00B60D30">
        <w:rPr>
          <w:rFonts w:ascii="Times New Roman" w:hAnsi="Times New Roman"/>
          <w:szCs w:val="24"/>
        </w:rPr>
        <w:t>SF = sentence fragment</w:t>
      </w:r>
      <w:r w:rsidR="000836BA">
        <w:rPr>
          <w:rFonts w:ascii="Times New Roman" w:hAnsi="Times New Roman"/>
          <w:szCs w:val="24"/>
        </w:rPr>
        <w:t xml:space="preserve"> – sentence lacks a subject or verb</w:t>
      </w:r>
    </w:p>
    <w:p w14:paraId="659C5616" w14:textId="1318D830" w:rsidR="00D11339" w:rsidRPr="00B60D30" w:rsidRDefault="00D11339" w:rsidP="00D11339">
      <w:pPr>
        <w:ind w:left="720"/>
        <w:rPr>
          <w:rFonts w:ascii="Times New Roman" w:hAnsi="Times New Roman"/>
          <w:szCs w:val="24"/>
        </w:rPr>
      </w:pPr>
      <w:r w:rsidRPr="00B60D30">
        <w:rPr>
          <w:rFonts w:ascii="Times New Roman" w:hAnsi="Times New Roman"/>
          <w:szCs w:val="24"/>
        </w:rPr>
        <w:t>RO = run-on sentence</w:t>
      </w:r>
    </w:p>
    <w:p w14:paraId="399F67F4" w14:textId="77777777" w:rsidR="00D11339" w:rsidRPr="00B60D30" w:rsidRDefault="00D11339" w:rsidP="00D11339">
      <w:pPr>
        <w:ind w:left="720"/>
        <w:rPr>
          <w:rFonts w:ascii="Times New Roman" w:hAnsi="Times New Roman"/>
          <w:szCs w:val="24"/>
        </w:rPr>
      </w:pPr>
      <w:r w:rsidRPr="00B60D30">
        <w:rPr>
          <w:rFonts w:ascii="Times New Roman" w:hAnsi="Times New Roman"/>
          <w:szCs w:val="24"/>
        </w:rPr>
        <w:t>Double-lined P = start a new paragraph</w:t>
      </w:r>
    </w:p>
    <w:p w14:paraId="3363CCF0" w14:textId="77777777" w:rsidR="00D11339" w:rsidRPr="00B60D30" w:rsidRDefault="00D11339" w:rsidP="00D11339">
      <w:pPr>
        <w:ind w:left="720"/>
        <w:rPr>
          <w:rFonts w:ascii="Times New Roman" w:hAnsi="Times New Roman"/>
          <w:szCs w:val="24"/>
        </w:rPr>
      </w:pPr>
    </w:p>
    <w:p w14:paraId="16B9F01A" w14:textId="77777777" w:rsidR="00D11339" w:rsidRPr="00B60D30" w:rsidRDefault="00D11339" w:rsidP="00D11339">
      <w:pPr>
        <w:rPr>
          <w:rFonts w:ascii="Times New Roman" w:hAnsi="Times New Roman"/>
          <w:szCs w:val="24"/>
        </w:rPr>
      </w:pPr>
      <w:r w:rsidRPr="00B60D30">
        <w:rPr>
          <w:rFonts w:ascii="Times New Roman" w:hAnsi="Times New Roman"/>
          <w:b/>
          <w:szCs w:val="24"/>
        </w:rPr>
        <w:t>D. Students with documented disabilities</w:t>
      </w:r>
      <w:r w:rsidRPr="00B60D30">
        <w:rPr>
          <w:rFonts w:ascii="Times New Roman" w:hAnsi="Times New Roman"/>
          <w:szCs w:val="24"/>
        </w:rPr>
        <w:t xml:space="preserve">:  I strive to create an inclusive classroom that respects the fact that our eyes, ears, brains and bodies all work a little bit differently.  If you have, or think you may have a learning disability, please work with the Office of Student Academic Services to determine what strategies and accommodations are appropriate for your situation, and then speak with me early on so that we may arrange appropriate accommodation.   </w:t>
      </w:r>
    </w:p>
    <w:p w14:paraId="763CD1E9" w14:textId="7C1BD9FA" w:rsidR="00D11339" w:rsidRDefault="00D17E7B" w:rsidP="00D11339">
      <w:pPr>
        <w:rPr>
          <w:rFonts w:ascii="Times New Roman" w:hAnsi="Times New Roman"/>
          <w:b/>
          <w:szCs w:val="24"/>
        </w:rPr>
      </w:pPr>
      <w:hyperlink r:id="rId9" w:history="1">
        <w:r w:rsidRPr="003633B4">
          <w:rPr>
            <w:rStyle w:val="Hyperlink"/>
            <w:rFonts w:ascii="Times New Roman" w:hAnsi="Times New Roman"/>
            <w:b/>
            <w:szCs w:val="24"/>
          </w:rPr>
          <w:t>http://cmsauthor.skidmore.edu/academic_services/accessibility/</w:t>
        </w:r>
      </w:hyperlink>
    </w:p>
    <w:p w14:paraId="04F1A7B4" w14:textId="77777777" w:rsidR="00D17E7B" w:rsidRDefault="00D17E7B" w:rsidP="00D11339">
      <w:pPr>
        <w:rPr>
          <w:rFonts w:ascii="Times New Roman" w:hAnsi="Times New Roman"/>
          <w:b/>
          <w:szCs w:val="24"/>
        </w:rPr>
      </w:pPr>
    </w:p>
    <w:p w14:paraId="6B3C0C81" w14:textId="01699C47" w:rsidR="0083384C" w:rsidRPr="00D17E7B" w:rsidRDefault="00D17E7B" w:rsidP="00D11339">
      <w:pPr>
        <w:rPr>
          <w:rFonts w:ascii="Times New Roman" w:hAnsi="Times New Roman"/>
          <w:szCs w:val="24"/>
        </w:rPr>
      </w:pPr>
      <w:r>
        <w:rPr>
          <w:rFonts w:ascii="Times New Roman" w:hAnsi="Times New Roman"/>
          <w:b/>
          <w:szCs w:val="24"/>
        </w:rPr>
        <w:t xml:space="preserve">E.  Sexual and Gender-Based Misconduct Information and Resources.  </w:t>
      </w:r>
      <w:r w:rsidR="0083384C">
        <w:rPr>
          <w:rFonts w:ascii="Times New Roman" w:hAnsi="Times New Roman"/>
          <w:szCs w:val="24"/>
        </w:rPr>
        <w:t>According to both NY State Law and Skidmore Poli</w:t>
      </w:r>
      <w:r w:rsidR="00AC7951">
        <w:rPr>
          <w:rFonts w:ascii="Times New Roman" w:hAnsi="Times New Roman"/>
          <w:szCs w:val="24"/>
        </w:rPr>
        <w:t>cy, I am, like all faculty and s</w:t>
      </w:r>
      <w:r w:rsidR="0083384C">
        <w:rPr>
          <w:rFonts w:ascii="Times New Roman" w:hAnsi="Times New Roman"/>
          <w:szCs w:val="24"/>
        </w:rPr>
        <w:t xml:space="preserve">taff at Skidmore, a mandated reporter of any sexual or gender-based misconduct.  What this means is that if in the unlikely event that you share with me information that indicates that you </w:t>
      </w:r>
      <w:r w:rsidR="00AC7951">
        <w:rPr>
          <w:rFonts w:ascii="Times New Roman" w:hAnsi="Times New Roman"/>
          <w:szCs w:val="24"/>
        </w:rPr>
        <w:t>or someone else has</w:t>
      </w:r>
      <w:r w:rsidR="0083384C">
        <w:rPr>
          <w:rFonts w:ascii="Times New Roman" w:hAnsi="Times New Roman"/>
          <w:szCs w:val="24"/>
        </w:rPr>
        <w:t xml:space="preserve"> been the victim of sexual assault or misconduct, I’m compelled to pass on </w:t>
      </w:r>
      <w:r w:rsidR="00AC7951">
        <w:rPr>
          <w:rFonts w:ascii="Times New Roman" w:hAnsi="Times New Roman"/>
          <w:szCs w:val="24"/>
        </w:rPr>
        <w:t>that</w:t>
      </w:r>
      <w:r w:rsidR="0083384C">
        <w:rPr>
          <w:rFonts w:ascii="Times New Roman" w:hAnsi="Times New Roman"/>
          <w:szCs w:val="24"/>
        </w:rPr>
        <w:t xml:space="preserve"> information</w:t>
      </w:r>
      <w:r w:rsidR="00AC7951">
        <w:rPr>
          <w:rFonts w:ascii="Times New Roman" w:hAnsi="Times New Roman"/>
          <w:szCs w:val="24"/>
        </w:rPr>
        <w:t xml:space="preserve"> (i.e. your names)</w:t>
      </w:r>
      <w:r w:rsidR="0083384C">
        <w:rPr>
          <w:rFonts w:ascii="Times New Roman" w:hAnsi="Times New Roman"/>
          <w:szCs w:val="24"/>
        </w:rPr>
        <w:t xml:space="preserve"> to the Title IX officer.  While there is much about this policy I personally am uncomfortable with, it is an integral element of our commitment here at Skidmore to not push under the rug the kinds of sexual misconduct that have, regrettably, be</w:t>
      </w:r>
      <w:r w:rsidR="00AC7951">
        <w:rPr>
          <w:rFonts w:ascii="Times New Roman" w:hAnsi="Times New Roman"/>
          <w:szCs w:val="24"/>
        </w:rPr>
        <w:t>en</w:t>
      </w:r>
      <w:r w:rsidR="0083384C">
        <w:rPr>
          <w:rFonts w:ascii="Times New Roman" w:hAnsi="Times New Roman"/>
          <w:szCs w:val="24"/>
        </w:rPr>
        <w:t xml:space="preserve"> a taken-for-granted aspect of college life </w:t>
      </w:r>
      <w:r w:rsidR="00AC7951">
        <w:rPr>
          <w:rFonts w:ascii="Times New Roman" w:hAnsi="Times New Roman"/>
          <w:szCs w:val="24"/>
        </w:rPr>
        <w:t xml:space="preserve">too long. </w:t>
      </w:r>
      <w:r w:rsidR="0083384C">
        <w:rPr>
          <w:rFonts w:ascii="Times New Roman" w:hAnsi="Times New Roman"/>
          <w:szCs w:val="24"/>
        </w:rPr>
        <w:t xml:space="preserve"> </w:t>
      </w:r>
    </w:p>
    <w:p w14:paraId="164DC7E4" w14:textId="77777777" w:rsidR="00D11339" w:rsidRPr="00B60D30" w:rsidRDefault="00D11339" w:rsidP="00D11339">
      <w:pPr>
        <w:rPr>
          <w:rFonts w:ascii="Times New Roman" w:hAnsi="Times New Roman"/>
          <w:b/>
          <w:szCs w:val="24"/>
        </w:rPr>
      </w:pPr>
    </w:p>
    <w:p w14:paraId="40FA2D33" w14:textId="77777777" w:rsidR="00D11339" w:rsidRPr="00B60D30" w:rsidRDefault="00D11339" w:rsidP="00D11339">
      <w:pPr>
        <w:rPr>
          <w:rFonts w:ascii="Times New Roman" w:hAnsi="Times New Roman"/>
          <w:szCs w:val="24"/>
        </w:rPr>
      </w:pPr>
      <w:r w:rsidRPr="00B60D30">
        <w:rPr>
          <w:rFonts w:ascii="Times New Roman" w:hAnsi="Times New Roman"/>
          <w:b/>
          <w:szCs w:val="24"/>
        </w:rPr>
        <w:t>E.  Academic Honesty:</w:t>
      </w:r>
      <w:r w:rsidRPr="00B60D30">
        <w:rPr>
          <w:rFonts w:ascii="Times New Roman" w:hAnsi="Times New Roman"/>
          <w:szCs w:val="24"/>
        </w:rPr>
        <w:t xml:space="preserve"> </w:t>
      </w:r>
      <w:r w:rsidRPr="00B60D30">
        <w:rPr>
          <w:rFonts w:ascii="Times New Roman" w:hAnsi="Times New Roman"/>
          <w:b/>
          <w:szCs w:val="24"/>
        </w:rPr>
        <w:t xml:space="preserve"> </w:t>
      </w:r>
      <w:r w:rsidRPr="00B60D30">
        <w:rPr>
          <w:rFonts w:ascii="Times New Roman" w:hAnsi="Times New Roman"/>
          <w:szCs w:val="24"/>
        </w:rPr>
        <w:t xml:space="preserve">Making references to the work of others strengthens your own work by granting you greater authority and by showing that you are part of a discussion located within a community.  When you make references (by quotation or paraphrase) to the work of others, it is essential to provide proper attribution and citation.  Failing to do so is considered academically dishonest, as is copying or paraphrasing someone else’s work.  Please consult Appendix B for the citation format I recommend for your work in this class. </w:t>
      </w:r>
    </w:p>
    <w:p w14:paraId="68AADA1C" w14:textId="73480696" w:rsidR="004F2E8E" w:rsidRDefault="00D11339" w:rsidP="004F2E8E">
      <w:pPr>
        <w:ind w:firstLine="720"/>
        <w:rPr>
          <w:rFonts w:ascii="Times New Roman" w:hAnsi="Times New Roman"/>
          <w:b/>
          <w:szCs w:val="24"/>
        </w:rPr>
      </w:pPr>
      <w:r w:rsidRPr="00B60D30">
        <w:rPr>
          <w:rFonts w:ascii="Times New Roman" w:hAnsi="Times New Roman"/>
          <w:b/>
          <w:szCs w:val="24"/>
        </w:rPr>
        <w:t xml:space="preserve">Any confirmed instances of plagiarism or other forms of academic dishonesty (cheating, fabrication or facilitating academic dishonesty) in this course will result in the work in question receiving a zero. Assignments that receive a zero for this reason may not be rewritten or redone.  As per the Skidmore College Honor Code, documentation of the infraction will be kept on file with Dean’s office and may impair eligibility for honor societies, study abroad, etc.  </w:t>
      </w:r>
    </w:p>
    <w:p w14:paraId="0A261FAD" w14:textId="77777777" w:rsidR="004F2E8E" w:rsidRDefault="004F2E8E" w:rsidP="00D11339">
      <w:pPr>
        <w:ind w:firstLine="720"/>
        <w:rPr>
          <w:rFonts w:ascii="Times New Roman" w:hAnsi="Times New Roman"/>
          <w:b/>
          <w:szCs w:val="24"/>
        </w:rPr>
      </w:pPr>
    </w:p>
    <w:p w14:paraId="7D7E52FD" w14:textId="085DD749" w:rsidR="004F2E8E" w:rsidRDefault="004F2E8E" w:rsidP="004F2E8E">
      <w:pPr>
        <w:ind w:firstLine="720"/>
        <w:jc w:val="center"/>
        <w:rPr>
          <w:rFonts w:ascii="Times New Roman" w:hAnsi="Times New Roman"/>
          <w:b/>
          <w:szCs w:val="24"/>
        </w:rPr>
      </w:pPr>
      <w:r>
        <w:rPr>
          <w:rFonts w:ascii="Times New Roman" w:hAnsi="Times New Roman"/>
          <w:b/>
          <w:szCs w:val="24"/>
        </w:rPr>
        <w:t>SCHEDULE OF READINGS AND ASSIGNMENTS</w:t>
      </w:r>
    </w:p>
    <w:p w14:paraId="483D136E" w14:textId="7399EDE3" w:rsidR="00D11339" w:rsidRPr="00B60D30" w:rsidRDefault="004F2E8E" w:rsidP="004F2E8E">
      <w:pPr>
        <w:ind w:firstLine="720"/>
        <w:jc w:val="center"/>
        <w:rPr>
          <w:rFonts w:ascii="Times New Roman" w:hAnsi="Times New Roman"/>
          <w:szCs w:val="24"/>
        </w:rPr>
      </w:pPr>
      <w:r>
        <w:rPr>
          <w:rFonts w:ascii="Times New Roman" w:hAnsi="Times New Roman"/>
          <w:b/>
          <w:szCs w:val="24"/>
        </w:rPr>
        <w:t>SUBJECT TO REVISION AS WE GO</w:t>
      </w:r>
    </w:p>
    <w:p w14:paraId="6A1F44AA" w14:textId="38D1EE2C" w:rsidR="00B60D30" w:rsidRPr="004F2E8E" w:rsidRDefault="00B60D30" w:rsidP="00B60D30">
      <w:pPr>
        <w:pStyle w:val="Heading2"/>
        <w:rPr>
          <w:rFonts w:ascii="Times New Roman" w:hAnsi="Times New Roman"/>
          <w:sz w:val="24"/>
          <w:szCs w:val="24"/>
          <w:u w:val="single"/>
        </w:rPr>
      </w:pPr>
      <w:r w:rsidRPr="00B60D30">
        <w:rPr>
          <w:rFonts w:ascii="Times New Roman" w:hAnsi="Times New Roman"/>
          <w:sz w:val="24"/>
          <w:szCs w:val="24"/>
        </w:rPr>
        <w:t xml:space="preserve">Week One - Course Introduction </w:t>
      </w:r>
    </w:p>
    <w:p w14:paraId="5113115A" w14:textId="77777777" w:rsidR="00B60D30" w:rsidRDefault="00B60D30" w:rsidP="00B60D30">
      <w:pPr>
        <w:rPr>
          <w:rFonts w:ascii="Times New Roman" w:hAnsi="Times New Roman"/>
          <w:szCs w:val="24"/>
        </w:rPr>
      </w:pPr>
    </w:p>
    <w:p w14:paraId="3B8421FE" w14:textId="5F54599A" w:rsidR="00F2357A" w:rsidRPr="008A5B7D" w:rsidRDefault="00F2357A" w:rsidP="00B60D30">
      <w:pPr>
        <w:rPr>
          <w:rFonts w:ascii="Times New Roman" w:hAnsi="Times New Roman"/>
          <w:b/>
          <w:szCs w:val="24"/>
        </w:rPr>
      </w:pPr>
      <w:r>
        <w:rPr>
          <w:rFonts w:ascii="Times New Roman" w:hAnsi="Times New Roman"/>
          <w:szCs w:val="24"/>
        </w:rPr>
        <w:tab/>
      </w:r>
      <w:proofErr w:type="spellStart"/>
      <w:r w:rsidR="00AC7951">
        <w:rPr>
          <w:rFonts w:ascii="Times New Roman" w:hAnsi="Times New Roman"/>
          <w:b/>
          <w:szCs w:val="24"/>
        </w:rPr>
        <w:t>Th</w:t>
      </w:r>
      <w:proofErr w:type="spellEnd"/>
      <w:r w:rsidRPr="008A5B7D">
        <w:rPr>
          <w:rFonts w:ascii="Times New Roman" w:hAnsi="Times New Roman"/>
          <w:b/>
          <w:szCs w:val="24"/>
        </w:rPr>
        <w:t xml:space="preserve"> 9/8 </w:t>
      </w:r>
      <w:r w:rsidR="00DC0617" w:rsidRPr="008A5B7D">
        <w:rPr>
          <w:rFonts w:ascii="Times New Roman" w:hAnsi="Times New Roman"/>
          <w:b/>
          <w:szCs w:val="24"/>
        </w:rPr>
        <w:t>–</w:t>
      </w:r>
      <w:r w:rsidRPr="008A5B7D">
        <w:rPr>
          <w:rFonts w:ascii="Times New Roman" w:hAnsi="Times New Roman"/>
          <w:b/>
          <w:szCs w:val="24"/>
        </w:rPr>
        <w:t xml:space="preserve"> </w:t>
      </w:r>
      <w:r w:rsidR="00DC0617" w:rsidRPr="008A5B7D">
        <w:rPr>
          <w:rFonts w:ascii="Times New Roman" w:hAnsi="Times New Roman"/>
          <w:b/>
          <w:szCs w:val="24"/>
        </w:rPr>
        <w:t>Orientalism and Yoga</w:t>
      </w:r>
    </w:p>
    <w:p w14:paraId="02713CBC" w14:textId="4D13F0BF" w:rsidR="003061A7" w:rsidRDefault="00CC3F21" w:rsidP="00FD56C3">
      <w:pPr>
        <w:ind w:left="720"/>
        <w:rPr>
          <w:rFonts w:ascii="Times New Roman" w:hAnsi="Times New Roman"/>
          <w:szCs w:val="24"/>
        </w:rPr>
      </w:pPr>
      <w:r w:rsidRPr="00CC3F21">
        <w:rPr>
          <w:rFonts w:ascii="Times New Roman" w:hAnsi="Times New Roman"/>
          <w:b/>
          <w:szCs w:val="24"/>
        </w:rPr>
        <w:t>Read:</w:t>
      </w:r>
      <w:r w:rsidR="00DC0617">
        <w:rPr>
          <w:rFonts w:ascii="Times New Roman" w:hAnsi="Times New Roman"/>
          <w:szCs w:val="24"/>
        </w:rPr>
        <w:t xml:space="preserve"> Jane Naomi </w:t>
      </w:r>
      <w:proofErr w:type="spellStart"/>
      <w:r w:rsidR="00DC0617">
        <w:rPr>
          <w:rFonts w:ascii="Times New Roman" w:hAnsi="Times New Roman"/>
          <w:szCs w:val="24"/>
        </w:rPr>
        <w:t>Iwamura</w:t>
      </w:r>
      <w:proofErr w:type="spellEnd"/>
      <w:r w:rsidR="00DC0617">
        <w:rPr>
          <w:rFonts w:ascii="Times New Roman" w:hAnsi="Times New Roman"/>
          <w:szCs w:val="24"/>
        </w:rPr>
        <w:t xml:space="preserve">, “The Oriental Monk in American Popular Culture,” in </w:t>
      </w:r>
      <w:r w:rsidR="00DC0617" w:rsidRPr="008A5B7D">
        <w:rPr>
          <w:rFonts w:ascii="Times New Roman" w:hAnsi="Times New Roman"/>
          <w:i/>
          <w:szCs w:val="24"/>
        </w:rPr>
        <w:t>Religion and Popular Culture in America</w:t>
      </w:r>
      <w:r w:rsidR="004F2E8E">
        <w:rPr>
          <w:rFonts w:ascii="Times New Roman" w:hAnsi="Times New Roman"/>
          <w:i/>
          <w:szCs w:val="24"/>
        </w:rPr>
        <w:t xml:space="preserve"> </w:t>
      </w:r>
      <w:r w:rsidR="00281209">
        <w:rPr>
          <w:rFonts w:ascii="Times New Roman" w:hAnsi="Times New Roman"/>
          <w:szCs w:val="24"/>
        </w:rPr>
        <w:t xml:space="preserve"> (Prof. Kent sent via email 9/6/16)</w:t>
      </w:r>
    </w:p>
    <w:p w14:paraId="21177F86" w14:textId="48C4872F" w:rsidR="00FD56C3" w:rsidRDefault="00FD56C3" w:rsidP="00FD56C3">
      <w:pPr>
        <w:ind w:left="720"/>
        <w:rPr>
          <w:rFonts w:ascii="Times New Roman" w:hAnsi="Times New Roman"/>
          <w:szCs w:val="24"/>
        </w:rPr>
      </w:pPr>
      <w:r>
        <w:rPr>
          <w:rFonts w:ascii="Times New Roman" w:hAnsi="Times New Roman"/>
          <w:b/>
          <w:szCs w:val="24"/>
        </w:rPr>
        <w:t>Bring:</w:t>
      </w:r>
      <w:r>
        <w:rPr>
          <w:rFonts w:ascii="Times New Roman" w:hAnsi="Times New Roman"/>
          <w:szCs w:val="24"/>
        </w:rPr>
        <w:t xml:space="preserve"> a list of the first three words you think of when you think of “yoga”</w:t>
      </w:r>
    </w:p>
    <w:p w14:paraId="0D369516" w14:textId="77777777" w:rsidR="00DC0617" w:rsidRPr="00B60D30" w:rsidRDefault="00DC0617" w:rsidP="00B60D30">
      <w:pPr>
        <w:rPr>
          <w:rFonts w:ascii="Times New Roman" w:hAnsi="Times New Roman"/>
          <w:szCs w:val="24"/>
        </w:rPr>
      </w:pPr>
    </w:p>
    <w:p w14:paraId="638D78E5" w14:textId="15B68E7B" w:rsidR="00B60D30" w:rsidRPr="00B60D30" w:rsidRDefault="001F42A2" w:rsidP="00B60D30">
      <w:pPr>
        <w:pStyle w:val="Footer"/>
        <w:tabs>
          <w:tab w:val="clear" w:pos="4320"/>
          <w:tab w:val="clear" w:pos="8640"/>
        </w:tabs>
        <w:rPr>
          <w:rFonts w:ascii="Times New Roman" w:hAnsi="Times New Roman"/>
          <w:b/>
          <w:i/>
          <w:szCs w:val="24"/>
        </w:rPr>
      </w:pPr>
      <w:r>
        <w:rPr>
          <w:rFonts w:ascii="Times New Roman" w:hAnsi="Times New Roman"/>
          <w:b/>
          <w:i/>
          <w:szCs w:val="24"/>
        </w:rPr>
        <w:t xml:space="preserve">Week Two –The Historical Context of Yoga: Sources of Asceticism in Ancient India </w:t>
      </w:r>
    </w:p>
    <w:p w14:paraId="0BF602B8" w14:textId="77777777" w:rsidR="008A5B7D" w:rsidRDefault="008A5B7D" w:rsidP="007B5BA0">
      <w:pPr>
        <w:autoSpaceDE/>
        <w:autoSpaceDN/>
        <w:ind w:firstLine="360"/>
        <w:rPr>
          <w:rFonts w:ascii="Times New Roman" w:hAnsi="Times New Roman"/>
          <w:szCs w:val="24"/>
        </w:rPr>
      </w:pPr>
    </w:p>
    <w:p w14:paraId="2DC9A424" w14:textId="52B81B0F" w:rsidR="007B5BA0" w:rsidRPr="008A5B7D" w:rsidRDefault="007B5BA0" w:rsidP="008A5B7D">
      <w:pPr>
        <w:autoSpaceDE/>
        <w:autoSpaceDN/>
        <w:ind w:left="720"/>
        <w:rPr>
          <w:rFonts w:ascii="Times New Roman" w:hAnsi="Times New Roman"/>
          <w:b/>
          <w:szCs w:val="24"/>
        </w:rPr>
      </w:pPr>
      <w:r w:rsidRPr="008A5B7D">
        <w:rPr>
          <w:rFonts w:ascii="Times New Roman" w:hAnsi="Times New Roman"/>
          <w:b/>
          <w:szCs w:val="24"/>
        </w:rPr>
        <w:t xml:space="preserve">M 9/12 –The Historical Context of Yoga </w:t>
      </w:r>
    </w:p>
    <w:p w14:paraId="5A6AEAAB" w14:textId="76C04BC7" w:rsidR="008A5B7D" w:rsidRDefault="00CC3F21" w:rsidP="008A5B7D">
      <w:pPr>
        <w:autoSpaceDE/>
        <w:autoSpaceDN/>
        <w:ind w:left="720"/>
        <w:rPr>
          <w:rFonts w:ascii="Times New Roman" w:hAnsi="Times New Roman"/>
          <w:szCs w:val="24"/>
        </w:rPr>
      </w:pPr>
      <w:r w:rsidRPr="00CC3F21">
        <w:rPr>
          <w:rFonts w:ascii="Times New Roman" w:hAnsi="Times New Roman"/>
          <w:b/>
          <w:szCs w:val="24"/>
        </w:rPr>
        <w:t>Read:</w:t>
      </w:r>
      <w:r w:rsidR="007B5BA0">
        <w:rPr>
          <w:rFonts w:ascii="Times New Roman" w:hAnsi="Times New Roman"/>
          <w:szCs w:val="24"/>
        </w:rPr>
        <w:t xml:space="preserve"> </w:t>
      </w:r>
      <w:r w:rsidR="008A5B7D">
        <w:rPr>
          <w:rFonts w:ascii="Times New Roman" w:hAnsi="Times New Roman"/>
          <w:szCs w:val="24"/>
        </w:rPr>
        <w:t xml:space="preserve">Geoffrey Samuel, </w:t>
      </w:r>
      <w:r w:rsidR="008A5B7D" w:rsidRPr="008A5B7D">
        <w:rPr>
          <w:rFonts w:ascii="Times New Roman" w:hAnsi="Times New Roman"/>
          <w:i/>
          <w:szCs w:val="24"/>
        </w:rPr>
        <w:t xml:space="preserve">The Origins of Yoga and </w:t>
      </w:r>
      <w:proofErr w:type="spellStart"/>
      <w:r w:rsidR="008A5B7D" w:rsidRPr="008A5B7D">
        <w:rPr>
          <w:rFonts w:ascii="Times New Roman" w:hAnsi="Times New Roman"/>
          <w:i/>
          <w:szCs w:val="24"/>
        </w:rPr>
        <w:t>Tantra</w:t>
      </w:r>
      <w:proofErr w:type="spellEnd"/>
      <w:r w:rsidR="008A5B7D">
        <w:rPr>
          <w:rFonts w:ascii="Times New Roman" w:hAnsi="Times New Roman"/>
          <w:szCs w:val="24"/>
        </w:rPr>
        <w:t xml:space="preserve"> (2008), selections </w:t>
      </w:r>
      <w:r w:rsidR="00281209">
        <w:rPr>
          <w:rFonts w:ascii="Times New Roman" w:hAnsi="Times New Roman"/>
          <w:szCs w:val="24"/>
        </w:rPr>
        <w:t>(ER)</w:t>
      </w:r>
    </w:p>
    <w:p w14:paraId="0F226A70" w14:textId="77777777" w:rsidR="007B5BA0" w:rsidRPr="007B5BA0" w:rsidRDefault="007B5BA0" w:rsidP="008A5B7D">
      <w:pPr>
        <w:autoSpaceDE/>
        <w:autoSpaceDN/>
        <w:ind w:left="720"/>
        <w:rPr>
          <w:rFonts w:ascii="Times New Roman" w:hAnsi="Times New Roman"/>
          <w:szCs w:val="24"/>
        </w:rPr>
      </w:pPr>
    </w:p>
    <w:p w14:paraId="4563C2CE" w14:textId="3F0A02F7" w:rsidR="00B60D30" w:rsidRPr="00951324" w:rsidRDefault="007B5BA0" w:rsidP="00743E90">
      <w:pPr>
        <w:autoSpaceDE/>
        <w:autoSpaceDN/>
        <w:ind w:left="720"/>
        <w:rPr>
          <w:rFonts w:ascii="Times New Roman" w:hAnsi="Times New Roman"/>
          <w:b/>
          <w:szCs w:val="24"/>
        </w:rPr>
      </w:pPr>
      <w:r w:rsidRPr="00951324">
        <w:rPr>
          <w:rFonts w:ascii="Times New Roman" w:hAnsi="Times New Roman"/>
          <w:b/>
          <w:szCs w:val="24"/>
        </w:rPr>
        <w:t xml:space="preserve">T 9/13 </w:t>
      </w:r>
      <w:r w:rsidR="008A5B7D" w:rsidRPr="00951324">
        <w:rPr>
          <w:rFonts w:ascii="Times New Roman" w:hAnsi="Times New Roman"/>
          <w:b/>
          <w:szCs w:val="24"/>
        </w:rPr>
        <w:t>–</w:t>
      </w:r>
      <w:r w:rsidRPr="00951324">
        <w:rPr>
          <w:rFonts w:ascii="Times New Roman" w:hAnsi="Times New Roman"/>
          <w:b/>
          <w:szCs w:val="24"/>
        </w:rPr>
        <w:t xml:space="preserve"> </w:t>
      </w:r>
      <w:r w:rsidR="00743E90" w:rsidRPr="00951324">
        <w:rPr>
          <w:rFonts w:ascii="Times New Roman" w:hAnsi="Times New Roman"/>
          <w:b/>
          <w:szCs w:val="24"/>
        </w:rPr>
        <w:t xml:space="preserve">Religious Developments in Greater Magadha </w:t>
      </w:r>
    </w:p>
    <w:p w14:paraId="207E5890" w14:textId="4A27FEC3" w:rsidR="001F42A2" w:rsidRPr="001F42A2" w:rsidRDefault="00CC3F21" w:rsidP="00743E90">
      <w:pPr>
        <w:autoSpaceDE/>
        <w:autoSpaceDN/>
        <w:ind w:left="720"/>
        <w:rPr>
          <w:rFonts w:ascii="Times New Roman" w:hAnsi="Times New Roman"/>
          <w:szCs w:val="24"/>
        </w:rPr>
      </w:pPr>
      <w:r w:rsidRPr="00CC3F21">
        <w:rPr>
          <w:rFonts w:ascii="Times New Roman" w:hAnsi="Times New Roman"/>
          <w:b/>
          <w:szCs w:val="24"/>
        </w:rPr>
        <w:t>Read:</w:t>
      </w:r>
      <w:r w:rsidR="001F42A2">
        <w:rPr>
          <w:rFonts w:ascii="Times New Roman" w:hAnsi="Times New Roman"/>
          <w:szCs w:val="24"/>
        </w:rPr>
        <w:t xml:space="preserve"> Johannes </w:t>
      </w:r>
      <w:proofErr w:type="spellStart"/>
      <w:r w:rsidR="001F42A2">
        <w:rPr>
          <w:rFonts w:ascii="Times New Roman" w:hAnsi="Times New Roman"/>
          <w:szCs w:val="24"/>
        </w:rPr>
        <w:t>Bronkhorst</w:t>
      </w:r>
      <w:proofErr w:type="spellEnd"/>
      <w:r w:rsidR="001F42A2">
        <w:rPr>
          <w:rFonts w:ascii="Times New Roman" w:hAnsi="Times New Roman"/>
          <w:szCs w:val="24"/>
        </w:rPr>
        <w:t xml:space="preserve">, </w:t>
      </w:r>
      <w:r w:rsidR="001F42A2">
        <w:rPr>
          <w:rFonts w:ascii="Times New Roman" w:hAnsi="Times New Roman"/>
          <w:i/>
          <w:szCs w:val="24"/>
        </w:rPr>
        <w:t xml:space="preserve">Karma, </w:t>
      </w:r>
      <w:proofErr w:type="gramStart"/>
      <w:r w:rsidR="001F42A2">
        <w:rPr>
          <w:rFonts w:ascii="Times New Roman" w:hAnsi="Times New Roman"/>
          <w:szCs w:val="24"/>
        </w:rPr>
        <w:t>“</w:t>
      </w:r>
      <w:proofErr w:type="gramEnd"/>
      <w:r w:rsidR="001F42A2">
        <w:rPr>
          <w:rFonts w:ascii="Times New Roman" w:hAnsi="Times New Roman"/>
          <w:szCs w:val="24"/>
        </w:rPr>
        <w:t>Origins and Religious Use,” 3-43.</w:t>
      </w:r>
      <w:r w:rsidR="00281209">
        <w:rPr>
          <w:rFonts w:ascii="Times New Roman" w:hAnsi="Times New Roman"/>
          <w:szCs w:val="24"/>
        </w:rPr>
        <w:t xml:space="preserve"> (ER)</w:t>
      </w:r>
    </w:p>
    <w:p w14:paraId="01D45301" w14:textId="77777777" w:rsidR="008A5B7D" w:rsidRDefault="008A5B7D" w:rsidP="008A5B7D">
      <w:pPr>
        <w:autoSpaceDE/>
        <w:autoSpaceDN/>
        <w:ind w:left="720"/>
        <w:rPr>
          <w:rFonts w:ascii="Times New Roman" w:hAnsi="Times New Roman"/>
          <w:szCs w:val="24"/>
        </w:rPr>
      </w:pPr>
    </w:p>
    <w:p w14:paraId="723C8073" w14:textId="62FCA1D8" w:rsidR="001F42A2" w:rsidRDefault="007B5BA0" w:rsidP="001F42A2">
      <w:pPr>
        <w:autoSpaceDE/>
        <w:autoSpaceDN/>
        <w:ind w:left="720"/>
        <w:rPr>
          <w:rFonts w:ascii="Times New Roman" w:hAnsi="Times New Roman"/>
          <w:b/>
          <w:szCs w:val="24"/>
        </w:rPr>
      </w:pPr>
      <w:proofErr w:type="spellStart"/>
      <w:r w:rsidRPr="008A5B7D">
        <w:rPr>
          <w:rFonts w:ascii="Times New Roman" w:hAnsi="Times New Roman"/>
          <w:b/>
          <w:szCs w:val="24"/>
        </w:rPr>
        <w:t>Th</w:t>
      </w:r>
      <w:proofErr w:type="spellEnd"/>
      <w:r w:rsidRPr="008A5B7D">
        <w:rPr>
          <w:rFonts w:ascii="Times New Roman" w:hAnsi="Times New Roman"/>
          <w:b/>
          <w:szCs w:val="24"/>
        </w:rPr>
        <w:t xml:space="preserve"> 9/15 </w:t>
      </w:r>
      <w:r w:rsidR="008A5B7D" w:rsidRPr="008A5B7D">
        <w:rPr>
          <w:rFonts w:ascii="Times New Roman" w:hAnsi="Times New Roman"/>
          <w:b/>
          <w:szCs w:val="24"/>
        </w:rPr>
        <w:t>–</w:t>
      </w:r>
      <w:r w:rsidRPr="008A5B7D">
        <w:rPr>
          <w:rFonts w:ascii="Times New Roman" w:hAnsi="Times New Roman"/>
          <w:b/>
          <w:szCs w:val="24"/>
        </w:rPr>
        <w:t xml:space="preserve"> </w:t>
      </w:r>
      <w:r w:rsidR="001F42A2">
        <w:rPr>
          <w:rFonts w:ascii="Times New Roman" w:hAnsi="Times New Roman"/>
          <w:b/>
          <w:szCs w:val="24"/>
        </w:rPr>
        <w:t xml:space="preserve">Jain, Buddhist and </w:t>
      </w:r>
      <w:proofErr w:type="spellStart"/>
      <w:r w:rsidR="001F42A2">
        <w:rPr>
          <w:rFonts w:ascii="Times New Roman" w:hAnsi="Times New Roman"/>
          <w:b/>
          <w:szCs w:val="24"/>
        </w:rPr>
        <w:t>Ajivika</w:t>
      </w:r>
      <w:proofErr w:type="spellEnd"/>
      <w:r w:rsidR="001F42A2">
        <w:rPr>
          <w:rFonts w:ascii="Times New Roman" w:hAnsi="Times New Roman"/>
          <w:b/>
          <w:szCs w:val="24"/>
        </w:rPr>
        <w:t xml:space="preserve"> Asceticism</w:t>
      </w:r>
    </w:p>
    <w:p w14:paraId="0C609BF2" w14:textId="27C29D42" w:rsidR="001F42A2" w:rsidRDefault="00CC3F21" w:rsidP="001F42A2">
      <w:pPr>
        <w:autoSpaceDE/>
        <w:autoSpaceDN/>
        <w:ind w:left="720"/>
        <w:rPr>
          <w:rFonts w:ascii="Times New Roman" w:hAnsi="Times New Roman"/>
          <w:szCs w:val="24"/>
        </w:rPr>
      </w:pPr>
      <w:r w:rsidRPr="00CC3F21">
        <w:rPr>
          <w:rFonts w:ascii="Times New Roman" w:hAnsi="Times New Roman"/>
          <w:b/>
          <w:szCs w:val="24"/>
        </w:rPr>
        <w:t>Read:</w:t>
      </w:r>
      <w:r w:rsidR="001F42A2">
        <w:rPr>
          <w:rFonts w:ascii="Times New Roman" w:hAnsi="Times New Roman"/>
          <w:szCs w:val="24"/>
        </w:rPr>
        <w:t xml:space="preserve"> “Jain yoga: Nonviolence for Karmic Purification,” and “Yoga and Tapas: The Buddhists and </w:t>
      </w:r>
      <w:proofErr w:type="spellStart"/>
      <w:r w:rsidR="001F42A2">
        <w:rPr>
          <w:rFonts w:ascii="Times New Roman" w:hAnsi="Times New Roman"/>
          <w:szCs w:val="24"/>
        </w:rPr>
        <w:t>Ajivikas</w:t>
      </w:r>
      <w:proofErr w:type="spellEnd"/>
      <w:r w:rsidR="001F42A2">
        <w:rPr>
          <w:rFonts w:ascii="Times New Roman" w:hAnsi="Times New Roman"/>
          <w:szCs w:val="24"/>
        </w:rPr>
        <w:t xml:space="preserve">,” and “Austerities,” (pp. 131-144) in </w:t>
      </w:r>
      <w:r w:rsidR="001F42A2" w:rsidRPr="00743E90">
        <w:rPr>
          <w:rFonts w:ascii="Times New Roman" w:hAnsi="Times New Roman"/>
          <w:i/>
          <w:szCs w:val="24"/>
        </w:rPr>
        <w:t xml:space="preserve">Yoga: The Art of Transformation </w:t>
      </w:r>
    </w:p>
    <w:p w14:paraId="714B5659" w14:textId="7B656736" w:rsidR="001F42A2" w:rsidRDefault="00CC3F21" w:rsidP="001F42A2">
      <w:pPr>
        <w:autoSpaceDE/>
        <w:autoSpaceDN/>
        <w:ind w:left="720"/>
        <w:rPr>
          <w:rFonts w:ascii="Times New Roman" w:hAnsi="Times New Roman"/>
          <w:szCs w:val="24"/>
        </w:rPr>
      </w:pPr>
      <w:r w:rsidRPr="00CC3F21">
        <w:rPr>
          <w:rFonts w:ascii="Times New Roman" w:hAnsi="Times New Roman"/>
          <w:b/>
          <w:szCs w:val="24"/>
        </w:rPr>
        <w:t>Read:</w:t>
      </w:r>
      <w:r w:rsidR="00855E23">
        <w:rPr>
          <w:rFonts w:ascii="Times New Roman" w:hAnsi="Times New Roman"/>
          <w:szCs w:val="24"/>
        </w:rPr>
        <w:t xml:space="preserve"> Johannes </w:t>
      </w:r>
      <w:proofErr w:type="spellStart"/>
      <w:r w:rsidR="00855E23">
        <w:rPr>
          <w:rFonts w:ascii="Times New Roman" w:hAnsi="Times New Roman"/>
          <w:szCs w:val="24"/>
        </w:rPr>
        <w:t>Bronkhorst</w:t>
      </w:r>
      <w:proofErr w:type="spellEnd"/>
      <w:r w:rsidR="00855E23">
        <w:rPr>
          <w:rFonts w:ascii="Times New Roman" w:hAnsi="Times New Roman"/>
          <w:szCs w:val="24"/>
        </w:rPr>
        <w:t xml:space="preserve">, </w:t>
      </w:r>
      <w:r w:rsidR="001F42A2" w:rsidRPr="00855E23">
        <w:rPr>
          <w:rFonts w:ascii="Times New Roman" w:hAnsi="Times New Roman"/>
          <w:i/>
          <w:szCs w:val="24"/>
        </w:rPr>
        <w:t>Two Traditions of Meditation in Ancient India</w:t>
      </w:r>
      <w:r w:rsidR="001F42A2">
        <w:rPr>
          <w:rFonts w:ascii="Times New Roman" w:hAnsi="Times New Roman"/>
          <w:szCs w:val="24"/>
        </w:rPr>
        <w:t>, 4-10; 24-26 [Buddhist descriptions of Jain ascetic practice and of Buddhist meditation]</w:t>
      </w:r>
      <w:r w:rsidR="00281209">
        <w:rPr>
          <w:rFonts w:ascii="Times New Roman" w:hAnsi="Times New Roman"/>
          <w:szCs w:val="24"/>
        </w:rPr>
        <w:t xml:space="preserve"> (ER)</w:t>
      </w:r>
    </w:p>
    <w:p w14:paraId="1107A8B4" w14:textId="77777777" w:rsidR="004F2E8E" w:rsidRDefault="004F2E8E" w:rsidP="001F42A2">
      <w:pPr>
        <w:autoSpaceDE/>
        <w:autoSpaceDN/>
        <w:ind w:left="720"/>
        <w:rPr>
          <w:rFonts w:ascii="Times New Roman" w:hAnsi="Times New Roman"/>
          <w:szCs w:val="24"/>
        </w:rPr>
      </w:pPr>
    </w:p>
    <w:p w14:paraId="701F31B2" w14:textId="432EF906" w:rsidR="00655474" w:rsidRDefault="00655474" w:rsidP="00743E90">
      <w:pPr>
        <w:autoSpaceDE/>
        <w:autoSpaceDN/>
        <w:rPr>
          <w:rFonts w:ascii="Times New Roman" w:hAnsi="Times New Roman"/>
          <w:szCs w:val="24"/>
        </w:rPr>
      </w:pPr>
      <w:r w:rsidRPr="00743E90">
        <w:rPr>
          <w:rFonts w:ascii="Times New Roman" w:hAnsi="Times New Roman"/>
          <w:b/>
          <w:szCs w:val="24"/>
        </w:rPr>
        <w:t>Key terms:</w:t>
      </w:r>
      <w:r>
        <w:rPr>
          <w:rFonts w:ascii="Times New Roman" w:hAnsi="Times New Roman"/>
          <w:szCs w:val="24"/>
        </w:rPr>
        <w:t xml:space="preserve"> second urbanization, </w:t>
      </w:r>
      <w:proofErr w:type="spellStart"/>
      <w:r>
        <w:rPr>
          <w:rFonts w:ascii="Times New Roman" w:hAnsi="Times New Roman"/>
          <w:szCs w:val="24"/>
        </w:rPr>
        <w:t>Brahmanical</w:t>
      </w:r>
      <w:proofErr w:type="spellEnd"/>
      <w:r w:rsidR="00743E90">
        <w:rPr>
          <w:rFonts w:ascii="Times New Roman" w:hAnsi="Times New Roman"/>
          <w:szCs w:val="24"/>
        </w:rPr>
        <w:t xml:space="preserve"> Hinduism, Buddhism</w:t>
      </w:r>
      <w:r>
        <w:rPr>
          <w:rFonts w:ascii="Times New Roman" w:hAnsi="Times New Roman"/>
          <w:szCs w:val="24"/>
        </w:rPr>
        <w:t>, Jain</w:t>
      </w:r>
      <w:r w:rsidR="00743E90">
        <w:rPr>
          <w:rFonts w:ascii="Times New Roman" w:hAnsi="Times New Roman"/>
          <w:szCs w:val="24"/>
        </w:rPr>
        <w:t>ism</w:t>
      </w:r>
      <w:r>
        <w:rPr>
          <w:rFonts w:ascii="Times New Roman" w:hAnsi="Times New Roman"/>
          <w:szCs w:val="24"/>
        </w:rPr>
        <w:t xml:space="preserve">, </w:t>
      </w:r>
      <w:proofErr w:type="spellStart"/>
      <w:r>
        <w:rPr>
          <w:rFonts w:ascii="Times New Roman" w:hAnsi="Times New Roman"/>
          <w:szCs w:val="24"/>
        </w:rPr>
        <w:t>Kuru-Pañcāla</w:t>
      </w:r>
      <w:proofErr w:type="spellEnd"/>
      <w:r>
        <w:rPr>
          <w:rFonts w:ascii="Times New Roman" w:hAnsi="Times New Roman"/>
          <w:szCs w:val="24"/>
        </w:rPr>
        <w:t>, Greater Magadha</w:t>
      </w:r>
      <w:proofErr w:type="gramStart"/>
      <w:r>
        <w:rPr>
          <w:rFonts w:ascii="Times New Roman" w:hAnsi="Times New Roman"/>
          <w:szCs w:val="24"/>
        </w:rPr>
        <w:t xml:space="preserve">, </w:t>
      </w:r>
      <w:r w:rsidR="00855E23">
        <w:rPr>
          <w:rFonts w:ascii="Times New Roman" w:hAnsi="Times New Roman"/>
          <w:szCs w:val="24"/>
        </w:rPr>
        <w:t xml:space="preserve"> </w:t>
      </w:r>
      <w:proofErr w:type="spellStart"/>
      <w:r w:rsidR="00855E23">
        <w:rPr>
          <w:rFonts w:ascii="Times New Roman" w:hAnsi="Times New Roman"/>
          <w:szCs w:val="24"/>
        </w:rPr>
        <w:t>ś</w:t>
      </w:r>
      <w:r w:rsidR="00743E90">
        <w:rPr>
          <w:rFonts w:ascii="Times New Roman" w:hAnsi="Times New Roman"/>
          <w:szCs w:val="24"/>
        </w:rPr>
        <w:t>ramana</w:t>
      </w:r>
      <w:proofErr w:type="spellEnd"/>
      <w:proofErr w:type="gramEnd"/>
      <w:r w:rsidR="00743E90">
        <w:rPr>
          <w:rFonts w:ascii="Times New Roman" w:hAnsi="Times New Roman"/>
          <w:szCs w:val="24"/>
        </w:rPr>
        <w:t xml:space="preserve">, Veda, </w:t>
      </w:r>
      <w:r w:rsidR="00855E23">
        <w:rPr>
          <w:rFonts w:ascii="Times New Roman" w:hAnsi="Times New Roman"/>
          <w:szCs w:val="24"/>
        </w:rPr>
        <w:t xml:space="preserve">karma, dharma, </w:t>
      </w:r>
      <w:proofErr w:type="spellStart"/>
      <w:r w:rsidR="00855E23">
        <w:rPr>
          <w:rFonts w:ascii="Times New Roman" w:hAnsi="Times New Roman"/>
          <w:szCs w:val="24"/>
        </w:rPr>
        <w:t>samsaā</w:t>
      </w:r>
      <w:r>
        <w:rPr>
          <w:rFonts w:ascii="Times New Roman" w:hAnsi="Times New Roman"/>
          <w:szCs w:val="24"/>
        </w:rPr>
        <w:t>a</w:t>
      </w:r>
      <w:proofErr w:type="spellEnd"/>
      <w:r>
        <w:rPr>
          <w:rFonts w:ascii="Times New Roman" w:hAnsi="Times New Roman"/>
          <w:szCs w:val="24"/>
        </w:rPr>
        <w:t>, moksha/</w:t>
      </w:r>
      <w:proofErr w:type="spellStart"/>
      <w:r>
        <w:rPr>
          <w:rFonts w:ascii="Times New Roman" w:hAnsi="Times New Roman"/>
          <w:szCs w:val="24"/>
        </w:rPr>
        <w:t>mukti</w:t>
      </w:r>
      <w:proofErr w:type="spellEnd"/>
      <w:r>
        <w:rPr>
          <w:rFonts w:ascii="Times New Roman" w:hAnsi="Times New Roman"/>
          <w:szCs w:val="24"/>
        </w:rPr>
        <w:t xml:space="preserve">, </w:t>
      </w:r>
      <w:r w:rsidR="001F42A2">
        <w:rPr>
          <w:rFonts w:ascii="Times New Roman" w:hAnsi="Times New Roman"/>
          <w:szCs w:val="24"/>
        </w:rPr>
        <w:t>soteriology, asceticism</w:t>
      </w:r>
    </w:p>
    <w:p w14:paraId="17E5D468" w14:textId="77777777" w:rsidR="00655474" w:rsidRPr="00B60D30" w:rsidRDefault="00655474" w:rsidP="007B5BA0">
      <w:pPr>
        <w:autoSpaceDE/>
        <w:autoSpaceDN/>
        <w:ind w:firstLine="360"/>
        <w:rPr>
          <w:rFonts w:ascii="Times New Roman" w:hAnsi="Times New Roman"/>
          <w:szCs w:val="24"/>
        </w:rPr>
      </w:pPr>
    </w:p>
    <w:p w14:paraId="37315A26" w14:textId="0B49C6A9" w:rsidR="00B60D30" w:rsidRPr="00B60D30" w:rsidRDefault="00B60D30" w:rsidP="00B60D30">
      <w:pPr>
        <w:pStyle w:val="Footer"/>
        <w:tabs>
          <w:tab w:val="clear" w:pos="4320"/>
          <w:tab w:val="clear" w:pos="8640"/>
        </w:tabs>
        <w:rPr>
          <w:rFonts w:ascii="Times New Roman" w:hAnsi="Times New Roman"/>
          <w:b/>
          <w:i/>
          <w:szCs w:val="24"/>
        </w:rPr>
      </w:pPr>
      <w:r w:rsidRPr="00B60D30">
        <w:rPr>
          <w:rFonts w:ascii="Times New Roman" w:hAnsi="Times New Roman"/>
          <w:b/>
          <w:i/>
          <w:szCs w:val="24"/>
        </w:rPr>
        <w:t xml:space="preserve">Week Three – </w:t>
      </w:r>
      <w:r w:rsidR="001F42A2">
        <w:rPr>
          <w:rFonts w:ascii="Times New Roman" w:hAnsi="Times New Roman"/>
          <w:b/>
          <w:i/>
          <w:szCs w:val="24"/>
        </w:rPr>
        <w:t xml:space="preserve">The </w:t>
      </w:r>
      <w:proofErr w:type="spellStart"/>
      <w:r w:rsidR="001F42A2">
        <w:rPr>
          <w:rFonts w:ascii="Times New Roman" w:hAnsi="Times New Roman"/>
          <w:b/>
          <w:i/>
          <w:szCs w:val="24"/>
        </w:rPr>
        <w:t>Brahmanical</w:t>
      </w:r>
      <w:proofErr w:type="spellEnd"/>
      <w:r w:rsidR="001F42A2">
        <w:rPr>
          <w:rFonts w:ascii="Times New Roman" w:hAnsi="Times New Roman"/>
          <w:b/>
          <w:i/>
          <w:szCs w:val="24"/>
        </w:rPr>
        <w:t xml:space="preserve"> Synthesis</w:t>
      </w:r>
    </w:p>
    <w:p w14:paraId="1935131E" w14:textId="77777777" w:rsidR="008A5B7D" w:rsidRDefault="008A5B7D" w:rsidP="008A5B7D">
      <w:pPr>
        <w:autoSpaceDE/>
        <w:autoSpaceDN/>
        <w:ind w:left="810"/>
        <w:rPr>
          <w:rFonts w:ascii="Times New Roman" w:hAnsi="Times New Roman"/>
          <w:b/>
          <w:szCs w:val="24"/>
        </w:rPr>
      </w:pPr>
    </w:p>
    <w:p w14:paraId="2856EA9B" w14:textId="61889D45" w:rsidR="001F42A2" w:rsidRDefault="00B63DD8" w:rsidP="00B1757D">
      <w:pPr>
        <w:autoSpaceDE/>
        <w:autoSpaceDN/>
        <w:ind w:left="720"/>
        <w:rPr>
          <w:rFonts w:ascii="Times New Roman" w:hAnsi="Times New Roman"/>
          <w:b/>
          <w:szCs w:val="24"/>
        </w:rPr>
      </w:pPr>
      <w:r w:rsidRPr="008A5B7D">
        <w:rPr>
          <w:rFonts w:ascii="Times New Roman" w:hAnsi="Times New Roman"/>
          <w:b/>
          <w:szCs w:val="24"/>
        </w:rPr>
        <w:t xml:space="preserve">M 9/19 – </w:t>
      </w:r>
      <w:r w:rsidR="00951324">
        <w:rPr>
          <w:rFonts w:ascii="Times New Roman" w:hAnsi="Times New Roman"/>
          <w:b/>
          <w:szCs w:val="24"/>
        </w:rPr>
        <w:t xml:space="preserve">The </w:t>
      </w:r>
      <w:proofErr w:type="spellStart"/>
      <w:r w:rsidR="00951324">
        <w:rPr>
          <w:rFonts w:ascii="Times New Roman" w:hAnsi="Times New Roman"/>
          <w:b/>
          <w:szCs w:val="24"/>
        </w:rPr>
        <w:t>Brahmanical</w:t>
      </w:r>
      <w:proofErr w:type="spellEnd"/>
      <w:r w:rsidR="00951324">
        <w:rPr>
          <w:rFonts w:ascii="Times New Roman" w:hAnsi="Times New Roman"/>
          <w:b/>
          <w:szCs w:val="24"/>
        </w:rPr>
        <w:t xml:space="preserve"> Synthesis</w:t>
      </w:r>
    </w:p>
    <w:p w14:paraId="51064CF0" w14:textId="7C3583CA" w:rsidR="00951324" w:rsidRDefault="00CC3F21" w:rsidP="00B1757D">
      <w:pPr>
        <w:autoSpaceDE/>
        <w:autoSpaceDN/>
        <w:ind w:left="720"/>
        <w:rPr>
          <w:rFonts w:ascii="Times New Roman" w:hAnsi="Times New Roman"/>
          <w:szCs w:val="24"/>
        </w:rPr>
      </w:pPr>
      <w:r w:rsidRPr="00CC3F21">
        <w:rPr>
          <w:rFonts w:ascii="Times New Roman" w:hAnsi="Times New Roman"/>
          <w:b/>
          <w:szCs w:val="24"/>
        </w:rPr>
        <w:t>Read:</w:t>
      </w:r>
      <w:r w:rsidR="00951324">
        <w:rPr>
          <w:rFonts w:ascii="Times New Roman" w:hAnsi="Times New Roman"/>
          <w:szCs w:val="24"/>
        </w:rPr>
        <w:t xml:space="preserve"> Patrick </w:t>
      </w:r>
      <w:proofErr w:type="spellStart"/>
      <w:r w:rsidR="00951324">
        <w:rPr>
          <w:rFonts w:ascii="Times New Roman" w:hAnsi="Times New Roman"/>
          <w:szCs w:val="24"/>
        </w:rPr>
        <w:t>Olivelle</w:t>
      </w:r>
      <w:proofErr w:type="spellEnd"/>
      <w:r w:rsidR="00951324">
        <w:rPr>
          <w:rFonts w:ascii="Times New Roman" w:hAnsi="Times New Roman"/>
          <w:szCs w:val="24"/>
        </w:rPr>
        <w:t xml:space="preserve">, review of </w:t>
      </w:r>
      <w:proofErr w:type="spellStart"/>
      <w:r w:rsidR="00951324">
        <w:rPr>
          <w:rFonts w:ascii="Times New Roman" w:hAnsi="Times New Roman"/>
          <w:szCs w:val="24"/>
        </w:rPr>
        <w:t>Bronkhorst’s</w:t>
      </w:r>
      <w:proofErr w:type="spellEnd"/>
      <w:r w:rsidR="00951324">
        <w:rPr>
          <w:rFonts w:ascii="Times New Roman" w:hAnsi="Times New Roman"/>
          <w:szCs w:val="24"/>
        </w:rPr>
        <w:t xml:space="preserve"> </w:t>
      </w:r>
      <w:r w:rsidR="00951324" w:rsidRPr="00855E23">
        <w:rPr>
          <w:rFonts w:ascii="Times New Roman" w:hAnsi="Times New Roman"/>
          <w:i/>
          <w:szCs w:val="24"/>
        </w:rPr>
        <w:t xml:space="preserve">Two Sources of Indian Asceticism </w:t>
      </w:r>
      <w:r w:rsidR="00951324">
        <w:rPr>
          <w:rFonts w:ascii="Times New Roman" w:hAnsi="Times New Roman"/>
          <w:szCs w:val="24"/>
        </w:rPr>
        <w:t xml:space="preserve">(1993) in </w:t>
      </w:r>
      <w:r w:rsidR="00951324" w:rsidRPr="001F42A2">
        <w:rPr>
          <w:rFonts w:ascii="Times New Roman" w:hAnsi="Times New Roman"/>
          <w:i/>
          <w:szCs w:val="24"/>
        </w:rPr>
        <w:t>Journal of the American Oriental Society</w:t>
      </w:r>
      <w:r w:rsidR="00951324">
        <w:rPr>
          <w:rFonts w:ascii="Times New Roman" w:hAnsi="Times New Roman"/>
          <w:szCs w:val="24"/>
        </w:rPr>
        <w:t xml:space="preserve"> 115, 1 (Jan.-March 1995): 162-164.</w:t>
      </w:r>
      <w:r w:rsidR="00281209">
        <w:rPr>
          <w:rFonts w:ascii="Times New Roman" w:hAnsi="Times New Roman"/>
          <w:szCs w:val="24"/>
        </w:rPr>
        <w:t xml:space="preserve"> (ER)</w:t>
      </w:r>
    </w:p>
    <w:p w14:paraId="4413F11C" w14:textId="3B1AA100" w:rsidR="00951324" w:rsidRPr="00951324" w:rsidRDefault="00CC3F21" w:rsidP="00B1757D">
      <w:pPr>
        <w:autoSpaceDE/>
        <w:autoSpaceDN/>
        <w:ind w:left="720"/>
        <w:rPr>
          <w:rFonts w:ascii="Times New Roman" w:hAnsi="Times New Roman"/>
          <w:szCs w:val="24"/>
        </w:rPr>
      </w:pPr>
      <w:r w:rsidRPr="00CC3F21">
        <w:rPr>
          <w:rFonts w:ascii="Times New Roman" w:hAnsi="Times New Roman"/>
          <w:b/>
          <w:szCs w:val="24"/>
        </w:rPr>
        <w:t>Read:</w:t>
      </w:r>
      <w:r w:rsidR="00951324">
        <w:rPr>
          <w:rFonts w:ascii="Times New Roman" w:hAnsi="Times New Roman"/>
          <w:szCs w:val="24"/>
        </w:rPr>
        <w:t xml:space="preserve"> James Fitzgerald, “Prescription for Yoga and Power in the Mahabharata,” in </w:t>
      </w:r>
      <w:r w:rsidR="00951324" w:rsidRPr="008A5B7D">
        <w:rPr>
          <w:rFonts w:ascii="Times New Roman" w:hAnsi="Times New Roman"/>
          <w:i/>
          <w:szCs w:val="24"/>
        </w:rPr>
        <w:t>Yoga in Practice</w:t>
      </w:r>
      <w:r w:rsidR="00951324">
        <w:rPr>
          <w:rFonts w:ascii="Times New Roman" w:hAnsi="Times New Roman"/>
          <w:szCs w:val="24"/>
        </w:rPr>
        <w:t xml:space="preserve"> (YP), 43-57</w:t>
      </w:r>
    </w:p>
    <w:p w14:paraId="4C4E7CB3" w14:textId="7A2CDE89" w:rsidR="00951324" w:rsidRDefault="00CC3F21" w:rsidP="00B1757D">
      <w:pPr>
        <w:autoSpaceDE/>
        <w:autoSpaceDN/>
        <w:ind w:left="720"/>
        <w:rPr>
          <w:rFonts w:ascii="Times New Roman" w:hAnsi="Times New Roman"/>
          <w:szCs w:val="24"/>
        </w:rPr>
      </w:pPr>
      <w:r w:rsidRPr="00CC3F21">
        <w:rPr>
          <w:rFonts w:ascii="Times New Roman" w:hAnsi="Times New Roman"/>
          <w:b/>
          <w:szCs w:val="24"/>
        </w:rPr>
        <w:t>Read:</w:t>
      </w:r>
      <w:r w:rsidR="00951324">
        <w:rPr>
          <w:rFonts w:ascii="Times New Roman" w:hAnsi="Times New Roman"/>
          <w:szCs w:val="24"/>
        </w:rPr>
        <w:t xml:space="preserve"> </w:t>
      </w:r>
      <w:r w:rsidR="00951324" w:rsidRPr="00B60D30">
        <w:rPr>
          <w:rFonts w:ascii="Times New Roman" w:hAnsi="Times New Roman"/>
          <w:i/>
          <w:szCs w:val="24"/>
        </w:rPr>
        <w:t>The Bhagavad Gita</w:t>
      </w:r>
      <w:r w:rsidR="00951324" w:rsidRPr="00B60D30">
        <w:rPr>
          <w:rFonts w:ascii="Times New Roman" w:hAnsi="Times New Roman"/>
          <w:szCs w:val="24"/>
        </w:rPr>
        <w:t xml:space="preserve">, trans. by Barbara </w:t>
      </w:r>
      <w:proofErr w:type="spellStart"/>
      <w:r w:rsidR="00951324" w:rsidRPr="00B60D30">
        <w:rPr>
          <w:rFonts w:ascii="Times New Roman" w:hAnsi="Times New Roman"/>
          <w:szCs w:val="24"/>
        </w:rPr>
        <w:t>Stoler</w:t>
      </w:r>
      <w:proofErr w:type="spellEnd"/>
      <w:r w:rsidR="00951324" w:rsidRPr="00B60D30">
        <w:rPr>
          <w:rFonts w:ascii="Times New Roman" w:hAnsi="Times New Roman"/>
          <w:szCs w:val="24"/>
        </w:rPr>
        <w:t xml:space="preserve"> Miller</w:t>
      </w:r>
      <w:r w:rsidR="00951324">
        <w:rPr>
          <w:rFonts w:ascii="Times New Roman" w:hAnsi="Times New Roman"/>
          <w:szCs w:val="24"/>
        </w:rPr>
        <w:t xml:space="preserve">, introduction </w:t>
      </w:r>
    </w:p>
    <w:p w14:paraId="0FE466D6" w14:textId="77777777" w:rsidR="00B63DD8" w:rsidRDefault="00B63DD8" w:rsidP="00B1757D">
      <w:pPr>
        <w:autoSpaceDE/>
        <w:autoSpaceDN/>
        <w:ind w:left="720"/>
        <w:rPr>
          <w:rFonts w:ascii="Times New Roman" w:hAnsi="Times New Roman"/>
          <w:szCs w:val="24"/>
        </w:rPr>
      </w:pPr>
    </w:p>
    <w:p w14:paraId="29576885" w14:textId="5C2192DB" w:rsidR="00743E90" w:rsidRPr="008A5B7D" w:rsidRDefault="00951324" w:rsidP="00B1757D">
      <w:pPr>
        <w:autoSpaceDE/>
        <w:autoSpaceDN/>
        <w:ind w:left="720"/>
        <w:rPr>
          <w:rFonts w:ascii="Times New Roman" w:hAnsi="Times New Roman"/>
          <w:b/>
          <w:szCs w:val="24"/>
        </w:rPr>
      </w:pPr>
      <w:r>
        <w:rPr>
          <w:rFonts w:ascii="Times New Roman" w:hAnsi="Times New Roman"/>
          <w:b/>
          <w:szCs w:val="24"/>
        </w:rPr>
        <w:t xml:space="preserve">T 9/20 – </w:t>
      </w:r>
      <w:r w:rsidR="00743E90" w:rsidRPr="008A5B7D">
        <w:rPr>
          <w:rFonts w:ascii="Times New Roman" w:hAnsi="Times New Roman"/>
          <w:b/>
          <w:szCs w:val="24"/>
        </w:rPr>
        <w:t xml:space="preserve">The </w:t>
      </w:r>
      <w:proofErr w:type="spellStart"/>
      <w:r w:rsidR="00743E90" w:rsidRPr="008A5B7D">
        <w:rPr>
          <w:rFonts w:ascii="Times New Roman" w:hAnsi="Times New Roman"/>
          <w:b/>
          <w:szCs w:val="24"/>
        </w:rPr>
        <w:t>Brahmanical</w:t>
      </w:r>
      <w:proofErr w:type="spellEnd"/>
      <w:r w:rsidR="00743E90" w:rsidRPr="008A5B7D">
        <w:rPr>
          <w:rFonts w:ascii="Times New Roman" w:hAnsi="Times New Roman"/>
          <w:b/>
          <w:szCs w:val="24"/>
        </w:rPr>
        <w:t xml:space="preserve"> Synthesis </w:t>
      </w:r>
      <w:r>
        <w:rPr>
          <w:rFonts w:ascii="Times New Roman" w:hAnsi="Times New Roman"/>
          <w:b/>
          <w:szCs w:val="24"/>
        </w:rPr>
        <w:t xml:space="preserve">– The Three </w:t>
      </w:r>
      <w:proofErr w:type="spellStart"/>
      <w:r>
        <w:rPr>
          <w:rFonts w:ascii="Times New Roman" w:hAnsi="Times New Roman"/>
          <w:b/>
          <w:szCs w:val="24"/>
        </w:rPr>
        <w:t>Yogas</w:t>
      </w:r>
      <w:proofErr w:type="spellEnd"/>
      <w:r>
        <w:rPr>
          <w:rFonts w:ascii="Times New Roman" w:hAnsi="Times New Roman"/>
          <w:b/>
          <w:szCs w:val="24"/>
        </w:rPr>
        <w:t xml:space="preserve"> </w:t>
      </w:r>
    </w:p>
    <w:p w14:paraId="363B894B" w14:textId="1EBE6450" w:rsidR="00951324" w:rsidRDefault="00CC3F21" w:rsidP="00B1757D">
      <w:pPr>
        <w:autoSpaceDE/>
        <w:autoSpaceDN/>
        <w:ind w:left="720"/>
        <w:rPr>
          <w:rFonts w:ascii="Times New Roman" w:hAnsi="Times New Roman"/>
          <w:b/>
          <w:szCs w:val="24"/>
        </w:rPr>
      </w:pPr>
      <w:r w:rsidRPr="00CC3F21">
        <w:rPr>
          <w:rFonts w:ascii="Times New Roman" w:hAnsi="Times New Roman"/>
          <w:b/>
          <w:szCs w:val="24"/>
        </w:rPr>
        <w:t>Read:</w:t>
      </w:r>
      <w:r w:rsidR="00951324">
        <w:rPr>
          <w:rFonts w:ascii="Times New Roman" w:hAnsi="Times New Roman"/>
          <w:szCs w:val="24"/>
        </w:rPr>
        <w:t xml:space="preserve"> </w:t>
      </w:r>
      <w:r w:rsidR="00951324" w:rsidRPr="00B60D30">
        <w:rPr>
          <w:rFonts w:ascii="Times New Roman" w:hAnsi="Times New Roman"/>
          <w:i/>
          <w:szCs w:val="24"/>
        </w:rPr>
        <w:t>The Bhagavad Gita</w:t>
      </w:r>
      <w:r w:rsidR="00951324" w:rsidRPr="00B60D30">
        <w:rPr>
          <w:rFonts w:ascii="Times New Roman" w:hAnsi="Times New Roman"/>
          <w:szCs w:val="24"/>
        </w:rPr>
        <w:t xml:space="preserve">, trans. by Barbara </w:t>
      </w:r>
      <w:proofErr w:type="spellStart"/>
      <w:r w:rsidR="00951324" w:rsidRPr="00B60D30">
        <w:rPr>
          <w:rFonts w:ascii="Times New Roman" w:hAnsi="Times New Roman"/>
          <w:szCs w:val="24"/>
        </w:rPr>
        <w:t>Stoler</w:t>
      </w:r>
      <w:proofErr w:type="spellEnd"/>
      <w:r w:rsidR="00951324" w:rsidRPr="00B60D30">
        <w:rPr>
          <w:rFonts w:ascii="Times New Roman" w:hAnsi="Times New Roman"/>
          <w:szCs w:val="24"/>
        </w:rPr>
        <w:t xml:space="preserve"> Miller</w:t>
      </w:r>
    </w:p>
    <w:p w14:paraId="4849CCC6" w14:textId="618CEDAE" w:rsidR="00B63DD8" w:rsidRDefault="00B63DD8" w:rsidP="008A5B7D">
      <w:pPr>
        <w:autoSpaceDE/>
        <w:autoSpaceDN/>
        <w:ind w:left="810"/>
        <w:rPr>
          <w:rFonts w:ascii="Times New Roman" w:hAnsi="Times New Roman"/>
          <w:szCs w:val="24"/>
        </w:rPr>
      </w:pPr>
    </w:p>
    <w:p w14:paraId="241F6F02" w14:textId="77777777" w:rsidR="00951324" w:rsidRPr="008A5B7D" w:rsidRDefault="00B63DD8" w:rsidP="00B1757D">
      <w:pPr>
        <w:autoSpaceDE/>
        <w:autoSpaceDN/>
        <w:ind w:left="720"/>
        <w:rPr>
          <w:rFonts w:ascii="Times New Roman" w:hAnsi="Times New Roman"/>
          <w:b/>
          <w:szCs w:val="24"/>
        </w:rPr>
      </w:pPr>
      <w:proofErr w:type="spellStart"/>
      <w:r w:rsidRPr="008A5B7D">
        <w:rPr>
          <w:rFonts w:ascii="Times New Roman" w:hAnsi="Times New Roman"/>
          <w:b/>
          <w:szCs w:val="24"/>
        </w:rPr>
        <w:t>Th</w:t>
      </w:r>
      <w:proofErr w:type="spellEnd"/>
      <w:r w:rsidRPr="008A5B7D">
        <w:rPr>
          <w:rFonts w:ascii="Times New Roman" w:hAnsi="Times New Roman"/>
          <w:b/>
          <w:szCs w:val="24"/>
        </w:rPr>
        <w:t xml:space="preserve"> 9/22 </w:t>
      </w:r>
      <w:r w:rsidR="008A5B7D" w:rsidRPr="008A5B7D">
        <w:rPr>
          <w:rFonts w:ascii="Times New Roman" w:hAnsi="Times New Roman"/>
          <w:b/>
          <w:szCs w:val="24"/>
        </w:rPr>
        <w:t>–</w:t>
      </w:r>
      <w:r w:rsidRPr="008A5B7D">
        <w:rPr>
          <w:rFonts w:ascii="Times New Roman" w:hAnsi="Times New Roman"/>
          <w:b/>
          <w:szCs w:val="24"/>
        </w:rPr>
        <w:t xml:space="preserve"> </w:t>
      </w:r>
      <w:r w:rsidR="00951324" w:rsidRPr="008A5B7D">
        <w:rPr>
          <w:rFonts w:ascii="Times New Roman" w:hAnsi="Times New Roman"/>
          <w:b/>
          <w:szCs w:val="24"/>
        </w:rPr>
        <w:t xml:space="preserve">The </w:t>
      </w:r>
      <w:proofErr w:type="spellStart"/>
      <w:r w:rsidR="00951324" w:rsidRPr="008A5B7D">
        <w:rPr>
          <w:rFonts w:ascii="Times New Roman" w:hAnsi="Times New Roman"/>
          <w:b/>
          <w:szCs w:val="24"/>
        </w:rPr>
        <w:t>Brahmanical</w:t>
      </w:r>
      <w:proofErr w:type="spellEnd"/>
      <w:r w:rsidR="00951324" w:rsidRPr="008A5B7D">
        <w:rPr>
          <w:rFonts w:ascii="Times New Roman" w:hAnsi="Times New Roman"/>
          <w:b/>
          <w:szCs w:val="24"/>
        </w:rPr>
        <w:t xml:space="preserve"> Synthesis </w:t>
      </w:r>
      <w:r w:rsidR="00951324">
        <w:rPr>
          <w:rFonts w:ascii="Times New Roman" w:hAnsi="Times New Roman"/>
          <w:b/>
          <w:szCs w:val="24"/>
        </w:rPr>
        <w:t xml:space="preserve">– The Three </w:t>
      </w:r>
      <w:proofErr w:type="spellStart"/>
      <w:r w:rsidR="00951324">
        <w:rPr>
          <w:rFonts w:ascii="Times New Roman" w:hAnsi="Times New Roman"/>
          <w:b/>
          <w:szCs w:val="24"/>
        </w:rPr>
        <w:t>Yogas</w:t>
      </w:r>
      <w:proofErr w:type="spellEnd"/>
      <w:r w:rsidR="00951324">
        <w:rPr>
          <w:rFonts w:ascii="Times New Roman" w:hAnsi="Times New Roman"/>
          <w:b/>
          <w:szCs w:val="24"/>
        </w:rPr>
        <w:t xml:space="preserve"> </w:t>
      </w:r>
    </w:p>
    <w:p w14:paraId="64F258D2" w14:textId="70136B10" w:rsidR="00951324" w:rsidRDefault="00CC3F21" w:rsidP="00B1757D">
      <w:pPr>
        <w:autoSpaceDE/>
        <w:autoSpaceDN/>
        <w:ind w:left="720"/>
        <w:rPr>
          <w:rFonts w:ascii="Times New Roman" w:hAnsi="Times New Roman"/>
          <w:szCs w:val="24"/>
        </w:rPr>
      </w:pPr>
      <w:r w:rsidRPr="00CC3F21">
        <w:rPr>
          <w:rFonts w:ascii="Times New Roman" w:hAnsi="Times New Roman"/>
          <w:b/>
          <w:szCs w:val="24"/>
        </w:rPr>
        <w:t>Read:</w:t>
      </w:r>
      <w:r w:rsidR="00951324">
        <w:rPr>
          <w:rFonts w:ascii="Times New Roman" w:hAnsi="Times New Roman"/>
          <w:szCs w:val="24"/>
        </w:rPr>
        <w:t xml:space="preserve"> </w:t>
      </w:r>
      <w:r w:rsidR="00951324" w:rsidRPr="00B60D30">
        <w:rPr>
          <w:rFonts w:ascii="Times New Roman" w:hAnsi="Times New Roman"/>
          <w:i/>
          <w:szCs w:val="24"/>
        </w:rPr>
        <w:t>The Bhagavad Gita</w:t>
      </w:r>
      <w:r w:rsidR="00951324" w:rsidRPr="00B60D30">
        <w:rPr>
          <w:rFonts w:ascii="Times New Roman" w:hAnsi="Times New Roman"/>
          <w:szCs w:val="24"/>
        </w:rPr>
        <w:t xml:space="preserve">, trans. by Barbara </w:t>
      </w:r>
      <w:proofErr w:type="spellStart"/>
      <w:r w:rsidR="00951324" w:rsidRPr="00B60D30">
        <w:rPr>
          <w:rFonts w:ascii="Times New Roman" w:hAnsi="Times New Roman"/>
          <w:szCs w:val="24"/>
        </w:rPr>
        <w:t>Stoler</w:t>
      </w:r>
      <w:proofErr w:type="spellEnd"/>
      <w:r w:rsidR="00951324" w:rsidRPr="00B60D30">
        <w:rPr>
          <w:rFonts w:ascii="Times New Roman" w:hAnsi="Times New Roman"/>
          <w:szCs w:val="24"/>
        </w:rPr>
        <w:t xml:space="preserve"> Miller</w:t>
      </w:r>
    </w:p>
    <w:p w14:paraId="0C3A7E91" w14:textId="77777777" w:rsidR="00951324" w:rsidRDefault="00951324" w:rsidP="00951324">
      <w:pPr>
        <w:autoSpaceDE/>
        <w:autoSpaceDN/>
        <w:ind w:left="810"/>
        <w:rPr>
          <w:rFonts w:ascii="Times New Roman" w:hAnsi="Times New Roman"/>
          <w:b/>
          <w:szCs w:val="24"/>
        </w:rPr>
      </w:pPr>
    </w:p>
    <w:p w14:paraId="3B163E0B" w14:textId="2DC2FA43" w:rsidR="00951324" w:rsidRPr="00951324" w:rsidRDefault="00951324" w:rsidP="00951324">
      <w:pPr>
        <w:autoSpaceDE/>
        <w:autoSpaceDN/>
        <w:rPr>
          <w:rFonts w:ascii="Times New Roman" w:hAnsi="Times New Roman"/>
          <w:szCs w:val="24"/>
        </w:rPr>
      </w:pPr>
      <w:r>
        <w:rPr>
          <w:rFonts w:ascii="Times New Roman" w:hAnsi="Times New Roman"/>
          <w:b/>
          <w:szCs w:val="24"/>
        </w:rPr>
        <w:t xml:space="preserve">Key terms: </w:t>
      </w:r>
      <w:r>
        <w:rPr>
          <w:rFonts w:ascii="Times New Roman" w:hAnsi="Times New Roman"/>
          <w:szCs w:val="24"/>
        </w:rPr>
        <w:t xml:space="preserve">bhakti, </w:t>
      </w:r>
      <w:proofErr w:type="spellStart"/>
      <w:r>
        <w:rPr>
          <w:rFonts w:ascii="Times New Roman" w:hAnsi="Times New Roman"/>
          <w:szCs w:val="24"/>
        </w:rPr>
        <w:t>jñana</w:t>
      </w:r>
      <w:proofErr w:type="spellEnd"/>
      <w:r>
        <w:rPr>
          <w:rFonts w:ascii="Times New Roman" w:hAnsi="Times New Roman"/>
          <w:szCs w:val="24"/>
        </w:rPr>
        <w:t xml:space="preserve">, karma, samsara, dharma, atman, </w:t>
      </w:r>
      <w:proofErr w:type="spellStart"/>
      <w:proofErr w:type="gramStart"/>
      <w:r>
        <w:rPr>
          <w:rFonts w:ascii="Times New Roman" w:hAnsi="Times New Roman"/>
          <w:szCs w:val="24"/>
        </w:rPr>
        <w:t>brahman</w:t>
      </w:r>
      <w:proofErr w:type="spellEnd"/>
      <w:proofErr w:type="gramEnd"/>
      <w:r>
        <w:rPr>
          <w:rFonts w:ascii="Times New Roman" w:hAnsi="Times New Roman"/>
          <w:szCs w:val="24"/>
        </w:rPr>
        <w:t xml:space="preserve">, </w:t>
      </w:r>
      <w:proofErr w:type="spellStart"/>
      <w:r>
        <w:rPr>
          <w:rFonts w:ascii="Times New Roman" w:hAnsi="Times New Roman"/>
          <w:szCs w:val="24"/>
        </w:rPr>
        <w:t>varna</w:t>
      </w:r>
      <w:proofErr w:type="spellEnd"/>
      <w:r>
        <w:rPr>
          <w:rFonts w:ascii="Times New Roman" w:hAnsi="Times New Roman"/>
          <w:szCs w:val="24"/>
        </w:rPr>
        <w:t xml:space="preserve">, </w:t>
      </w:r>
      <w:proofErr w:type="spellStart"/>
      <w:r>
        <w:rPr>
          <w:rFonts w:ascii="Times New Roman" w:hAnsi="Times New Roman"/>
          <w:szCs w:val="24"/>
        </w:rPr>
        <w:t>bhaktiyoga</w:t>
      </w:r>
      <w:proofErr w:type="spellEnd"/>
      <w:r>
        <w:rPr>
          <w:rFonts w:ascii="Times New Roman" w:hAnsi="Times New Roman"/>
          <w:szCs w:val="24"/>
        </w:rPr>
        <w:t xml:space="preserve">, </w:t>
      </w:r>
      <w:proofErr w:type="spellStart"/>
      <w:r>
        <w:rPr>
          <w:rFonts w:ascii="Times New Roman" w:hAnsi="Times New Roman"/>
          <w:szCs w:val="24"/>
        </w:rPr>
        <w:t>karmayoga</w:t>
      </w:r>
      <w:proofErr w:type="spellEnd"/>
      <w:r>
        <w:rPr>
          <w:rFonts w:ascii="Times New Roman" w:hAnsi="Times New Roman"/>
          <w:szCs w:val="24"/>
        </w:rPr>
        <w:t xml:space="preserve">, </w:t>
      </w:r>
      <w:proofErr w:type="spellStart"/>
      <w:r>
        <w:rPr>
          <w:rFonts w:ascii="Times New Roman" w:hAnsi="Times New Roman"/>
          <w:szCs w:val="24"/>
        </w:rPr>
        <w:t>jñānayoga</w:t>
      </w:r>
      <w:proofErr w:type="spellEnd"/>
    </w:p>
    <w:p w14:paraId="2C07A10D" w14:textId="77777777" w:rsidR="00951324" w:rsidRPr="00951324" w:rsidRDefault="00B60D30" w:rsidP="00B60D30">
      <w:pPr>
        <w:pStyle w:val="Heading2"/>
        <w:rPr>
          <w:rFonts w:ascii="Times New Roman" w:hAnsi="Times New Roman"/>
          <w:sz w:val="24"/>
          <w:szCs w:val="24"/>
        </w:rPr>
      </w:pPr>
      <w:r w:rsidRPr="00951324">
        <w:rPr>
          <w:rFonts w:ascii="Times New Roman" w:hAnsi="Times New Roman"/>
          <w:sz w:val="24"/>
          <w:szCs w:val="24"/>
        </w:rPr>
        <w:t>Week Four –</w:t>
      </w:r>
      <w:r w:rsidR="001F42A2" w:rsidRPr="00951324">
        <w:rPr>
          <w:rFonts w:ascii="Times New Roman" w:hAnsi="Times New Roman"/>
          <w:sz w:val="24"/>
          <w:szCs w:val="24"/>
        </w:rPr>
        <w:t xml:space="preserve"> The Yoga Sutra of Patanjali </w:t>
      </w:r>
    </w:p>
    <w:p w14:paraId="49AEF099" w14:textId="77777777" w:rsidR="00743E90" w:rsidRDefault="00743E90" w:rsidP="00C61BD7">
      <w:pPr>
        <w:autoSpaceDE/>
        <w:autoSpaceDN/>
        <w:ind w:firstLine="360"/>
        <w:rPr>
          <w:rFonts w:ascii="Times New Roman" w:hAnsi="Times New Roman"/>
          <w:szCs w:val="24"/>
        </w:rPr>
      </w:pPr>
    </w:p>
    <w:p w14:paraId="71C2AE2A" w14:textId="77777777" w:rsidR="00951324" w:rsidRPr="008A5B7D" w:rsidRDefault="00B11B82" w:rsidP="00951324">
      <w:pPr>
        <w:autoSpaceDE/>
        <w:autoSpaceDN/>
        <w:ind w:left="810"/>
        <w:rPr>
          <w:rFonts w:ascii="Times New Roman" w:hAnsi="Times New Roman"/>
          <w:b/>
          <w:szCs w:val="24"/>
        </w:rPr>
      </w:pPr>
      <w:r w:rsidRPr="00743E90">
        <w:rPr>
          <w:rFonts w:ascii="Times New Roman" w:hAnsi="Times New Roman"/>
          <w:b/>
          <w:szCs w:val="24"/>
        </w:rPr>
        <w:t xml:space="preserve">M 9/26 </w:t>
      </w:r>
      <w:r w:rsidR="00C61BD7" w:rsidRPr="00743E90">
        <w:rPr>
          <w:rFonts w:ascii="Times New Roman" w:hAnsi="Times New Roman"/>
          <w:b/>
          <w:szCs w:val="24"/>
        </w:rPr>
        <w:t xml:space="preserve">– </w:t>
      </w:r>
      <w:r w:rsidR="00951324" w:rsidRPr="008A5B7D">
        <w:rPr>
          <w:rFonts w:ascii="Times New Roman" w:hAnsi="Times New Roman"/>
          <w:b/>
          <w:szCs w:val="24"/>
        </w:rPr>
        <w:t xml:space="preserve">The Philosophical Foundations of </w:t>
      </w:r>
      <w:proofErr w:type="spellStart"/>
      <w:r w:rsidR="00951324" w:rsidRPr="008A5B7D">
        <w:rPr>
          <w:rFonts w:ascii="Times New Roman" w:hAnsi="Times New Roman"/>
          <w:b/>
          <w:szCs w:val="24"/>
        </w:rPr>
        <w:t>Patanjali’s</w:t>
      </w:r>
      <w:proofErr w:type="spellEnd"/>
      <w:r w:rsidR="00951324" w:rsidRPr="008A5B7D">
        <w:rPr>
          <w:rFonts w:ascii="Times New Roman" w:hAnsi="Times New Roman"/>
          <w:b/>
          <w:szCs w:val="24"/>
        </w:rPr>
        <w:t xml:space="preserve"> Yoga Sutra</w:t>
      </w:r>
    </w:p>
    <w:p w14:paraId="54A077DE" w14:textId="63E4D22A" w:rsidR="00951324" w:rsidRDefault="00CC3F21" w:rsidP="00951324">
      <w:pPr>
        <w:autoSpaceDE/>
        <w:autoSpaceDN/>
        <w:ind w:left="810"/>
        <w:rPr>
          <w:rFonts w:ascii="Times New Roman" w:hAnsi="Times New Roman"/>
          <w:szCs w:val="24"/>
        </w:rPr>
      </w:pPr>
      <w:r w:rsidRPr="00CC3F21">
        <w:rPr>
          <w:rFonts w:ascii="Times New Roman" w:hAnsi="Times New Roman"/>
          <w:b/>
          <w:szCs w:val="24"/>
        </w:rPr>
        <w:t>Read:</w:t>
      </w:r>
      <w:r w:rsidR="00951324">
        <w:rPr>
          <w:rFonts w:ascii="Times New Roman" w:hAnsi="Times New Roman"/>
          <w:b/>
          <w:szCs w:val="24"/>
        </w:rPr>
        <w:t xml:space="preserve"> </w:t>
      </w:r>
      <w:r w:rsidR="00951324" w:rsidRPr="00B60D30">
        <w:rPr>
          <w:rFonts w:ascii="Times New Roman" w:hAnsi="Times New Roman"/>
          <w:i/>
          <w:szCs w:val="24"/>
        </w:rPr>
        <w:t xml:space="preserve">Yoga: The Discipline of Freedom </w:t>
      </w:r>
      <w:r w:rsidR="00951324" w:rsidRPr="00B60D30">
        <w:rPr>
          <w:rFonts w:ascii="Times New Roman" w:hAnsi="Times New Roman"/>
          <w:szCs w:val="24"/>
        </w:rPr>
        <w:t>[</w:t>
      </w:r>
      <w:proofErr w:type="spellStart"/>
      <w:r w:rsidR="00951324" w:rsidRPr="00B60D30">
        <w:rPr>
          <w:rFonts w:ascii="Times New Roman" w:hAnsi="Times New Roman"/>
          <w:szCs w:val="24"/>
        </w:rPr>
        <w:t>Patanjali’s</w:t>
      </w:r>
      <w:proofErr w:type="spellEnd"/>
      <w:r w:rsidR="00951324" w:rsidRPr="00B60D30">
        <w:rPr>
          <w:rFonts w:ascii="Times New Roman" w:hAnsi="Times New Roman"/>
          <w:szCs w:val="24"/>
        </w:rPr>
        <w:t xml:space="preserve"> Yoga Sutras</w:t>
      </w:r>
      <w:r w:rsidR="00951324">
        <w:rPr>
          <w:rFonts w:ascii="Times New Roman" w:hAnsi="Times New Roman"/>
          <w:szCs w:val="24"/>
        </w:rPr>
        <w:t xml:space="preserve">], trans. Barbara </w:t>
      </w:r>
      <w:proofErr w:type="spellStart"/>
      <w:r w:rsidR="00951324">
        <w:rPr>
          <w:rFonts w:ascii="Times New Roman" w:hAnsi="Times New Roman"/>
          <w:szCs w:val="24"/>
        </w:rPr>
        <w:t>Stoler</w:t>
      </w:r>
      <w:proofErr w:type="spellEnd"/>
      <w:r w:rsidR="00951324">
        <w:rPr>
          <w:rFonts w:ascii="Times New Roman" w:hAnsi="Times New Roman"/>
          <w:szCs w:val="24"/>
        </w:rPr>
        <w:t xml:space="preserve"> Miller, </w:t>
      </w:r>
      <w:proofErr w:type="gramStart"/>
      <w:r w:rsidR="00951324">
        <w:rPr>
          <w:rFonts w:ascii="Times New Roman" w:hAnsi="Times New Roman"/>
          <w:szCs w:val="24"/>
        </w:rPr>
        <w:t>translator’s</w:t>
      </w:r>
      <w:proofErr w:type="gramEnd"/>
      <w:r w:rsidR="00951324">
        <w:rPr>
          <w:rFonts w:ascii="Times New Roman" w:hAnsi="Times New Roman"/>
          <w:szCs w:val="24"/>
        </w:rPr>
        <w:t xml:space="preserve"> introduction</w:t>
      </w:r>
    </w:p>
    <w:p w14:paraId="2B236E2B" w14:textId="2C0DE248" w:rsidR="00951324" w:rsidRDefault="00CC3F21" w:rsidP="00951324">
      <w:pPr>
        <w:autoSpaceDE/>
        <w:autoSpaceDN/>
        <w:ind w:left="810"/>
        <w:rPr>
          <w:rFonts w:ascii="Times New Roman" w:hAnsi="Times New Roman"/>
          <w:szCs w:val="24"/>
        </w:rPr>
      </w:pPr>
      <w:r w:rsidRPr="00CC3F21">
        <w:rPr>
          <w:rFonts w:ascii="Times New Roman" w:hAnsi="Times New Roman"/>
          <w:b/>
          <w:szCs w:val="24"/>
        </w:rPr>
        <w:t>Read:</w:t>
      </w:r>
      <w:r w:rsidR="00951324">
        <w:rPr>
          <w:rFonts w:ascii="Times New Roman" w:hAnsi="Times New Roman"/>
          <w:szCs w:val="24"/>
        </w:rPr>
        <w:t xml:space="preserve"> David Gordon White, </w:t>
      </w:r>
      <w:r w:rsidR="00951324" w:rsidRPr="008A5B7D">
        <w:rPr>
          <w:rFonts w:ascii="Times New Roman" w:hAnsi="Times New Roman"/>
          <w:i/>
          <w:szCs w:val="24"/>
        </w:rPr>
        <w:t xml:space="preserve">The Yoga Sutra of </w:t>
      </w:r>
      <w:proofErr w:type="spellStart"/>
      <w:r w:rsidR="00951324" w:rsidRPr="008A5B7D">
        <w:rPr>
          <w:rFonts w:ascii="Times New Roman" w:hAnsi="Times New Roman"/>
          <w:i/>
          <w:szCs w:val="24"/>
        </w:rPr>
        <w:t>Patanjali</w:t>
      </w:r>
      <w:proofErr w:type="spellEnd"/>
      <w:r w:rsidR="00951324" w:rsidRPr="008A5B7D">
        <w:rPr>
          <w:rFonts w:ascii="Times New Roman" w:hAnsi="Times New Roman"/>
          <w:i/>
          <w:szCs w:val="24"/>
        </w:rPr>
        <w:t>: A Biography</w:t>
      </w:r>
      <w:r w:rsidR="00951324">
        <w:rPr>
          <w:rFonts w:ascii="Times New Roman" w:hAnsi="Times New Roman"/>
          <w:szCs w:val="24"/>
        </w:rPr>
        <w:t>, selections</w:t>
      </w:r>
      <w:r w:rsidR="00281209">
        <w:rPr>
          <w:rFonts w:ascii="Times New Roman" w:hAnsi="Times New Roman"/>
          <w:szCs w:val="24"/>
        </w:rPr>
        <w:t xml:space="preserve"> (ER)</w:t>
      </w:r>
    </w:p>
    <w:p w14:paraId="00E894B6" w14:textId="77777777" w:rsidR="00C61BD7" w:rsidRDefault="00C61BD7" w:rsidP="00281209">
      <w:pPr>
        <w:autoSpaceDE/>
        <w:autoSpaceDN/>
        <w:rPr>
          <w:rFonts w:ascii="Times New Roman" w:hAnsi="Times New Roman"/>
          <w:szCs w:val="24"/>
        </w:rPr>
      </w:pPr>
    </w:p>
    <w:p w14:paraId="5515B5E7" w14:textId="348C08AA" w:rsidR="00951324" w:rsidRPr="00855E23" w:rsidRDefault="00C61BD7" w:rsidP="00951324">
      <w:pPr>
        <w:autoSpaceDE/>
        <w:autoSpaceDN/>
        <w:ind w:left="720"/>
        <w:rPr>
          <w:rFonts w:ascii="Times New Roman" w:hAnsi="Times New Roman"/>
          <w:b/>
          <w:szCs w:val="24"/>
        </w:rPr>
      </w:pPr>
      <w:r w:rsidRPr="00855E23">
        <w:rPr>
          <w:rFonts w:ascii="Times New Roman" w:hAnsi="Times New Roman"/>
          <w:b/>
          <w:szCs w:val="24"/>
        </w:rPr>
        <w:t xml:space="preserve">T 9/27 – </w:t>
      </w:r>
      <w:r w:rsidR="00951324" w:rsidRPr="00855E23">
        <w:rPr>
          <w:rFonts w:ascii="Times New Roman" w:hAnsi="Times New Roman"/>
          <w:b/>
          <w:szCs w:val="24"/>
        </w:rPr>
        <w:t xml:space="preserve">Classical Yoga </w:t>
      </w:r>
    </w:p>
    <w:p w14:paraId="6978BCB8" w14:textId="2AD7E981" w:rsidR="00951324" w:rsidRDefault="00CC3F21" w:rsidP="00855E23">
      <w:pPr>
        <w:autoSpaceDE/>
        <w:autoSpaceDN/>
        <w:ind w:firstLine="720"/>
        <w:rPr>
          <w:rFonts w:ascii="Times New Roman" w:hAnsi="Times New Roman"/>
          <w:szCs w:val="24"/>
        </w:rPr>
      </w:pPr>
      <w:r w:rsidRPr="00CC3F21">
        <w:rPr>
          <w:rFonts w:ascii="Times New Roman" w:hAnsi="Times New Roman"/>
          <w:b/>
          <w:szCs w:val="24"/>
        </w:rPr>
        <w:t>Read:</w:t>
      </w:r>
      <w:r w:rsidR="00951324">
        <w:rPr>
          <w:rFonts w:ascii="Times New Roman" w:hAnsi="Times New Roman"/>
          <w:szCs w:val="24"/>
        </w:rPr>
        <w:t xml:space="preserve"> </w:t>
      </w:r>
      <w:r w:rsidR="00951324" w:rsidRPr="00B60D30">
        <w:rPr>
          <w:rFonts w:ascii="Times New Roman" w:hAnsi="Times New Roman"/>
          <w:i/>
          <w:szCs w:val="24"/>
        </w:rPr>
        <w:t>Yoga: The Discipline of Freedom</w:t>
      </w:r>
      <w:r w:rsidR="00951324">
        <w:rPr>
          <w:rFonts w:ascii="Times New Roman" w:hAnsi="Times New Roman"/>
          <w:i/>
          <w:szCs w:val="24"/>
        </w:rPr>
        <w:t xml:space="preserve">, </w:t>
      </w:r>
      <w:r w:rsidR="00951324">
        <w:rPr>
          <w:rFonts w:ascii="Times New Roman" w:hAnsi="Times New Roman"/>
          <w:szCs w:val="24"/>
        </w:rPr>
        <w:t xml:space="preserve">trans. Barbara </w:t>
      </w:r>
      <w:proofErr w:type="spellStart"/>
      <w:r w:rsidR="00951324">
        <w:rPr>
          <w:rFonts w:ascii="Times New Roman" w:hAnsi="Times New Roman"/>
          <w:szCs w:val="24"/>
        </w:rPr>
        <w:t>Stoler</w:t>
      </w:r>
      <w:proofErr w:type="spellEnd"/>
      <w:r w:rsidR="00951324">
        <w:rPr>
          <w:rFonts w:ascii="Times New Roman" w:hAnsi="Times New Roman"/>
          <w:szCs w:val="24"/>
        </w:rPr>
        <w:t xml:space="preserve"> Miller</w:t>
      </w:r>
    </w:p>
    <w:p w14:paraId="651D5A3B" w14:textId="77777777" w:rsidR="00967A9C" w:rsidRDefault="00967A9C" w:rsidP="00743E90">
      <w:pPr>
        <w:autoSpaceDE/>
        <w:autoSpaceDN/>
        <w:ind w:left="720"/>
        <w:rPr>
          <w:rFonts w:ascii="Times New Roman" w:hAnsi="Times New Roman"/>
          <w:szCs w:val="24"/>
        </w:rPr>
      </w:pPr>
    </w:p>
    <w:p w14:paraId="0C82E574" w14:textId="77777777" w:rsidR="00951324" w:rsidRPr="00855E23" w:rsidRDefault="00652FB5" w:rsidP="00951324">
      <w:pPr>
        <w:autoSpaceDE/>
        <w:autoSpaceDN/>
        <w:ind w:left="720"/>
        <w:rPr>
          <w:rFonts w:ascii="Times New Roman" w:hAnsi="Times New Roman"/>
          <w:b/>
          <w:szCs w:val="24"/>
        </w:rPr>
      </w:pPr>
      <w:proofErr w:type="spellStart"/>
      <w:r w:rsidRPr="00855E23">
        <w:rPr>
          <w:rFonts w:ascii="Times New Roman" w:hAnsi="Times New Roman"/>
          <w:b/>
          <w:szCs w:val="24"/>
        </w:rPr>
        <w:t>Th</w:t>
      </w:r>
      <w:proofErr w:type="spellEnd"/>
      <w:r w:rsidRPr="00855E23">
        <w:rPr>
          <w:rFonts w:ascii="Times New Roman" w:hAnsi="Times New Roman"/>
          <w:b/>
          <w:szCs w:val="24"/>
        </w:rPr>
        <w:t xml:space="preserve"> 9/29 – </w:t>
      </w:r>
      <w:r w:rsidR="00951324" w:rsidRPr="00855E23">
        <w:rPr>
          <w:rFonts w:ascii="Times New Roman" w:hAnsi="Times New Roman"/>
          <w:b/>
          <w:szCs w:val="24"/>
        </w:rPr>
        <w:t xml:space="preserve">Classical Yoga </w:t>
      </w:r>
    </w:p>
    <w:p w14:paraId="14A9529C" w14:textId="1DE415D1" w:rsidR="00951324" w:rsidRDefault="00CC3F21" w:rsidP="00855E23">
      <w:pPr>
        <w:autoSpaceDE/>
        <w:autoSpaceDN/>
        <w:ind w:firstLine="720"/>
        <w:rPr>
          <w:rFonts w:ascii="Times New Roman" w:hAnsi="Times New Roman"/>
          <w:szCs w:val="24"/>
        </w:rPr>
      </w:pPr>
      <w:r w:rsidRPr="00CC3F21">
        <w:rPr>
          <w:rFonts w:ascii="Times New Roman" w:hAnsi="Times New Roman"/>
          <w:b/>
          <w:szCs w:val="24"/>
        </w:rPr>
        <w:t>Read:</w:t>
      </w:r>
      <w:r w:rsidR="00951324">
        <w:rPr>
          <w:rFonts w:ascii="Times New Roman" w:hAnsi="Times New Roman"/>
          <w:szCs w:val="24"/>
        </w:rPr>
        <w:t xml:space="preserve"> </w:t>
      </w:r>
      <w:r w:rsidR="00951324" w:rsidRPr="00B60D30">
        <w:rPr>
          <w:rFonts w:ascii="Times New Roman" w:hAnsi="Times New Roman"/>
          <w:i/>
          <w:szCs w:val="24"/>
        </w:rPr>
        <w:t>Yoga: The Discipline of Freedom</w:t>
      </w:r>
      <w:r w:rsidR="00951324">
        <w:rPr>
          <w:rFonts w:ascii="Times New Roman" w:hAnsi="Times New Roman"/>
          <w:i/>
          <w:szCs w:val="24"/>
        </w:rPr>
        <w:t xml:space="preserve">, </w:t>
      </w:r>
      <w:r w:rsidR="00951324">
        <w:rPr>
          <w:rFonts w:ascii="Times New Roman" w:hAnsi="Times New Roman"/>
          <w:szCs w:val="24"/>
        </w:rPr>
        <w:t xml:space="preserve">trans. Barbara </w:t>
      </w:r>
      <w:proofErr w:type="spellStart"/>
      <w:r w:rsidR="00951324">
        <w:rPr>
          <w:rFonts w:ascii="Times New Roman" w:hAnsi="Times New Roman"/>
          <w:szCs w:val="24"/>
        </w:rPr>
        <w:t>Stoler</w:t>
      </w:r>
      <w:proofErr w:type="spellEnd"/>
      <w:r w:rsidR="00951324">
        <w:rPr>
          <w:rFonts w:ascii="Times New Roman" w:hAnsi="Times New Roman"/>
          <w:szCs w:val="24"/>
        </w:rPr>
        <w:t xml:space="preserve"> Miller</w:t>
      </w:r>
    </w:p>
    <w:p w14:paraId="3F4E0B17" w14:textId="77777777" w:rsidR="00951324" w:rsidRDefault="00951324" w:rsidP="00951324">
      <w:pPr>
        <w:autoSpaceDE/>
        <w:autoSpaceDN/>
        <w:ind w:left="720"/>
        <w:rPr>
          <w:rFonts w:ascii="Times New Roman" w:hAnsi="Times New Roman"/>
          <w:szCs w:val="24"/>
        </w:rPr>
      </w:pPr>
    </w:p>
    <w:p w14:paraId="50788064" w14:textId="483FE65E" w:rsidR="00951324" w:rsidRPr="00B60D30" w:rsidRDefault="00951324" w:rsidP="00951324">
      <w:pPr>
        <w:autoSpaceDE/>
        <w:autoSpaceDN/>
        <w:rPr>
          <w:rFonts w:ascii="Times New Roman" w:hAnsi="Times New Roman"/>
          <w:szCs w:val="24"/>
        </w:rPr>
      </w:pPr>
      <w:r w:rsidRPr="00951324">
        <w:rPr>
          <w:rFonts w:ascii="Times New Roman" w:hAnsi="Times New Roman"/>
          <w:b/>
          <w:szCs w:val="24"/>
        </w:rPr>
        <w:t>Key terms:</w:t>
      </w:r>
      <w:r>
        <w:rPr>
          <w:rFonts w:ascii="Times New Roman" w:hAnsi="Times New Roman"/>
          <w:szCs w:val="24"/>
        </w:rPr>
        <w:t xml:space="preserve"> Yoga, </w:t>
      </w:r>
      <w:proofErr w:type="spellStart"/>
      <w:r>
        <w:rPr>
          <w:rFonts w:ascii="Times New Roman" w:hAnsi="Times New Roman"/>
          <w:szCs w:val="24"/>
        </w:rPr>
        <w:t>Sankhya</w:t>
      </w:r>
      <w:proofErr w:type="spellEnd"/>
      <w:r>
        <w:rPr>
          <w:rFonts w:ascii="Times New Roman" w:hAnsi="Times New Roman"/>
          <w:szCs w:val="24"/>
        </w:rPr>
        <w:t xml:space="preserve">, </w:t>
      </w:r>
      <w:proofErr w:type="spellStart"/>
      <w:r>
        <w:rPr>
          <w:rFonts w:ascii="Times New Roman" w:hAnsi="Times New Roman"/>
          <w:szCs w:val="24"/>
        </w:rPr>
        <w:t>Purusha</w:t>
      </w:r>
      <w:proofErr w:type="spellEnd"/>
      <w:r>
        <w:rPr>
          <w:rFonts w:ascii="Times New Roman" w:hAnsi="Times New Roman"/>
          <w:szCs w:val="24"/>
        </w:rPr>
        <w:t xml:space="preserve">, </w:t>
      </w:r>
      <w:proofErr w:type="spellStart"/>
      <w:r>
        <w:rPr>
          <w:rFonts w:ascii="Times New Roman" w:hAnsi="Times New Roman"/>
          <w:szCs w:val="24"/>
        </w:rPr>
        <w:t>Prakriti</w:t>
      </w:r>
      <w:proofErr w:type="spellEnd"/>
      <w:r>
        <w:rPr>
          <w:rFonts w:ascii="Times New Roman" w:hAnsi="Times New Roman"/>
          <w:szCs w:val="24"/>
        </w:rPr>
        <w:t xml:space="preserve">, </w:t>
      </w:r>
      <w:proofErr w:type="spellStart"/>
      <w:r>
        <w:rPr>
          <w:rFonts w:ascii="Times New Roman" w:hAnsi="Times New Roman"/>
          <w:szCs w:val="24"/>
        </w:rPr>
        <w:t>buddhi</w:t>
      </w:r>
      <w:proofErr w:type="spellEnd"/>
      <w:r>
        <w:rPr>
          <w:rFonts w:ascii="Times New Roman" w:hAnsi="Times New Roman"/>
          <w:szCs w:val="24"/>
        </w:rPr>
        <w:t>/</w:t>
      </w:r>
      <w:proofErr w:type="spellStart"/>
      <w:r>
        <w:rPr>
          <w:rFonts w:ascii="Times New Roman" w:hAnsi="Times New Roman"/>
          <w:szCs w:val="24"/>
        </w:rPr>
        <w:t>mahat</w:t>
      </w:r>
      <w:proofErr w:type="spellEnd"/>
      <w:r>
        <w:rPr>
          <w:rFonts w:ascii="Times New Roman" w:hAnsi="Times New Roman"/>
          <w:szCs w:val="24"/>
        </w:rPr>
        <w:t>,</w:t>
      </w:r>
      <w:r w:rsidR="00855E23">
        <w:rPr>
          <w:rFonts w:ascii="Times New Roman" w:hAnsi="Times New Roman"/>
          <w:szCs w:val="24"/>
        </w:rPr>
        <w:t xml:space="preserve"> </w:t>
      </w:r>
      <w:proofErr w:type="spellStart"/>
      <w:r w:rsidR="00855E23">
        <w:rPr>
          <w:rFonts w:ascii="Times New Roman" w:hAnsi="Times New Roman"/>
          <w:szCs w:val="24"/>
        </w:rPr>
        <w:t>ahamkara</w:t>
      </w:r>
      <w:proofErr w:type="spellEnd"/>
      <w:r w:rsidR="00855E23">
        <w:rPr>
          <w:rFonts w:ascii="Times New Roman" w:hAnsi="Times New Roman"/>
          <w:szCs w:val="24"/>
        </w:rPr>
        <w:t xml:space="preserve">, </w:t>
      </w:r>
      <w:proofErr w:type="spellStart"/>
      <w:r w:rsidR="00855E23">
        <w:rPr>
          <w:rFonts w:ascii="Times New Roman" w:hAnsi="Times New Roman"/>
          <w:szCs w:val="24"/>
        </w:rPr>
        <w:t>manas</w:t>
      </w:r>
      <w:proofErr w:type="spellEnd"/>
      <w:r w:rsidR="00855E23">
        <w:rPr>
          <w:rFonts w:ascii="Times New Roman" w:hAnsi="Times New Roman"/>
          <w:szCs w:val="24"/>
        </w:rPr>
        <w:t xml:space="preserve">, </w:t>
      </w:r>
      <w:proofErr w:type="spellStart"/>
      <w:r w:rsidR="00855E23">
        <w:rPr>
          <w:rFonts w:ascii="Times New Roman" w:hAnsi="Times New Roman"/>
          <w:szCs w:val="24"/>
        </w:rPr>
        <w:t>indriyas</w:t>
      </w:r>
      <w:proofErr w:type="spellEnd"/>
      <w:r w:rsidR="00855E23">
        <w:rPr>
          <w:rFonts w:ascii="Times New Roman" w:hAnsi="Times New Roman"/>
          <w:szCs w:val="24"/>
        </w:rPr>
        <w:t xml:space="preserve">, </w:t>
      </w:r>
      <w:proofErr w:type="spellStart"/>
      <w:r w:rsidR="00855E23">
        <w:rPr>
          <w:rFonts w:ascii="Times New Roman" w:hAnsi="Times New Roman"/>
          <w:szCs w:val="24"/>
        </w:rPr>
        <w:t>mahābhutas</w:t>
      </w:r>
      <w:proofErr w:type="spellEnd"/>
      <w:r w:rsidR="00855E23">
        <w:rPr>
          <w:rFonts w:ascii="Times New Roman" w:hAnsi="Times New Roman"/>
          <w:szCs w:val="24"/>
        </w:rPr>
        <w:t xml:space="preserve">, siddhis, </w:t>
      </w:r>
      <w:proofErr w:type="spellStart"/>
      <w:r w:rsidR="00855E23">
        <w:rPr>
          <w:rFonts w:ascii="Times New Roman" w:hAnsi="Times New Roman"/>
          <w:szCs w:val="24"/>
        </w:rPr>
        <w:t>samā</w:t>
      </w:r>
      <w:r>
        <w:rPr>
          <w:rFonts w:ascii="Times New Roman" w:hAnsi="Times New Roman"/>
          <w:szCs w:val="24"/>
        </w:rPr>
        <w:t>dhi</w:t>
      </w:r>
      <w:proofErr w:type="spellEnd"/>
      <w:r>
        <w:rPr>
          <w:rFonts w:ascii="Times New Roman" w:hAnsi="Times New Roman"/>
          <w:szCs w:val="24"/>
        </w:rPr>
        <w:t xml:space="preserve">, </w:t>
      </w:r>
      <w:proofErr w:type="spellStart"/>
      <w:r>
        <w:rPr>
          <w:rFonts w:ascii="Times New Roman" w:hAnsi="Times New Roman"/>
          <w:szCs w:val="24"/>
        </w:rPr>
        <w:t>kaivalya</w:t>
      </w:r>
      <w:proofErr w:type="spellEnd"/>
      <w:r>
        <w:rPr>
          <w:rFonts w:ascii="Times New Roman" w:hAnsi="Times New Roman"/>
          <w:szCs w:val="24"/>
        </w:rPr>
        <w:t>, dualism</w:t>
      </w:r>
    </w:p>
    <w:p w14:paraId="1A75AD79" w14:textId="7BC373E9" w:rsidR="00B60D30" w:rsidRPr="00B60D30" w:rsidRDefault="00B60D30" w:rsidP="00951324">
      <w:pPr>
        <w:pStyle w:val="Heading2"/>
        <w:rPr>
          <w:rFonts w:ascii="Times New Roman" w:hAnsi="Times New Roman"/>
          <w:sz w:val="24"/>
          <w:szCs w:val="24"/>
        </w:rPr>
      </w:pPr>
      <w:r w:rsidRPr="00B60D30">
        <w:rPr>
          <w:rFonts w:ascii="Times New Roman" w:hAnsi="Times New Roman"/>
          <w:sz w:val="24"/>
          <w:szCs w:val="24"/>
        </w:rPr>
        <w:t xml:space="preserve">Week Five – Hatha Yoga </w:t>
      </w:r>
      <w:r w:rsidR="00951324">
        <w:rPr>
          <w:rFonts w:ascii="Times New Roman" w:hAnsi="Times New Roman"/>
          <w:sz w:val="24"/>
          <w:szCs w:val="24"/>
        </w:rPr>
        <w:t>and Tantra in Medieveal Jainism, Buddhism and Saivism</w:t>
      </w:r>
    </w:p>
    <w:p w14:paraId="3C136D65" w14:textId="77777777" w:rsidR="00951324" w:rsidRPr="00951324" w:rsidRDefault="00467499" w:rsidP="00E57B25">
      <w:pPr>
        <w:autoSpaceDE/>
        <w:autoSpaceDN/>
        <w:ind w:left="720"/>
        <w:rPr>
          <w:rFonts w:ascii="Times New Roman" w:hAnsi="Times New Roman"/>
          <w:b/>
          <w:szCs w:val="24"/>
        </w:rPr>
      </w:pPr>
      <w:r w:rsidRPr="00951324">
        <w:rPr>
          <w:rFonts w:ascii="Times New Roman" w:hAnsi="Times New Roman"/>
          <w:b/>
          <w:szCs w:val="24"/>
        </w:rPr>
        <w:t xml:space="preserve">M 10/3 - </w:t>
      </w:r>
      <w:r w:rsidR="00951324" w:rsidRPr="00951324">
        <w:rPr>
          <w:rFonts w:ascii="Times New Roman" w:hAnsi="Times New Roman"/>
          <w:b/>
          <w:szCs w:val="24"/>
        </w:rPr>
        <w:t xml:space="preserve">Exoteric </w:t>
      </w:r>
      <w:proofErr w:type="spellStart"/>
      <w:r w:rsidR="00951324" w:rsidRPr="00951324">
        <w:rPr>
          <w:rFonts w:ascii="Times New Roman" w:hAnsi="Times New Roman"/>
          <w:b/>
          <w:szCs w:val="24"/>
        </w:rPr>
        <w:t>Tantra</w:t>
      </w:r>
      <w:proofErr w:type="spellEnd"/>
      <w:r w:rsidR="00951324" w:rsidRPr="00951324">
        <w:rPr>
          <w:rFonts w:ascii="Times New Roman" w:hAnsi="Times New Roman"/>
          <w:b/>
          <w:szCs w:val="24"/>
        </w:rPr>
        <w:t xml:space="preserve"> - Mantra Practice  </w:t>
      </w:r>
    </w:p>
    <w:p w14:paraId="50589049" w14:textId="0A05E83D" w:rsidR="00951324" w:rsidRDefault="00CC3F21" w:rsidP="00E57B25">
      <w:pPr>
        <w:autoSpaceDE/>
        <w:autoSpaceDN/>
        <w:ind w:left="720"/>
        <w:rPr>
          <w:rFonts w:ascii="Times New Roman" w:hAnsi="Times New Roman"/>
          <w:szCs w:val="24"/>
        </w:rPr>
      </w:pPr>
      <w:r w:rsidRPr="00CC3F21">
        <w:rPr>
          <w:rFonts w:ascii="Times New Roman" w:hAnsi="Times New Roman"/>
          <w:b/>
          <w:szCs w:val="24"/>
        </w:rPr>
        <w:t>Read:</w:t>
      </w:r>
      <w:r w:rsidR="00F62D45">
        <w:rPr>
          <w:rFonts w:ascii="Times New Roman" w:hAnsi="Times New Roman"/>
          <w:szCs w:val="24"/>
        </w:rPr>
        <w:t xml:space="preserve"> J</w:t>
      </w:r>
      <w:r w:rsidR="00951324">
        <w:rPr>
          <w:rFonts w:ascii="Times New Roman" w:hAnsi="Times New Roman"/>
          <w:szCs w:val="24"/>
        </w:rPr>
        <w:t>effrey Clark Ruff, “Yoga in the Yoga Upanishads: Disciplines of the Mystical Om sound”</w:t>
      </w:r>
      <w:r w:rsidR="00F62D45">
        <w:rPr>
          <w:rFonts w:ascii="Times New Roman" w:hAnsi="Times New Roman"/>
          <w:szCs w:val="24"/>
        </w:rPr>
        <w:t xml:space="preserve">, </w:t>
      </w:r>
      <w:r w:rsidR="00F62D45" w:rsidRPr="00F62D45">
        <w:rPr>
          <w:rFonts w:ascii="Times New Roman" w:hAnsi="Times New Roman"/>
          <w:i/>
          <w:szCs w:val="24"/>
        </w:rPr>
        <w:t xml:space="preserve">Yoga in Practice </w:t>
      </w:r>
    </w:p>
    <w:p w14:paraId="70A41D21" w14:textId="049B8E5D" w:rsidR="00951324" w:rsidRDefault="00CC3F21" w:rsidP="00E57B25">
      <w:pPr>
        <w:autoSpaceDE/>
        <w:autoSpaceDN/>
        <w:ind w:left="720"/>
        <w:rPr>
          <w:rFonts w:ascii="Times New Roman" w:hAnsi="Times New Roman"/>
          <w:szCs w:val="24"/>
        </w:rPr>
      </w:pPr>
      <w:r w:rsidRPr="00CC3F21">
        <w:rPr>
          <w:rFonts w:ascii="Times New Roman" w:hAnsi="Times New Roman"/>
          <w:b/>
          <w:szCs w:val="24"/>
        </w:rPr>
        <w:t>Read:</w:t>
      </w:r>
      <w:r w:rsidR="00E57B25">
        <w:rPr>
          <w:rFonts w:ascii="Times New Roman" w:hAnsi="Times New Roman"/>
          <w:szCs w:val="24"/>
        </w:rPr>
        <w:t xml:space="preserve"> </w:t>
      </w:r>
      <w:r w:rsidR="00951324">
        <w:rPr>
          <w:rFonts w:ascii="Times New Roman" w:hAnsi="Times New Roman"/>
          <w:szCs w:val="24"/>
        </w:rPr>
        <w:t xml:space="preserve">Paul </w:t>
      </w:r>
      <w:proofErr w:type="spellStart"/>
      <w:r w:rsidR="00951324">
        <w:rPr>
          <w:rFonts w:ascii="Times New Roman" w:hAnsi="Times New Roman"/>
          <w:szCs w:val="24"/>
        </w:rPr>
        <w:t>Dundas</w:t>
      </w:r>
      <w:proofErr w:type="spellEnd"/>
      <w:r w:rsidR="00951324">
        <w:rPr>
          <w:rFonts w:ascii="Times New Roman" w:hAnsi="Times New Roman"/>
          <w:szCs w:val="24"/>
        </w:rPr>
        <w:t xml:space="preserve"> “A </w:t>
      </w:r>
      <w:proofErr w:type="spellStart"/>
      <w:r w:rsidR="00951324">
        <w:rPr>
          <w:rFonts w:ascii="Times New Roman" w:hAnsi="Times New Roman"/>
          <w:szCs w:val="24"/>
        </w:rPr>
        <w:t>Digambara</w:t>
      </w:r>
      <w:proofErr w:type="spellEnd"/>
      <w:r w:rsidR="00951324">
        <w:rPr>
          <w:rFonts w:ascii="Times New Roman" w:hAnsi="Times New Roman"/>
          <w:szCs w:val="24"/>
        </w:rPr>
        <w:t xml:space="preserve"> Jain Description of </w:t>
      </w:r>
      <w:r w:rsidR="00F62D45">
        <w:rPr>
          <w:rFonts w:ascii="Times New Roman" w:hAnsi="Times New Roman"/>
          <w:szCs w:val="24"/>
        </w:rPr>
        <w:t xml:space="preserve">the Yogic Path to Deliverance,” in </w:t>
      </w:r>
      <w:r w:rsidR="00F62D45" w:rsidRPr="00F62D45">
        <w:rPr>
          <w:rFonts w:ascii="Times New Roman" w:hAnsi="Times New Roman"/>
          <w:i/>
          <w:szCs w:val="24"/>
        </w:rPr>
        <w:t>Yoga in Practice</w:t>
      </w:r>
    </w:p>
    <w:p w14:paraId="62FE684F" w14:textId="2BAEAE69" w:rsidR="00951324" w:rsidRDefault="00CC3F21" w:rsidP="00E57B25">
      <w:pPr>
        <w:autoSpaceDE/>
        <w:autoSpaceDN/>
        <w:ind w:left="720"/>
        <w:rPr>
          <w:rFonts w:ascii="Times New Roman" w:hAnsi="Times New Roman"/>
          <w:szCs w:val="24"/>
        </w:rPr>
      </w:pPr>
      <w:r w:rsidRPr="00CC3F21">
        <w:rPr>
          <w:rFonts w:ascii="Times New Roman" w:hAnsi="Times New Roman"/>
          <w:b/>
          <w:szCs w:val="24"/>
        </w:rPr>
        <w:t>Read:</w:t>
      </w:r>
      <w:r w:rsidR="00951324">
        <w:rPr>
          <w:rFonts w:ascii="Times New Roman" w:hAnsi="Times New Roman"/>
          <w:szCs w:val="24"/>
        </w:rPr>
        <w:t xml:space="preserve"> David Gordon White, </w:t>
      </w:r>
      <w:r w:rsidR="00855E23" w:rsidRPr="00855E23">
        <w:rPr>
          <w:rFonts w:ascii="Times New Roman" w:hAnsi="Times New Roman"/>
          <w:i/>
          <w:szCs w:val="24"/>
        </w:rPr>
        <w:t xml:space="preserve">Yoga, </w:t>
      </w:r>
      <w:proofErr w:type="gramStart"/>
      <w:r w:rsidR="00855E23" w:rsidRPr="00855E23">
        <w:rPr>
          <w:rFonts w:ascii="Times New Roman" w:hAnsi="Times New Roman"/>
          <w:i/>
          <w:szCs w:val="24"/>
        </w:rPr>
        <w:t>Brief History of an Idea,</w:t>
      </w:r>
      <w:r w:rsidR="00951324">
        <w:rPr>
          <w:rFonts w:ascii="Times New Roman" w:hAnsi="Times New Roman"/>
          <w:szCs w:val="24"/>
        </w:rPr>
        <w:t xml:space="preserve"> pp. 1-15</w:t>
      </w:r>
      <w:proofErr w:type="gramEnd"/>
      <w:r w:rsidR="00281209">
        <w:rPr>
          <w:rFonts w:ascii="Times New Roman" w:hAnsi="Times New Roman"/>
          <w:szCs w:val="24"/>
        </w:rPr>
        <w:t xml:space="preserve"> (ER)</w:t>
      </w:r>
    </w:p>
    <w:p w14:paraId="4732FC04" w14:textId="77777777" w:rsidR="00951324" w:rsidRDefault="00951324" w:rsidP="00E57B25">
      <w:pPr>
        <w:autoSpaceDE/>
        <w:autoSpaceDN/>
        <w:ind w:left="720"/>
        <w:rPr>
          <w:rFonts w:ascii="Times New Roman" w:hAnsi="Times New Roman"/>
          <w:szCs w:val="24"/>
        </w:rPr>
      </w:pPr>
    </w:p>
    <w:p w14:paraId="0260319A" w14:textId="502E5BD2" w:rsidR="00951324" w:rsidRPr="00951324" w:rsidRDefault="00951324" w:rsidP="00E57B25">
      <w:pPr>
        <w:autoSpaceDE/>
        <w:autoSpaceDN/>
        <w:ind w:left="720"/>
        <w:rPr>
          <w:rFonts w:ascii="Times New Roman" w:hAnsi="Times New Roman"/>
          <w:b/>
          <w:szCs w:val="24"/>
        </w:rPr>
      </w:pPr>
      <w:r w:rsidRPr="00951324">
        <w:rPr>
          <w:rFonts w:ascii="Times New Roman" w:hAnsi="Times New Roman"/>
          <w:b/>
          <w:szCs w:val="24"/>
        </w:rPr>
        <w:t xml:space="preserve">T 10/4 – Esoteric </w:t>
      </w:r>
      <w:proofErr w:type="spellStart"/>
      <w:r w:rsidRPr="00951324">
        <w:rPr>
          <w:rFonts w:ascii="Times New Roman" w:hAnsi="Times New Roman"/>
          <w:b/>
          <w:szCs w:val="24"/>
        </w:rPr>
        <w:t>Tantra</w:t>
      </w:r>
      <w:proofErr w:type="spellEnd"/>
      <w:r w:rsidRPr="00951324">
        <w:rPr>
          <w:rFonts w:ascii="Times New Roman" w:hAnsi="Times New Roman"/>
          <w:b/>
          <w:szCs w:val="24"/>
        </w:rPr>
        <w:t xml:space="preserve"> – Sexual Yoga</w:t>
      </w:r>
    </w:p>
    <w:p w14:paraId="226A4F76" w14:textId="6765CC35" w:rsidR="00951324" w:rsidRDefault="00CC3F21" w:rsidP="00E57B25">
      <w:pPr>
        <w:autoSpaceDE/>
        <w:autoSpaceDN/>
        <w:ind w:left="720"/>
        <w:rPr>
          <w:rFonts w:ascii="Times New Roman" w:hAnsi="Times New Roman"/>
          <w:szCs w:val="24"/>
        </w:rPr>
      </w:pPr>
      <w:r w:rsidRPr="00CC3F21">
        <w:rPr>
          <w:rFonts w:ascii="Times New Roman" w:hAnsi="Times New Roman"/>
          <w:b/>
          <w:szCs w:val="24"/>
        </w:rPr>
        <w:t>Read:</w:t>
      </w:r>
      <w:r w:rsidR="00951324">
        <w:rPr>
          <w:rFonts w:ascii="Times New Roman" w:hAnsi="Times New Roman"/>
          <w:b/>
          <w:szCs w:val="24"/>
        </w:rPr>
        <w:t xml:space="preserve"> </w:t>
      </w:r>
      <w:r w:rsidR="00951324">
        <w:rPr>
          <w:rFonts w:ascii="Times New Roman" w:hAnsi="Times New Roman"/>
          <w:szCs w:val="24"/>
        </w:rPr>
        <w:t xml:space="preserve">David Gordon White, </w:t>
      </w:r>
      <w:r w:rsidR="00951324" w:rsidRPr="00F62D45">
        <w:rPr>
          <w:rFonts w:ascii="Times New Roman" w:hAnsi="Times New Roman"/>
          <w:i/>
          <w:szCs w:val="24"/>
        </w:rPr>
        <w:t xml:space="preserve">The Alchemical Body, </w:t>
      </w:r>
      <w:r w:rsidR="00951324">
        <w:rPr>
          <w:rFonts w:ascii="Times New Roman" w:hAnsi="Times New Roman"/>
          <w:szCs w:val="24"/>
        </w:rPr>
        <w:t>selections</w:t>
      </w:r>
      <w:r w:rsidR="00281209">
        <w:rPr>
          <w:rFonts w:ascii="Times New Roman" w:hAnsi="Times New Roman"/>
          <w:szCs w:val="24"/>
        </w:rPr>
        <w:t xml:space="preserve"> (ER)</w:t>
      </w:r>
    </w:p>
    <w:p w14:paraId="693FE7EA" w14:textId="747C122A" w:rsidR="00951324" w:rsidRDefault="00CC3F21" w:rsidP="00E57B25">
      <w:pPr>
        <w:autoSpaceDE/>
        <w:autoSpaceDN/>
        <w:ind w:left="720"/>
        <w:rPr>
          <w:rFonts w:ascii="Times New Roman" w:hAnsi="Times New Roman"/>
          <w:szCs w:val="24"/>
        </w:rPr>
      </w:pPr>
      <w:r w:rsidRPr="00CC3F21">
        <w:rPr>
          <w:rFonts w:ascii="Times New Roman" w:hAnsi="Times New Roman"/>
          <w:b/>
          <w:szCs w:val="24"/>
        </w:rPr>
        <w:t>Read:</w:t>
      </w:r>
      <w:r w:rsidR="00951324">
        <w:rPr>
          <w:rFonts w:ascii="Times New Roman" w:hAnsi="Times New Roman"/>
          <w:szCs w:val="24"/>
        </w:rPr>
        <w:t xml:space="preserve"> Section on </w:t>
      </w:r>
      <w:r w:rsidR="00F62D45">
        <w:rPr>
          <w:rFonts w:ascii="Times New Roman" w:hAnsi="Times New Roman"/>
          <w:szCs w:val="24"/>
        </w:rPr>
        <w:t>“</w:t>
      </w:r>
      <w:r w:rsidR="00951324">
        <w:rPr>
          <w:rFonts w:ascii="Times New Roman" w:hAnsi="Times New Roman"/>
          <w:szCs w:val="24"/>
        </w:rPr>
        <w:t>Yoginis</w:t>
      </w:r>
      <w:r w:rsidR="00F62D45">
        <w:rPr>
          <w:rFonts w:ascii="Times New Roman" w:hAnsi="Times New Roman"/>
          <w:szCs w:val="24"/>
        </w:rPr>
        <w:t>”</w:t>
      </w:r>
      <w:r w:rsidR="00951324">
        <w:rPr>
          <w:rFonts w:ascii="Times New Roman" w:hAnsi="Times New Roman"/>
          <w:szCs w:val="24"/>
        </w:rPr>
        <w:t xml:space="preserve"> in </w:t>
      </w:r>
      <w:r w:rsidR="00951324" w:rsidRPr="00951324">
        <w:rPr>
          <w:rFonts w:ascii="Times New Roman" w:hAnsi="Times New Roman"/>
          <w:i/>
          <w:szCs w:val="24"/>
        </w:rPr>
        <w:t>The Art of Transformation,</w:t>
      </w:r>
      <w:r w:rsidR="00951324">
        <w:rPr>
          <w:rFonts w:ascii="Times New Roman" w:hAnsi="Times New Roman"/>
          <w:szCs w:val="24"/>
        </w:rPr>
        <w:t xml:space="preserve"> pp. 118-127 </w:t>
      </w:r>
    </w:p>
    <w:p w14:paraId="7D3A4104" w14:textId="77777777" w:rsidR="00DF0F93" w:rsidRDefault="00DF0F93" w:rsidP="00E57B25">
      <w:pPr>
        <w:autoSpaceDE/>
        <w:autoSpaceDN/>
        <w:ind w:left="720"/>
        <w:rPr>
          <w:rFonts w:ascii="Times New Roman" w:hAnsi="Times New Roman"/>
          <w:szCs w:val="24"/>
        </w:rPr>
      </w:pPr>
    </w:p>
    <w:p w14:paraId="0C6EDA78" w14:textId="26E46C12" w:rsidR="00F62D45" w:rsidRPr="00F62D45" w:rsidRDefault="00EA0BA4" w:rsidP="00E57B25">
      <w:pPr>
        <w:autoSpaceDE/>
        <w:autoSpaceDN/>
        <w:ind w:left="720"/>
        <w:rPr>
          <w:rFonts w:ascii="Times New Roman" w:hAnsi="Times New Roman"/>
          <w:b/>
          <w:szCs w:val="24"/>
        </w:rPr>
      </w:pPr>
      <w:proofErr w:type="spellStart"/>
      <w:r w:rsidRPr="00F62D45">
        <w:rPr>
          <w:rFonts w:ascii="Times New Roman" w:hAnsi="Times New Roman"/>
          <w:b/>
          <w:szCs w:val="24"/>
        </w:rPr>
        <w:t>Th</w:t>
      </w:r>
      <w:proofErr w:type="spellEnd"/>
      <w:r w:rsidRPr="00F62D45">
        <w:rPr>
          <w:rFonts w:ascii="Times New Roman" w:hAnsi="Times New Roman"/>
          <w:b/>
          <w:szCs w:val="24"/>
        </w:rPr>
        <w:t xml:space="preserve"> 10/6 </w:t>
      </w:r>
      <w:r w:rsidR="00F62D45" w:rsidRPr="00F62D45">
        <w:rPr>
          <w:rFonts w:ascii="Times New Roman" w:hAnsi="Times New Roman"/>
          <w:b/>
          <w:szCs w:val="24"/>
        </w:rPr>
        <w:t>–</w:t>
      </w:r>
      <w:r w:rsidRPr="00F62D45">
        <w:rPr>
          <w:rFonts w:ascii="Times New Roman" w:hAnsi="Times New Roman"/>
          <w:b/>
          <w:szCs w:val="24"/>
        </w:rPr>
        <w:t xml:space="preserve"> </w:t>
      </w:r>
      <w:r w:rsidR="00F62D45" w:rsidRPr="00F62D45">
        <w:rPr>
          <w:rFonts w:ascii="Times New Roman" w:hAnsi="Times New Roman"/>
          <w:b/>
          <w:szCs w:val="24"/>
        </w:rPr>
        <w:t xml:space="preserve">Hatha Yoga </w:t>
      </w:r>
    </w:p>
    <w:p w14:paraId="7A5F9F4D" w14:textId="4757F3D5" w:rsidR="00F62D45" w:rsidRDefault="00CC3F21" w:rsidP="00E57B25">
      <w:pPr>
        <w:autoSpaceDE/>
        <w:autoSpaceDN/>
        <w:ind w:left="720"/>
        <w:rPr>
          <w:rFonts w:ascii="Times New Roman" w:hAnsi="Times New Roman"/>
          <w:szCs w:val="24"/>
        </w:rPr>
      </w:pPr>
      <w:r w:rsidRPr="00CC3F21">
        <w:rPr>
          <w:rFonts w:ascii="Times New Roman" w:hAnsi="Times New Roman"/>
          <w:b/>
          <w:szCs w:val="24"/>
        </w:rPr>
        <w:t>Read:</w:t>
      </w:r>
      <w:r w:rsidR="00F62D45">
        <w:rPr>
          <w:rFonts w:ascii="Times New Roman" w:hAnsi="Times New Roman"/>
          <w:szCs w:val="24"/>
        </w:rPr>
        <w:t xml:space="preserve"> </w:t>
      </w:r>
      <w:r w:rsidR="00F62D45" w:rsidRPr="00B60D30">
        <w:rPr>
          <w:rFonts w:ascii="Times New Roman" w:hAnsi="Times New Roman"/>
          <w:szCs w:val="24"/>
        </w:rPr>
        <w:t xml:space="preserve">James </w:t>
      </w:r>
      <w:proofErr w:type="spellStart"/>
      <w:r w:rsidR="00F62D45" w:rsidRPr="00B60D30">
        <w:rPr>
          <w:rFonts w:ascii="Times New Roman" w:hAnsi="Times New Roman"/>
          <w:szCs w:val="24"/>
        </w:rPr>
        <w:t>Mallinson</w:t>
      </w:r>
      <w:proofErr w:type="spellEnd"/>
      <w:r w:rsidR="00F62D45" w:rsidRPr="00B60D30">
        <w:rPr>
          <w:rFonts w:ascii="Times New Roman" w:hAnsi="Times New Roman"/>
          <w:szCs w:val="24"/>
        </w:rPr>
        <w:t xml:space="preserve">, “Yoga: Hatha Yoga,” from </w:t>
      </w:r>
      <w:r w:rsidR="00F62D45" w:rsidRPr="00B60D30">
        <w:rPr>
          <w:rFonts w:ascii="Times New Roman" w:hAnsi="Times New Roman"/>
          <w:i/>
          <w:szCs w:val="24"/>
        </w:rPr>
        <w:t>Brill Encyclopedia of Hinduism</w:t>
      </w:r>
      <w:r w:rsidR="00F62D45" w:rsidRPr="00B60D30">
        <w:rPr>
          <w:rFonts w:ascii="Times New Roman" w:hAnsi="Times New Roman"/>
          <w:szCs w:val="24"/>
        </w:rPr>
        <w:t xml:space="preserve">, Vol. 3 (2011) </w:t>
      </w:r>
      <w:r w:rsidR="00F62D45">
        <w:rPr>
          <w:rFonts w:ascii="Times New Roman" w:hAnsi="Times New Roman"/>
          <w:szCs w:val="24"/>
        </w:rPr>
        <w:t xml:space="preserve">[can skim] </w:t>
      </w:r>
      <w:r w:rsidR="00281209">
        <w:rPr>
          <w:rFonts w:ascii="Times New Roman" w:hAnsi="Times New Roman"/>
          <w:szCs w:val="24"/>
        </w:rPr>
        <w:t xml:space="preserve"> (ER)</w:t>
      </w:r>
    </w:p>
    <w:p w14:paraId="5F85CB4F" w14:textId="2928D99A" w:rsidR="00F62D45" w:rsidRDefault="00CC3F21" w:rsidP="00E57B25">
      <w:pPr>
        <w:autoSpaceDE/>
        <w:autoSpaceDN/>
        <w:ind w:left="720"/>
        <w:rPr>
          <w:rFonts w:ascii="Times New Roman" w:hAnsi="Times New Roman"/>
          <w:i/>
          <w:szCs w:val="24"/>
        </w:rPr>
      </w:pPr>
      <w:r w:rsidRPr="00CC3F21">
        <w:rPr>
          <w:rFonts w:ascii="Times New Roman" w:hAnsi="Times New Roman"/>
          <w:b/>
          <w:szCs w:val="24"/>
        </w:rPr>
        <w:t>Read:</w:t>
      </w:r>
      <w:r w:rsidR="00F62D45">
        <w:rPr>
          <w:rFonts w:ascii="Times New Roman" w:hAnsi="Times New Roman"/>
          <w:szCs w:val="24"/>
        </w:rPr>
        <w:t xml:space="preserve">  “Shiva,” “Austerities,” “Meditation,” “Asana,” “The Cosmic Body,” the “Subtle Body” in </w:t>
      </w:r>
      <w:r w:rsidR="00F62D45" w:rsidRPr="00AD41F0">
        <w:rPr>
          <w:rFonts w:ascii="Times New Roman" w:hAnsi="Times New Roman"/>
          <w:i/>
          <w:szCs w:val="24"/>
        </w:rPr>
        <w:t>The Art of Transformation</w:t>
      </w:r>
    </w:p>
    <w:p w14:paraId="5B1D527B" w14:textId="77777777" w:rsidR="00B1757D" w:rsidRDefault="00B1757D" w:rsidP="00E57B25">
      <w:pPr>
        <w:autoSpaceDE/>
        <w:autoSpaceDN/>
        <w:ind w:left="720"/>
        <w:rPr>
          <w:rFonts w:ascii="Times New Roman" w:hAnsi="Times New Roman"/>
          <w:szCs w:val="24"/>
        </w:rPr>
      </w:pPr>
    </w:p>
    <w:p w14:paraId="0EF21A2B" w14:textId="2A0482AD" w:rsidR="00B1757D" w:rsidRDefault="00B1757D" w:rsidP="00B1757D">
      <w:pPr>
        <w:autoSpaceDE/>
        <w:autoSpaceDN/>
        <w:ind w:left="90"/>
        <w:rPr>
          <w:rFonts w:ascii="Times New Roman" w:hAnsi="Times New Roman"/>
          <w:szCs w:val="24"/>
        </w:rPr>
      </w:pPr>
      <w:r>
        <w:rPr>
          <w:rFonts w:ascii="Times New Roman" w:hAnsi="Times New Roman"/>
          <w:szCs w:val="24"/>
        </w:rPr>
        <w:t>K</w:t>
      </w:r>
      <w:r w:rsidR="00991C3A">
        <w:rPr>
          <w:rFonts w:ascii="Times New Roman" w:hAnsi="Times New Roman"/>
          <w:szCs w:val="24"/>
        </w:rPr>
        <w:t>ey terms: mantra, Om (</w:t>
      </w:r>
      <w:proofErr w:type="spellStart"/>
      <w:r w:rsidR="00991C3A">
        <w:rPr>
          <w:rFonts w:ascii="Times New Roman" w:hAnsi="Times New Roman"/>
          <w:szCs w:val="24"/>
        </w:rPr>
        <w:t>aum</w:t>
      </w:r>
      <w:proofErr w:type="spellEnd"/>
      <w:r w:rsidR="00991C3A">
        <w:rPr>
          <w:rFonts w:ascii="Times New Roman" w:hAnsi="Times New Roman"/>
          <w:szCs w:val="24"/>
        </w:rPr>
        <w:t xml:space="preserve">), </w:t>
      </w:r>
      <w:proofErr w:type="spellStart"/>
      <w:r w:rsidR="00991C3A">
        <w:rPr>
          <w:rFonts w:ascii="Times New Roman" w:hAnsi="Times New Roman"/>
          <w:szCs w:val="24"/>
        </w:rPr>
        <w:t>nāḍi</w:t>
      </w:r>
      <w:proofErr w:type="spellEnd"/>
      <w:r w:rsidR="00991C3A">
        <w:rPr>
          <w:rFonts w:ascii="Times New Roman" w:hAnsi="Times New Roman"/>
          <w:szCs w:val="24"/>
        </w:rPr>
        <w:t xml:space="preserve">, </w:t>
      </w:r>
      <w:proofErr w:type="spellStart"/>
      <w:r w:rsidR="00991C3A">
        <w:rPr>
          <w:rFonts w:ascii="Times New Roman" w:hAnsi="Times New Roman"/>
          <w:szCs w:val="24"/>
        </w:rPr>
        <w:t>sushumna</w:t>
      </w:r>
      <w:proofErr w:type="spellEnd"/>
      <w:r w:rsidR="00991C3A">
        <w:rPr>
          <w:rFonts w:ascii="Times New Roman" w:hAnsi="Times New Roman"/>
          <w:szCs w:val="24"/>
        </w:rPr>
        <w:t xml:space="preserve">, </w:t>
      </w:r>
      <w:proofErr w:type="spellStart"/>
      <w:proofErr w:type="gramStart"/>
      <w:r w:rsidR="00991C3A">
        <w:rPr>
          <w:rFonts w:ascii="Times New Roman" w:hAnsi="Times New Roman"/>
          <w:szCs w:val="24"/>
        </w:rPr>
        <w:t>ida</w:t>
      </w:r>
      <w:proofErr w:type="spellEnd"/>
      <w:proofErr w:type="gramEnd"/>
      <w:r w:rsidR="00991C3A">
        <w:rPr>
          <w:rFonts w:ascii="Times New Roman" w:hAnsi="Times New Roman"/>
          <w:szCs w:val="24"/>
        </w:rPr>
        <w:t xml:space="preserve">, </w:t>
      </w:r>
      <w:proofErr w:type="spellStart"/>
      <w:r w:rsidR="00991C3A">
        <w:rPr>
          <w:rFonts w:ascii="Times New Roman" w:hAnsi="Times New Roman"/>
          <w:szCs w:val="24"/>
        </w:rPr>
        <w:t>pingala</w:t>
      </w:r>
      <w:proofErr w:type="spellEnd"/>
      <w:r w:rsidR="00991C3A">
        <w:rPr>
          <w:rFonts w:ascii="Times New Roman" w:hAnsi="Times New Roman"/>
          <w:szCs w:val="24"/>
        </w:rPr>
        <w:t xml:space="preserve">, chakra, </w:t>
      </w:r>
      <w:proofErr w:type="spellStart"/>
      <w:r w:rsidR="00991C3A">
        <w:rPr>
          <w:rFonts w:ascii="Times New Roman" w:hAnsi="Times New Roman"/>
          <w:szCs w:val="24"/>
        </w:rPr>
        <w:t>kundalini</w:t>
      </w:r>
      <w:proofErr w:type="spellEnd"/>
      <w:r w:rsidR="00991C3A">
        <w:rPr>
          <w:rFonts w:ascii="Times New Roman" w:hAnsi="Times New Roman"/>
          <w:szCs w:val="24"/>
        </w:rPr>
        <w:t>, Shakti, yogini</w:t>
      </w:r>
    </w:p>
    <w:p w14:paraId="76E3C105" w14:textId="0484EB06" w:rsidR="00B60D30" w:rsidRPr="00B60D30" w:rsidRDefault="00B60D30" w:rsidP="00B60D30">
      <w:pPr>
        <w:pStyle w:val="Heading2"/>
        <w:rPr>
          <w:rFonts w:ascii="Times New Roman" w:hAnsi="Times New Roman"/>
          <w:sz w:val="24"/>
          <w:szCs w:val="24"/>
        </w:rPr>
      </w:pPr>
      <w:r w:rsidRPr="00B60D30">
        <w:rPr>
          <w:rFonts w:ascii="Times New Roman" w:hAnsi="Times New Roman"/>
          <w:sz w:val="24"/>
          <w:szCs w:val="24"/>
        </w:rPr>
        <w:t>Week Six –</w:t>
      </w:r>
      <w:r w:rsidR="00F62D45">
        <w:rPr>
          <w:rFonts w:ascii="Times New Roman" w:hAnsi="Times New Roman"/>
          <w:sz w:val="24"/>
          <w:szCs w:val="24"/>
        </w:rPr>
        <w:t xml:space="preserve">Yoga under Mughal Rule: Sufis, Sadhus, Hatha Yogis </w:t>
      </w:r>
    </w:p>
    <w:p w14:paraId="52C7D818" w14:textId="77777777" w:rsidR="003C3CEE" w:rsidRDefault="003C3CEE" w:rsidP="003C3CEE">
      <w:pPr>
        <w:autoSpaceDE/>
        <w:autoSpaceDN/>
        <w:ind w:left="1080"/>
        <w:rPr>
          <w:rFonts w:ascii="Times New Roman" w:hAnsi="Times New Roman"/>
          <w:szCs w:val="24"/>
        </w:rPr>
      </w:pPr>
    </w:p>
    <w:p w14:paraId="45487523" w14:textId="52E1A605" w:rsidR="00EB7777" w:rsidRPr="00F62D45" w:rsidRDefault="003C3CEE" w:rsidP="00E57B25">
      <w:pPr>
        <w:autoSpaceDE/>
        <w:autoSpaceDN/>
        <w:ind w:left="720"/>
        <w:rPr>
          <w:rFonts w:ascii="Times New Roman" w:hAnsi="Times New Roman"/>
          <w:b/>
          <w:szCs w:val="24"/>
        </w:rPr>
      </w:pPr>
      <w:r w:rsidRPr="00F62D45">
        <w:rPr>
          <w:rFonts w:ascii="Times New Roman" w:hAnsi="Times New Roman"/>
          <w:b/>
          <w:szCs w:val="24"/>
        </w:rPr>
        <w:t>M 10/10 –</w:t>
      </w:r>
      <w:r w:rsidR="00EB7777" w:rsidRPr="00F62D45">
        <w:rPr>
          <w:rFonts w:ascii="Times New Roman" w:hAnsi="Times New Roman"/>
          <w:b/>
          <w:szCs w:val="24"/>
        </w:rPr>
        <w:t xml:space="preserve"> </w:t>
      </w:r>
      <w:r w:rsidR="00281209">
        <w:rPr>
          <w:rFonts w:ascii="Times New Roman" w:hAnsi="Times New Roman"/>
          <w:b/>
          <w:szCs w:val="24"/>
        </w:rPr>
        <w:t xml:space="preserve">NO CLASS </w:t>
      </w:r>
    </w:p>
    <w:p w14:paraId="089D145D" w14:textId="0D22DCB3" w:rsidR="00F62D45" w:rsidRPr="00F62D45" w:rsidRDefault="00F62D45" w:rsidP="00E57B25">
      <w:pPr>
        <w:autoSpaceDE/>
        <w:autoSpaceDN/>
        <w:ind w:left="720"/>
        <w:rPr>
          <w:rFonts w:ascii="Times New Roman" w:hAnsi="Times New Roman"/>
          <w:szCs w:val="24"/>
        </w:rPr>
      </w:pPr>
      <w:r>
        <w:rPr>
          <w:rFonts w:ascii="Times New Roman" w:hAnsi="Times New Roman"/>
          <w:b/>
          <w:szCs w:val="24"/>
        </w:rPr>
        <w:t xml:space="preserve">MIDTERM DUE TODAY </w:t>
      </w:r>
    </w:p>
    <w:p w14:paraId="3CB16293" w14:textId="35B15874" w:rsidR="003C3CEE" w:rsidRDefault="003C3CEE" w:rsidP="00E57B25">
      <w:pPr>
        <w:autoSpaceDE/>
        <w:autoSpaceDN/>
        <w:ind w:left="720"/>
        <w:rPr>
          <w:rFonts w:ascii="Times New Roman" w:hAnsi="Times New Roman"/>
          <w:szCs w:val="24"/>
        </w:rPr>
      </w:pPr>
    </w:p>
    <w:p w14:paraId="382A7D91" w14:textId="77777777" w:rsidR="00F62D45" w:rsidRPr="00F62D45" w:rsidRDefault="003C3CEE" w:rsidP="00E57B25">
      <w:pPr>
        <w:autoSpaceDE/>
        <w:autoSpaceDN/>
        <w:ind w:left="720"/>
        <w:rPr>
          <w:rFonts w:ascii="Times New Roman" w:hAnsi="Times New Roman"/>
          <w:b/>
          <w:szCs w:val="24"/>
        </w:rPr>
      </w:pPr>
      <w:r w:rsidRPr="00F62D45">
        <w:rPr>
          <w:rFonts w:ascii="Times New Roman" w:hAnsi="Times New Roman"/>
          <w:b/>
          <w:szCs w:val="24"/>
        </w:rPr>
        <w:t xml:space="preserve">T 10/11 </w:t>
      </w:r>
      <w:proofErr w:type="gramStart"/>
      <w:r w:rsidRPr="00F62D45">
        <w:rPr>
          <w:rFonts w:ascii="Times New Roman" w:hAnsi="Times New Roman"/>
          <w:b/>
          <w:szCs w:val="24"/>
        </w:rPr>
        <w:t xml:space="preserve">-  </w:t>
      </w:r>
      <w:r w:rsidR="00F62D45" w:rsidRPr="00F62D45">
        <w:rPr>
          <w:rFonts w:ascii="Times New Roman" w:hAnsi="Times New Roman"/>
          <w:b/>
          <w:szCs w:val="24"/>
        </w:rPr>
        <w:t>Sufi</w:t>
      </w:r>
      <w:proofErr w:type="gramEnd"/>
      <w:r w:rsidR="00F62D45" w:rsidRPr="00F62D45">
        <w:rPr>
          <w:rFonts w:ascii="Times New Roman" w:hAnsi="Times New Roman"/>
          <w:b/>
          <w:szCs w:val="24"/>
        </w:rPr>
        <w:t xml:space="preserve"> Yoga </w:t>
      </w:r>
    </w:p>
    <w:p w14:paraId="51200408" w14:textId="5D200821" w:rsidR="00F62D45" w:rsidRDefault="00CC3F21" w:rsidP="00E57B25">
      <w:pPr>
        <w:autoSpaceDE/>
        <w:autoSpaceDN/>
        <w:ind w:left="720"/>
        <w:rPr>
          <w:rFonts w:ascii="Times New Roman" w:hAnsi="Times New Roman"/>
          <w:szCs w:val="24"/>
        </w:rPr>
      </w:pPr>
      <w:r w:rsidRPr="00CC3F21">
        <w:rPr>
          <w:rFonts w:ascii="Times New Roman" w:hAnsi="Times New Roman"/>
          <w:b/>
          <w:szCs w:val="24"/>
        </w:rPr>
        <w:t>Read:</w:t>
      </w:r>
      <w:r w:rsidR="00F62D45">
        <w:rPr>
          <w:rFonts w:ascii="Times New Roman" w:hAnsi="Times New Roman"/>
          <w:szCs w:val="24"/>
        </w:rPr>
        <w:t xml:space="preserve"> Carl Ernst, “Sacred Sources of Sufism,” </w:t>
      </w:r>
      <w:r w:rsidR="00F62D45" w:rsidRPr="005E28A5">
        <w:rPr>
          <w:rFonts w:ascii="Times New Roman" w:hAnsi="Times New Roman"/>
          <w:i/>
          <w:szCs w:val="24"/>
        </w:rPr>
        <w:t xml:space="preserve">The </w:t>
      </w:r>
      <w:proofErr w:type="spellStart"/>
      <w:r w:rsidR="00F62D45" w:rsidRPr="005E28A5">
        <w:rPr>
          <w:rFonts w:ascii="Times New Roman" w:hAnsi="Times New Roman"/>
          <w:i/>
          <w:szCs w:val="24"/>
        </w:rPr>
        <w:t>Shambala</w:t>
      </w:r>
      <w:proofErr w:type="spellEnd"/>
      <w:r w:rsidR="00F62D45" w:rsidRPr="005E28A5">
        <w:rPr>
          <w:rFonts w:ascii="Times New Roman" w:hAnsi="Times New Roman"/>
          <w:i/>
          <w:szCs w:val="24"/>
        </w:rPr>
        <w:t xml:space="preserve"> Guide to Sufism, </w:t>
      </w:r>
      <w:r w:rsidR="00F62D45">
        <w:rPr>
          <w:rFonts w:ascii="Times New Roman" w:hAnsi="Times New Roman"/>
          <w:szCs w:val="24"/>
        </w:rPr>
        <w:t xml:space="preserve">32-57 </w:t>
      </w:r>
      <w:r w:rsidR="00281209">
        <w:rPr>
          <w:rFonts w:ascii="Times New Roman" w:hAnsi="Times New Roman"/>
          <w:szCs w:val="24"/>
        </w:rPr>
        <w:t>(ER)</w:t>
      </w:r>
    </w:p>
    <w:p w14:paraId="5447975F" w14:textId="4DEE8AB9" w:rsidR="00F62D45" w:rsidRDefault="00CC3F21" w:rsidP="00E57B25">
      <w:pPr>
        <w:autoSpaceDE/>
        <w:autoSpaceDN/>
        <w:ind w:left="720"/>
        <w:rPr>
          <w:rFonts w:ascii="Times New Roman" w:hAnsi="Times New Roman"/>
          <w:i/>
          <w:szCs w:val="24"/>
        </w:rPr>
      </w:pPr>
      <w:r w:rsidRPr="00CC3F21">
        <w:rPr>
          <w:rFonts w:ascii="Times New Roman" w:hAnsi="Times New Roman"/>
          <w:b/>
          <w:szCs w:val="24"/>
        </w:rPr>
        <w:t>Read:</w:t>
      </w:r>
      <w:r w:rsidR="00F62D45">
        <w:rPr>
          <w:rFonts w:ascii="Times New Roman" w:hAnsi="Times New Roman"/>
          <w:szCs w:val="24"/>
        </w:rPr>
        <w:t xml:space="preserve"> James </w:t>
      </w:r>
      <w:proofErr w:type="spellStart"/>
      <w:r w:rsidR="00F62D45">
        <w:rPr>
          <w:rFonts w:ascii="Times New Roman" w:hAnsi="Times New Roman"/>
          <w:szCs w:val="24"/>
        </w:rPr>
        <w:t>Mallinson</w:t>
      </w:r>
      <w:proofErr w:type="spellEnd"/>
      <w:r w:rsidR="00F62D45">
        <w:rPr>
          <w:rFonts w:ascii="Times New Roman" w:hAnsi="Times New Roman"/>
          <w:szCs w:val="24"/>
        </w:rPr>
        <w:t xml:space="preserve">, “Yogis in Mughal India,” in </w:t>
      </w:r>
      <w:r w:rsidR="00F62D45" w:rsidRPr="00AD41F0">
        <w:rPr>
          <w:rFonts w:ascii="Times New Roman" w:hAnsi="Times New Roman"/>
          <w:i/>
          <w:szCs w:val="24"/>
        </w:rPr>
        <w:t>The Art of Transformation</w:t>
      </w:r>
    </w:p>
    <w:p w14:paraId="769FF4E7" w14:textId="77777777" w:rsidR="00F55280" w:rsidRDefault="00F55280" w:rsidP="00E57B25">
      <w:pPr>
        <w:autoSpaceDE/>
        <w:autoSpaceDN/>
        <w:ind w:left="720"/>
        <w:rPr>
          <w:rFonts w:ascii="Times New Roman" w:hAnsi="Times New Roman"/>
          <w:szCs w:val="24"/>
        </w:rPr>
      </w:pPr>
    </w:p>
    <w:p w14:paraId="3789835B" w14:textId="0DF26F38" w:rsidR="00160CC3" w:rsidRPr="00F62D45" w:rsidRDefault="00160CC3" w:rsidP="00E57B25">
      <w:pPr>
        <w:autoSpaceDE/>
        <w:autoSpaceDN/>
        <w:ind w:left="720"/>
        <w:rPr>
          <w:rFonts w:ascii="Times New Roman" w:hAnsi="Times New Roman"/>
          <w:b/>
          <w:szCs w:val="24"/>
        </w:rPr>
      </w:pPr>
      <w:proofErr w:type="spellStart"/>
      <w:r w:rsidRPr="00F62D45">
        <w:rPr>
          <w:rFonts w:ascii="Times New Roman" w:hAnsi="Times New Roman"/>
          <w:b/>
          <w:szCs w:val="24"/>
        </w:rPr>
        <w:t>Th</w:t>
      </w:r>
      <w:proofErr w:type="spellEnd"/>
      <w:r w:rsidRPr="00F62D45">
        <w:rPr>
          <w:rFonts w:ascii="Times New Roman" w:hAnsi="Times New Roman"/>
          <w:b/>
          <w:szCs w:val="24"/>
        </w:rPr>
        <w:t xml:space="preserve"> 10/13</w:t>
      </w:r>
      <w:r w:rsidR="00F55280" w:rsidRPr="00F62D45">
        <w:rPr>
          <w:rFonts w:ascii="Times New Roman" w:hAnsi="Times New Roman"/>
          <w:b/>
          <w:szCs w:val="24"/>
        </w:rPr>
        <w:t xml:space="preserve"> –</w:t>
      </w:r>
      <w:r w:rsidR="006A2BE0" w:rsidRPr="00F62D45">
        <w:rPr>
          <w:rFonts w:ascii="Times New Roman" w:hAnsi="Times New Roman"/>
          <w:b/>
          <w:szCs w:val="24"/>
        </w:rPr>
        <w:t xml:space="preserve"> Launching your research</w:t>
      </w:r>
      <w:r w:rsidR="005E28A5" w:rsidRPr="00F62D45">
        <w:rPr>
          <w:rFonts w:ascii="Times New Roman" w:hAnsi="Times New Roman"/>
          <w:b/>
          <w:szCs w:val="24"/>
        </w:rPr>
        <w:t xml:space="preserve"> - </w:t>
      </w:r>
      <w:r w:rsidR="006A2BE0" w:rsidRPr="00F62D45">
        <w:rPr>
          <w:rFonts w:ascii="Times New Roman" w:hAnsi="Times New Roman"/>
          <w:b/>
          <w:szCs w:val="24"/>
        </w:rPr>
        <w:t>workshop with Johanna Mackay in LI 118</w:t>
      </w:r>
    </w:p>
    <w:p w14:paraId="749D9526" w14:textId="57D08B7C" w:rsidR="006A2BE0" w:rsidRDefault="006A2BE0" w:rsidP="00E57B25">
      <w:pPr>
        <w:autoSpaceDE/>
        <w:autoSpaceDN/>
        <w:ind w:left="720"/>
        <w:rPr>
          <w:rFonts w:ascii="Times New Roman" w:hAnsi="Times New Roman"/>
          <w:szCs w:val="24"/>
        </w:rPr>
      </w:pPr>
      <w:r w:rsidRPr="00F62D45">
        <w:rPr>
          <w:rFonts w:ascii="Times New Roman" w:hAnsi="Times New Roman"/>
          <w:b/>
          <w:szCs w:val="24"/>
        </w:rPr>
        <w:t>Send:</w:t>
      </w:r>
      <w:r>
        <w:rPr>
          <w:rFonts w:ascii="Times New Roman" w:hAnsi="Times New Roman"/>
          <w:szCs w:val="24"/>
        </w:rPr>
        <w:t xml:space="preserve"> To Prof. Kent, your potential research topic(s), phrased in the form of a question</w:t>
      </w:r>
    </w:p>
    <w:p w14:paraId="5C6FB629" w14:textId="7096FC8B" w:rsidR="006A2BE0" w:rsidRDefault="00F62D45" w:rsidP="00E57B25">
      <w:pPr>
        <w:autoSpaceDE/>
        <w:autoSpaceDN/>
        <w:ind w:left="720"/>
        <w:rPr>
          <w:rFonts w:ascii="Times New Roman" w:hAnsi="Times New Roman"/>
          <w:szCs w:val="24"/>
        </w:rPr>
      </w:pPr>
      <w:r>
        <w:rPr>
          <w:rFonts w:ascii="Times New Roman" w:hAnsi="Times New Roman"/>
          <w:b/>
          <w:szCs w:val="24"/>
        </w:rPr>
        <w:t>(Re-</w:t>
      </w:r>
      <w:proofErr w:type="gramStart"/>
      <w:r>
        <w:rPr>
          <w:rFonts w:ascii="Times New Roman" w:hAnsi="Times New Roman"/>
          <w:b/>
          <w:szCs w:val="24"/>
        </w:rPr>
        <w:t>)r</w:t>
      </w:r>
      <w:r w:rsidR="006A2BE0" w:rsidRPr="00F62D45">
        <w:rPr>
          <w:rFonts w:ascii="Times New Roman" w:hAnsi="Times New Roman"/>
          <w:b/>
          <w:szCs w:val="24"/>
        </w:rPr>
        <w:t>ead</w:t>
      </w:r>
      <w:proofErr w:type="gramEnd"/>
      <w:r w:rsidR="006A2BE0" w:rsidRPr="00F62D45">
        <w:rPr>
          <w:rFonts w:ascii="Times New Roman" w:hAnsi="Times New Roman"/>
          <w:b/>
          <w:szCs w:val="24"/>
        </w:rPr>
        <w:t>:</w:t>
      </w:r>
      <w:r w:rsidR="006A2BE0">
        <w:rPr>
          <w:rFonts w:ascii="Times New Roman" w:hAnsi="Times New Roman"/>
          <w:szCs w:val="24"/>
        </w:rPr>
        <w:t xml:space="preserve"> Research Project Assignment Guidelines </w:t>
      </w:r>
    </w:p>
    <w:p w14:paraId="37744C1A" w14:textId="77777777" w:rsidR="00991C3A" w:rsidRDefault="00991C3A" w:rsidP="00E57B25">
      <w:pPr>
        <w:autoSpaceDE/>
        <w:autoSpaceDN/>
        <w:ind w:left="720"/>
        <w:rPr>
          <w:rFonts w:ascii="Times New Roman" w:hAnsi="Times New Roman"/>
          <w:szCs w:val="24"/>
        </w:rPr>
      </w:pPr>
    </w:p>
    <w:p w14:paraId="12FAB8A0" w14:textId="06B6785C" w:rsidR="00160CC3" w:rsidRPr="00160CC3" w:rsidRDefault="00991C3A" w:rsidP="00CC3F21">
      <w:pPr>
        <w:autoSpaceDE/>
        <w:autoSpaceDN/>
        <w:rPr>
          <w:rFonts w:ascii="Times New Roman" w:hAnsi="Times New Roman"/>
          <w:szCs w:val="24"/>
        </w:rPr>
      </w:pPr>
      <w:r>
        <w:rPr>
          <w:rFonts w:ascii="Times New Roman" w:hAnsi="Times New Roman"/>
          <w:szCs w:val="24"/>
        </w:rPr>
        <w:t xml:space="preserve">Key terms: </w:t>
      </w:r>
      <w:proofErr w:type="spellStart"/>
      <w:proofErr w:type="gramStart"/>
      <w:r>
        <w:rPr>
          <w:rFonts w:ascii="Times New Roman" w:hAnsi="Times New Roman"/>
          <w:szCs w:val="24"/>
        </w:rPr>
        <w:t>sufi</w:t>
      </w:r>
      <w:proofErr w:type="spellEnd"/>
      <w:proofErr w:type="gramEnd"/>
      <w:r>
        <w:rPr>
          <w:rFonts w:ascii="Times New Roman" w:hAnsi="Times New Roman"/>
          <w:szCs w:val="24"/>
        </w:rPr>
        <w:t xml:space="preserve">, </w:t>
      </w:r>
      <w:proofErr w:type="spellStart"/>
      <w:r>
        <w:rPr>
          <w:rFonts w:ascii="Times New Roman" w:hAnsi="Times New Roman"/>
          <w:szCs w:val="24"/>
        </w:rPr>
        <w:t>quran</w:t>
      </w:r>
      <w:proofErr w:type="spellEnd"/>
      <w:r>
        <w:rPr>
          <w:rFonts w:ascii="Times New Roman" w:hAnsi="Times New Roman"/>
          <w:szCs w:val="24"/>
        </w:rPr>
        <w:t xml:space="preserve">, </w:t>
      </w:r>
      <w:proofErr w:type="spellStart"/>
      <w:r>
        <w:rPr>
          <w:rFonts w:ascii="Times New Roman" w:hAnsi="Times New Roman"/>
          <w:szCs w:val="24"/>
        </w:rPr>
        <w:t>sura</w:t>
      </w:r>
      <w:proofErr w:type="spellEnd"/>
      <w:r>
        <w:rPr>
          <w:rFonts w:ascii="Times New Roman" w:hAnsi="Times New Roman"/>
          <w:szCs w:val="24"/>
        </w:rPr>
        <w:t>, Mughals, Akbar</w:t>
      </w:r>
    </w:p>
    <w:p w14:paraId="33C509CD" w14:textId="77777777" w:rsidR="0068597C" w:rsidRDefault="00B60D30" w:rsidP="00B60D30">
      <w:pPr>
        <w:pStyle w:val="Heading2"/>
        <w:rPr>
          <w:rFonts w:ascii="Times New Roman" w:hAnsi="Times New Roman"/>
          <w:sz w:val="24"/>
          <w:szCs w:val="24"/>
        </w:rPr>
      </w:pPr>
      <w:r w:rsidRPr="00B60D30">
        <w:rPr>
          <w:rFonts w:ascii="Times New Roman" w:hAnsi="Times New Roman"/>
          <w:sz w:val="24"/>
          <w:szCs w:val="24"/>
        </w:rPr>
        <w:t>Week Seven – Yoga in Colonial and Modern India</w:t>
      </w:r>
    </w:p>
    <w:p w14:paraId="138E119C" w14:textId="77777777" w:rsidR="00E57B25" w:rsidRPr="00E57B25" w:rsidRDefault="00E57B25" w:rsidP="00E57B25"/>
    <w:p w14:paraId="4F8F5793" w14:textId="64A1FB7D" w:rsidR="00F62D45" w:rsidRPr="00E57B25" w:rsidRDefault="0068597C" w:rsidP="00E57B25">
      <w:pPr>
        <w:ind w:left="720"/>
        <w:rPr>
          <w:rFonts w:ascii="Times New Roman" w:hAnsi="Times New Roman"/>
          <w:b/>
        </w:rPr>
      </w:pPr>
      <w:r w:rsidRPr="00E57B25">
        <w:rPr>
          <w:rFonts w:ascii="Times New Roman" w:hAnsi="Times New Roman"/>
          <w:b/>
        </w:rPr>
        <w:t>M 10/17</w:t>
      </w:r>
      <w:r w:rsidR="00693A22" w:rsidRPr="00E57B25">
        <w:rPr>
          <w:rFonts w:ascii="Times New Roman" w:hAnsi="Times New Roman"/>
          <w:b/>
        </w:rPr>
        <w:t xml:space="preserve"> – </w:t>
      </w:r>
      <w:r w:rsidR="00F62D45" w:rsidRPr="00E57B25">
        <w:rPr>
          <w:rFonts w:ascii="Times New Roman" w:hAnsi="Times New Roman"/>
          <w:b/>
        </w:rPr>
        <w:t xml:space="preserve">Sufi yoga </w:t>
      </w:r>
    </w:p>
    <w:p w14:paraId="491F798B" w14:textId="35AAF452" w:rsidR="00F62D45" w:rsidRPr="00E57B25" w:rsidRDefault="00CC3F21" w:rsidP="00E57B25">
      <w:pPr>
        <w:ind w:left="720"/>
        <w:rPr>
          <w:rFonts w:ascii="Times New Roman" w:hAnsi="Times New Roman"/>
        </w:rPr>
      </w:pPr>
      <w:r w:rsidRPr="00CC3F21">
        <w:rPr>
          <w:rFonts w:ascii="Times New Roman" w:hAnsi="Times New Roman"/>
          <w:b/>
        </w:rPr>
        <w:t>Read:</w:t>
      </w:r>
      <w:r w:rsidR="00F62D45" w:rsidRPr="00E57B25">
        <w:rPr>
          <w:rFonts w:ascii="Times New Roman" w:hAnsi="Times New Roman"/>
        </w:rPr>
        <w:t xml:space="preserve"> Carl Ernst, “Situating Sufism and Yoga,” </w:t>
      </w:r>
      <w:r w:rsidR="00F62D45" w:rsidRPr="00E57B25">
        <w:rPr>
          <w:rFonts w:ascii="Times New Roman" w:hAnsi="Times New Roman"/>
          <w:i/>
        </w:rPr>
        <w:t xml:space="preserve">Journal of the Royal Asiatic Society </w:t>
      </w:r>
      <w:r w:rsidR="00F62D45" w:rsidRPr="00E57B25">
        <w:rPr>
          <w:rFonts w:ascii="Times New Roman" w:hAnsi="Times New Roman"/>
        </w:rPr>
        <w:t>15, 1 (Apr. 2005): 15-43 (very dense, allow sufficient time)</w:t>
      </w:r>
      <w:r w:rsidR="00281209">
        <w:rPr>
          <w:rFonts w:ascii="Times New Roman" w:hAnsi="Times New Roman"/>
        </w:rPr>
        <w:t xml:space="preserve"> (ER)</w:t>
      </w:r>
    </w:p>
    <w:p w14:paraId="08C5B5B3" w14:textId="0C7C020E" w:rsidR="00F62D45" w:rsidRDefault="00CC3F21" w:rsidP="00E57B25">
      <w:pPr>
        <w:ind w:left="720"/>
        <w:rPr>
          <w:rFonts w:ascii="Times New Roman" w:hAnsi="Times New Roman"/>
        </w:rPr>
      </w:pPr>
      <w:r w:rsidRPr="00CC3F21">
        <w:rPr>
          <w:rFonts w:ascii="Times New Roman" w:hAnsi="Times New Roman"/>
          <w:b/>
        </w:rPr>
        <w:t>Read:</w:t>
      </w:r>
      <w:r w:rsidR="00F62D45" w:rsidRPr="00E57B25">
        <w:rPr>
          <w:rFonts w:ascii="Times New Roman" w:hAnsi="Times New Roman"/>
        </w:rPr>
        <w:t xml:space="preserve"> Ernst, “A Fourteenth Century Persian Account of Breath Control,” in </w:t>
      </w:r>
      <w:r w:rsidR="00F62D45" w:rsidRPr="00E57B25">
        <w:rPr>
          <w:rFonts w:ascii="Times New Roman" w:hAnsi="Times New Roman"/>
          <w:i/>
        </w:rPr>
        <w:t xml:space="preserve">Yoga in Practice </w:t>
      </w:r>
      <w:r w:rsidR="00F62D45" w:rsidRPr="00E57B25">
        <w:rPr>
          <w:rFonts w:ascii="Times New Roman" w:hAnsi="Times New Roman"/>
        </w:rPr>
        <w:t>(can skim)</w:t>
      </w:r>
    </w:p>
    <w:p w14:paraId="4C464E1C" w14:textId="77777777" w:rsidR="00E57B25" w:rsidRPr="00E57B25" w:rsidRDefault="00E57B25" w:rsidP="00E57B25">
      <w:pPr>
        <w:ind w:left="720"/>
        <w:rPr>
          <w:rFonts w:ascii="Times New Roman" w:hAnsi="Times New Roman"/>
        </w:rPr>
      </w:pPr>
    </w:p>
    <w:p w14:paraId="688053E8" w14:textId="3D160959" w:rsidR="00F62D45" w:rsidRPr="00E57B25" w:rsidRDefault="0068597C" w:rsidP="00E57B25">
      <w:pPr>
        <w:ind w:left="720"/>
        <w:rPr>
          <w:rFonts w:ascii="Times New Roman" w:hAnsi="Times New Roman"/>
          <w:b/>
        </w:rPr>
      </w:pPr>
      <w:r w:rsidRPr="00E57B25">
        <w:rPr>
          <w:rFonts w:ascii="Times New Roman" w:hAnsi="Times New Roman"/>
          <w:b/>
        </w:rPr>
        <w:t>T 10/18</w:t>
      </w:r>
      <w:r w:rsidR="00086F7C" w:rsidRPr="00E57B25">
        <w:rPr>
          <w:rFonts w:ascii="Times New Roman" w:hAnsi="Times New Roman"/>
          <w:b/>
        </w:rPr>
        <w:t xml:space="preserve"> –</w:t>
      </w:r>
      <w:r w:rsidR="00F62D45" w:rsidRPr="00E57B25">
        <w:rPr>
          <w:rFonts w:ascii="Times New Roman" w:hAnsi="Times New Roman"/>
          <w:b/>
        </w:rPr>
        <w:t xml:space="preserve"> Warrior Ascetics</w:t>
      </w:r>
    </w:p>
    <w:p w14:paraId="54565C78" w14:textId="7A6BB3D8" w:rsidR="004D79D8" w:rsidRPr="00E57B25" w:rsidRDefault="00CC3F21" w:rsidP="00E57B25">
      <w:pPr>
        <w:ind w:left="720"/>
        <w:rPr>
          <w:rFonts w:ascii="Times New Roman" w:hAnsi="Times New Roman"/>
        </w:rPr>
      </w:pPr>
      <w:r w:rsidRPr="00CC3F21">
        <w:rPr>
          <w:rFonts w:ascii="Times New Roman" w:hAnsi="Times New Roman"/>
          <w:b/>
        </w:rPr>
        <w:t>Read:</w:t>
      </w:r>
      <w:r w:rsidR="00F62D45" w:rsidRPr="00E57B25">
        <w:rPr>
          <w:rFonts w:ascii="Times New Roman" w:hAnsi="Times New Roman"/>
        </w:rPr>
        <w:t xml:space="preserve"> William R. Pinch, </w:t>
      </w:r>
      <w:r w:rsidR="00F62D45" w:rsidRPr="00CC3F21">
        <w:rPr>
          <w:rFonts w:ascii="Times New Roman" w:hAnsi="Times New Roman"/>
          <w:i/>
        </w:rPr>
        <w:t>Warrior Ascetics and Indian Empires</w:t>
      </w:r>
      <w:r w:rsidR="00F62D45" w:rsidRPr="00E57B25">
        <w:rPr>
          <w:rFonts w:ascii="Times New Roman" w:hAnsi="Times New Roman"/>
        </w:rPr>
        <w:t xml:space="preserve"> (2012), selections</w:t>
      </w:r>
      <w:r w:rsidR="00281209">
        <w:rPr>
          <w:rFonts w:ascii="Times New Roman" w:hAnsi="Times New Roman"/>
        </w:rPr>
        <w:t xml:space="preserve"> (ER)</w:t>
      </w:r>
    </w:p>
    <w:p w14:paraId="5A042A1A" w14:textId="77777777" w:rsidR="00F62D45" w:rsidRPr="00E57B25" w:rsidRDefault="00F62D45" w:rsidP="00E57B25">
      <w:pPr>
        <w:ind w:left="720"/>
        <w:rPr>
          <w:rFonts w:ascii="Times New Roman" w:hAnsi="Times New Roman"/>
        </w:rPr>
      </w:pPr>
    </w:p>
    <w:p w14:paraId="3AD526FA" w14:textId="4A975FE0" w:rsidR="00F62D45" w:rsidRPr="00E57B25" w:rsidRDefault="0068597C" w:rsidP="00E57B25">
      <w:pPr>
        <w:ind w:left="720"/>
        <w:rPr>
          <w:rFonts w:ascii="Times New Roman" w:hAnsi="Times New Roman"/>
          <w:b/>
        </w:rPr>
      </w:pPr>
      <w:proofErr w:type="spellStart"/>
      <w:r w:rsidRPr="00E57B25">
        <w:rPr>
          <w:rFonts w:ascii="Times New Roman" w:hAnsi="Times New Roman"/>
          <w:b/>
        </w:rPr>
        <w:t>Th</w:t>
      </w:r>
      <w:proofErr w:type="spellEnd"/>
      <w:r w:rsidRPr="00E57B25">
        <w:rPr>
          <w:rFonts w:ascii="Times New Roman" w:hAnsi="Times New Roman"/>
          <w:b/>
        </w:rPr>
        <w:t xml:space="preserve"> 10/20</w:t>
      </w:r>
      <w:r w:rsidR="00B60D30" w:rsidRPr="00E57B25">
        <w:rPr>
          <w:rFonts w:ascii="Times New Roman" w:hAnsi="Times New Roman"/>
          <w:b/>
        </w:rPr>
        <w:t xml:space="preserve"> </w:t>
      </w:r>
      <w:r w:rsidR="00F62D45" w:rsidRPr="00E57B25">
        <w:rPr>
          <w:rFonts w:ascii="Times New Roman" w:hAnsi="Times New Roman"/>
          <w:b/>
        </w:rPr>
        <w:t xml:space="preserve">Colonial Politics and the </w:t>
      </w:r>
      <w:proofErr w:type="spellStart"/>
      <w:r w:rsidR="00F62D45" w:rsidRPr="00E57B25">
        <w:rPr>
          <w:rFonts w:ascii="Times New Roman" w:hAnsi="Times New Roman"/>
          <w:b/>
        </w:rPr>
        <w:t>Kumbh</w:t>
      </w:r>
      <w:proofErr w:type="spellEnd"/>
      <w:r w:rsidR="00F62D45" w:rsidRPr="00E57B25">
        <w:rPr>
          <w:rFonts w:ascii="Times New Roman" w:hAnsi="Times New Roman"/>
          <w:b/>
        </w:rPr>
        <w:t xml:space="preserve"> </w:t>
      </w:r>
      <w:proofErr w:type="spellStart"/>
      <w:r w:rsidR="00F62D45" w:rsidRPr="00E57B25">
        <w:rPr>
          <w:rFonts w:ascii="Times New Roman" w:hAnsi="Times New Roman"/>
          <w:b/>
        </w:rPr>
        <w:t>Mela</w:t>
      </w:r>
      <w:proofErr w:type="spellEnd"/>
      <w:r w:rsidR="00F62D45" w:rsidRPr="00E57B25">
        <w:rPr>
          <w:rFonts w:ascii="Times New Roman" w:hAnsi="Times New Roman"/>
          <w:b/>
        </w:rPr>
        <w:t xml:space="preserve"> </w:t>
      </w:r>
    </w:p>
    <w:p w14:paraId="1E450CAE" w14:textId="10DF5F4E" w:rsidR="00F62D45" w:rsidRDefault="00F62D45" w:rsidP="00E57B25">
      <w:pPr>
        <w:ind w:left="720"/>
        <w:rPr>
          <w:rFonts w:ascii="Times New Roman" w:hAnsi="Times New Roman"/>
        </w:rPr>
      </w:pPr>
      <w:r w:rsidRPr="00E57B25">
        <w:rPr>
          <w:rFonts w:ascii="Times New Roman" w:hAnsi="Times New Roman"/>
        </w:rPr>
        <w:t xml:space="preserve"> </w:t>
      </w:r>
      <w:r w:rsidR="00CC3F21" w:rsidRPr="00CC3F21">
        <w:rPr>
          <w:rFonts w:ascii="Times New Roman" w:hAnsi="Times New Roman"/>
          <w:b/>
        </w:rPr>
        <w:t>Read:</w:t>
      </w:r>
      <w:r w:rsidRPr="00E57B25">
        <w:rPr>
          <w:rFonts w:ascii="Times New Roman" w:hAnsi="Times New Roman"/>
        </w:rPr>
        <w:t xml:space="preserve"> Kama Maclean, “Making the Colonial State Work for You: The Modern Beginnings of the Ancient </w:t>
      </w:r>
      <w:proofErr w:type="spellStart"/>
      <w:r w:rsidRPr="00E57B25">
        <w:rPr>
          <w:rFonts w:ascii="Times New Roman" w:hAnsi="Times New Roman"/>
        </w:rPr>
        <w:t>Kumbh</w:t>
      </w:r>
      <w:proofErr w:type="spellEnd"/>
      <w:r w:rsidRPr="00E57B25">
        <w:rPr>
          <w:rFonts w:ascii="Times New Roman" w:hAnsi="Times New Roman"/>
        </w:rPr>
        <w:t xml:space="preserve"> </w:t>
      </w:r>
      <w:proofErr w:type="spellStart"/>
      <w:r w:rsidRPr="00E57B25">
        <w:rPr>
          <w:rFonts w:ascii="Times New Roman" w:hAnsi="Times New Roman"/>
        </w:rPr>
        <w:t>Mela</w:t>
      </w:r>
      <w:proofErr w:type="spellEnd"/>
      <w:r w:rsidRPr="00E57B25">
        <w:rPr>
          <w:rFonts w:ascii="Times New Roman" w:hAnsi="Times New Roman"/>
        </w:rPr>
        <w:t xml:space="preserve"> in Allahabad,” </w:t>
      </w:r>
      <w:r w:rsidRPr="00E57B25">
        <w:rPr>
          <w:rFonts w:ascii="Times New Roman" w:hAnsi="Times New Roman"/>
          <w:i/>
        </w:rPr>
        <w:t>Journal of Asian Studies</w:t>
      </w:r>
      <w:r w:rsidRPr="00E57B25">
        <w:rPr>
          <w:rFonts w:ascii="Times New Roman" w:hAnsi="Times New Roman"/>
        </w:rPr>
        <w:t xml:space="preserve"> 62, 3 (August 2003): 873-905.</w:t>
      </w:r>
      <w:r w:rsidR="00281209">
        <w:rPr>
          <w:rFonts w:ascii="Times New Roman" w:hAnsi="Times New Roman"/>
        </w:rPr>
        <w:t xml:space="preserve"> (ER)</w:t>
      </w:r>
    </w:p>
    <w:p w14:paraId="21341FEA" w14:textId="77777777" w:rsidR="00CC3F21" w:rsidRDefault="00CC3F21" w:rsidP="00E57B25">
      <w:pPr>
        <w:ind w:left="720"/>
        <w:rPr>
          <w:rFonts w:ascii="Times New Roman" w:hAnsi="Times New Roman"/>
        </w:rPr>
      </w:pPr>
    </w:p>
    <w:p w14:paraId="67B91A37" w14:textId="0F5B63F1" w:rsidR="00CC3F21" w:rsidRDefault="00CC3F21" w:rsidP="00CC3F21">
      <w:pPr>
        <w:rPr>
          <w:rFonts w:ascii="Times New Roman" w:hAnsi="Times New Roman"/>
        </w:rPr>
      </w:pPr>
      <w:r>
        <w:rPr>
          <w:rFonts w:ascii="Times New Roman" w:hAnsi="Times New Roman"/>
        </w:rPr>
        <w:t xml:space="preserve">Key terms: sadhu, </w:t>
      </w:r>
      <w:proofErr w:type="spellStart"/>
      <w:r>
        <w:rPr>
          <w:rFonts w:ascii="Times New Roman" w:hAnsi="Times New Roman"/>
        </w:rPr>
        <w:t>naga</w:t>
      </w:r>
      <w:proofErr w:type="spellEnd"/>
      <w:r>
        <w:rPr>
          <w:rFonts w:ascii="Times New Roman" w:hAnsi="Times New Roman"/>
        </w:rPr>
        <w:t xml:space="preserve">, </w:t>
      </w:r>
      <w:proofErr w:type="spellStart"/>
      <w:r>
        <w:rPr>
          <w:rFonts w:ascii="Times New Roman" w:hAnsi="Times New Roman"/>
        </w:rPr>
        <w:t>sannyasi</w:t>
      </w:r>
      <w:proofErr w:type="spellEnd"/>
      <w:r>
        <w:rPr>
          <w:rFonts w:ascii="Times New Roman" w:hAnsi="Times New Roman"/>
        </w:rPr>
        <w:t xml:space="preserve">, </w:t>
      </w:r>
      <w:proofErr w:type="spellStart"/>
      <w:r>
        <w:rPr>
          <w:rFonts w:ascii="Times New Roman" w:hAnsi="Times New Roman"/>
        </w:rPr>
        <w:t>gosain</w:t>
      </w:r>
      <w:proofErr w:type="spellEnd"/>
      <w:r>
        <w:rPr>
          <w:rFonts w:ascii="Times New Roman" w:hAnsi="Times New Roman"/>
        </w:rPr>
        <w:t xml:space="preserve">, </w:t>
      </w:r>
      <w:proofErr w:type="spellStart"/>
      <w:r>
        <w:rPr>
          <w:rFonts w:ascii="Times New Roman" w:hAnsi="Times New Roman"/>
        </w:rPr>
        <w:t>akhara</w:t>
      </w:r>
      <w:proofErr w:type="spellEnd"/>
      <w:r>
        <w:rPr>
          <w:rFonts w:ascii="Times New Roman" w:hAnsi="Times New Roman"/>
        </w:rPr>
        <w:t xml:space="preserve">, </w:t>
      </w:r>
      <w:proofErr w:type="spellStart"/>
      <w:r>
        <w:rPr>
          <w:rFonts w:ascii="Times New Roman" w:hAnsi="Times New Roman"/>
        </w:rPr>
        <w:t>Dasnami</w:t>
      </w:r>
      <w:proofErr w:type="spellEnd"/>
      <w:r>
        <w:rPr>
          <w:rFonts w:ascii="Times New Roman" w:hAnsi="Times New Roman"/>
        </w:rPr>
        <w:t xml:space="preserve">, </w:t>
      </w:r>
      <w:proofErr w:type="spellStart"/>
      <w:r>
        <w:rPr>
          <w:rFonts w:ascii="Times New Roman" w:hAnsi="Times New Roman"/>
        </w:rPr>
        <w:t>prayagwal</w:t>
      </w:r>
      <w:proofErr w:type="spellEnd"/>
      <w:r>
        <w:rPr>
          <w:rFonts w:ascii="Times New Roman" w:hAnsi="Times New Roman"/>
        </w:rPr>
        <w:t xml:space="preserve">, </w:t>
      </w:r>
      <w:proofErr w:type="spellStart"/>
      <w:r>
        <w:rPr>
          <w:rFonts w:ascii="Times New Roman" w:hAnsi="Times New Roman"/>
        </w:rPr>
        <w:t>mela</w:t>
      </w:r>
      <w:proofErr w:type="spellEnd"/>
      <w:r>
        <w:rPr>
          <w:rFonts w:ascii="Times New Roman" w:hAnsi="Times New Roman"/>
        </w:rPr>
        <w:t xml:space="preserve">, Ganga River, Yamuna River, </w:t>
      </w:r>
      <w:proofErr w:type="spellStart"/>
      <w:r>
        <w:rPr>
          <w:rFonts w:ascii="Times New Roman" w:hAnsi="Times New Roman"/>
        </w:rPr>
        <w:t>kumbh</w:t>
      </w:r>
      <w:proofErr w:type="spellEnd"/>
      <w:r>
        <w:rPr>
          <w:rFonts w:ascii="Times New Roman" w:hAnsi="Times New Roman"/>
        </w:rPr>
        <w:t xml:space="preserve">, amrita, British East India Company </w:t>
      </w:r>
    </w:p>
    <w:p w14:paraId="6DDFC8A5" w14:textId="77777777" w:rsidR="004F2E8E" w:rsidRPr="00E57B25" w:rsidRDefault="004F2E8E" w:rsidP="00CC3F21">
      <w:pPr>
        <w:rPr>
          <w:rFonts w:ascii="Times New Roman" w:hAnsi="Times New Roman"/>
          <w:i/>
        </w:rPr>
      </w:pPr>
    </w:p>
    <w:p w14:paraId="63217026" w14:textId="55CD5A2B" w:rsidR="00B60D30" w:rsidRDefault="00B60D30" w:rsidP="00B60D30">
      <w:pPr>
        <w:pStyle w:val="Heading2"/>
        <w:rPr>
          <w:rFonts w:ascii="Times New Roman" w:hAnsi="Times New Roman"/>
          <w:sz w:val="24"/>
          <w:szCs w:val="24"/>
        </w:rPr>
      </w:pPr>
      <w:r w:rsidRPr="00B60D30">
        <w:rPr>
          <w:rFonts w:ascii="Times New Roman" w:hAnsi="Times New Roman"/>
          <w:sz w:val="24"/>
          <w:szCs w:val="24"/>
        </w:rPr>
        <w:t xml:space="preserve">Week Eight – </w:t>
      </w:r>
      <w:r w:rsidR="00E6749D">
        <w:rPr>
          <w:rFonts w:ascii="Times New Roman" w:hAnsi="Times New Roman"/>
          <w:sz w:val="24"/>
          <w:szCs w:val="24"/>
        </w:rPr>
        <w:t>The Kumbh Mela – Colonial Power and the Enduring Power of Yogis</w:t>
      </w:r>
    </w:p>
    <w:p w14:paraId="6CD01ECE" w14:textId="77777777" w:rsidR="00F62D45" w:rsidRPr="00F62D45" w:rsidRDefault="00F62D45" w:rsidP="00CC3F21">
      <w:pPr>
        <w:ind w:left="720"/>
      </w:pPr>
    </w:p>
    <w:p w14:paraId="07CC7217" w14:textId="469A577B" w:rsidR="0068597C" w:rsidRPr="00E57B25" w:rsidRDefault="0068597C" w:rsidP="00CC3F21">
      <w:pPr>
        <w:ind w:left="720"/>
        <w:rPr>
          <w:b/>
        </w:rPr>
      </w:pPr>
      <w:r w:rsidRPr="00E57B25">
        <w:rPr>
          <w:b/>
        </w:rPr>
        <w:t xml:space="preserve">M 10/ 24 – </w:t>
      </w:r>
      <w:r w:rsidR="00F62D45" w:rsidRPr="00E57B25">
        <w:rPr>
          <w:b/>
        </w:rPr>
        <w:t>The Power of Looking</w:t>
      </w:r>
    </w:p>
    <w:p w14:paraId="18CE38B2" w14:textId="1D43F3F5" w:rsidR="00C31DD7" w:rsidRDefault="00CC3F21" w:rsidP="00CC3F21">
      <w:pPr>
        <w:ind w:left="720"/>
      </w:pPr>
      <w:r w:rsidRPr="00CC3F21">
        <w:rPr>
          <w:b/>
        </w:rPr>
        <w:t>Read:</w:t>
      </w:r>
      <w:r w:rsidR="00C31DD7">
        <w:rPr>
          <w:b/>
        </w:rPr>
        <w:t xml:space="preserve"> </w:t>
      </w:r>
      <w:r w:rsidR="00C31DD7">
        <w:t>Kama Maclean, “Seeing, Being Seen</w:t>
      </w:r>
      <w:r w:rsidR="00693A22">
        <w:t xml:space="preserve">, Not Being Seen: Pilgrimage, Tourism and Layers of Looking at the </w:t>
      </w:r>
      <w:proofErr w:type="spellStart"/>
      <w:r w:rsidR="00693A22">
        <w:t>Kumbh</w:t>
      </w:r>
      <w:proofErr w:type="spellEnd"/>
      <w:r w:rsidR="00693A22">
        <w:t xml:space="preserve"> </w:t>
      </w:r>
      <w:proofErr w:type="spellStart"/>
      <w:r w:rsidR="00693A22">
        <w:t>Mela</w:t>
      </w:r>
      <w:proofErr w:type="spellEnd"/>
      <w:r w:rsidR="00693A22">
        <w:t xml:space="preserve">,” </w:t>
      </w:r>
      <w:r w:rsidR="00693A22" w:rsidRPr="00693A22">
        <w:rPr>
          <w:i/>
        </w:rPr>
        <w:t>Crosscurrents</w:t>
      </w:r>
      <w:r w:rsidR="00693A22">
        <w:t xml:space="preserve"> (Sept. 2009): 319-341.</w:t>
      </w:r>
      <w:r w:rsidR="00281209">
        <w:t xml:space="preserve"> (ER)</w:t>
      </w:r>
    </w:p>
    <w:p w14:paraId="70EE6D1C" w14:textId="6457F44C" w:rsidR="00F62D45" w:rsidRPr="00F62D45" w:rsidRDefault="00CC3F21" w:rsidP="00CC3F21">
      <w:pPr>
        <w:ind w:left="720"/>
      </w:pPr>
      <w:r w:rsidRPr="00CC3F21">
        <w:rPr>
          <w:b/>
        </w:rPr>
        <w:t>Read:</w:t>
      </w:r>
      <w:r w:rsidR="00F62D45">
        <w:t xml:space="preserve"> Diana Eck, </w:t>
      </w:r>
      <w:proofErr w:type="spellStart"/>
      <w:r w:rsidR="00F62D45" w:rsidRPr="00F62D45">
        <w:rPr>
          <w:i/>
        </w:rPr>
        <w:t>Darshan</w:t>
      </w:r>
      <w:proofErr w:type="spellEnd"/>
      <w:r w:rsidR="00F62D45" w:rsidRPr="00F62D45">
        <w:rPr>
          <w:i/>
        </w:rPr>
        <w:t>,</w:t>
      </w:r>
      <w:r w:rsidR="00F62D45">
        <w:t xml:space="preserve"> selections</w:t>
      </w:r>
      <w:r w:rsidR="00281209">
        <w:t xml:space="preserve"> (ER)</w:t>
      </w:r>
    </w:p>
    <w:p w14:paraId="62DD0BE5" w14:textId="77777777" w:rsidR="00693A22" w:rsidRPr="00C31DD7" w:rsidRDefault="00693A22" w:rsidP="00CC3F21">
      <w:pPr>
        <w:ind w:left="720"/>
      </w:pPr>
    </w:p>
    <w:p w14:paraId="5E0DDEB7" w14:textId="6D3043F1" w:rsidR="00086F7C" w:rsidRPr="00E57B25" w:rsidRDefault="0068597C" w:rsidP="00CC3F21">
      <w:pPr>
        <w:autoSpaceDE/>
        <w:autoSpaceDN/>
        <w:ind w:firstLine="720"/>
        <w:rPr>
          <w:rFonts w:ascii="Times New Roman" w:hAnsi="Times New Roman"/>
          <w:b/>
          <w:szCs w:val="24"/>
        </w:rPr>
      </w:pPr>
      <w:r w:rsidRPr="00E57B25">
        <w:rPr>
          <w:b/>
        </w:rPr>
        <w:t>T 10/25</w:t>
      </w:r>
      <w:r w:rsidR="00086F7C" w:rsidRPr="00E57B25">
        <w:rPr>
          <w:b/>
        </w:rPr>
        <w:t xml:space="preserve"> </w:t>
      </w:r>
      <w:r w:rsidR="00E57B25" w:rsidRPr="00E57B25">
        <w:rPr>
          <w:b/>
        </w:rPr>
        <w:t>–</w:t>
      </w:r>
      <w:r w:rsidR="00086F7C" w:rsidRPr="00E57B25">
        <w:rPr>
          <w:b/>
        </w:rPr>
        <w:t xml:space="preserve"> </w:t>
      </w:r>
      <w:r w:rsidR="00E57B25" w:rsidRPr="00E57B25">
        <w:rPr>
          <w:b/>
        </w:rPr>
        <w:t xml:space="preserve">The Power of Looking </w:t>
      </w:r>
    </w:p>
    <w:p w14:paraId="552600EC" w14:textId="754D1556" w:rsidR="00086F7C" w:rsidRDefault="00C31DD7" w:rsidP="00CC3F21">
      <w:pPr>
        <w:autoSpaceDE/>
        <w:autoSpaceDN/>
        <w:ind w:left="720"/>
        <w:rPr>
          <w:rFonts w:ascii="Times New Roman" w:hAnsi="Times New Roman"/>
          <w:szCs w:val="24"/>
        </w:rPr>
      </w:pPr>
      <w:r w:rsidRPr="00CC3F21">
        <w:rPr>
          <w:rFonts w:ascii="Times New Roman" w:hAnsi="Times New Roman"/>
          <w:b/>
          <w:szCs w:val="24"/>
        </w:rPr>
        <w:t>Watch:</w:t>
      </w:r>
      <w:r>
        <w:rPr>
          <w:rFonts w:ascii="Times New Roman" w:hAnsi="Times New Roman"/>
          <w:szCs w:val="24"/>
        </w:rPr>
        <w:t xml:space="preserve"> </w:t>
      </w:r>
      <w:r w:rsidRPr="00C31DD7">
        <w:rPr>
          <w:rFonts w:ascii="Times New Roman" w:hAnsi="Times New Roman"/>
          <w:i/>
          <w:szCs w:val="24"/>
        </w:rPr>
        <w:t xml:space="preserve">Mystic Journey: The </w:t>
      </w:r>
      <w:proofErr w:type="spellStart"/>
      <w:r w:rsidRPr="00C31DD7">
        <w:rPr>
          <w:rFonts w:ascii="Times New Roman" w:hAnsi="Times New Roman"/>
          <w:i/>
          <w:szCs w:val="24"/>
        </w:rPr>
        <w:t>Kumbh</w:t>
      </w:r>
      <w:proofErr w:type="spellEnd"/>
      <w:r w:rsidRPr="00C31DD7">
        <w:rPr>
          <w:rFonts w:ascii="Times New Roman" w:hAnsi="Times New Roman"/>
          <w:i/>
          <w:szCs w:val="24"/>
        </w:rPr>
        <w:t xml:space="preserve"> </w:t>
      </w:r>
      <w:proofErr w:type="spellStart"/>
      <w:r w:rsidRPr="00C31DD7">
        <w:rPr>
          <w:rFonts w:ascii="Times New Roman" w:hAnsi="Times New Roman"/>
          <w:i/>
          <w:szCs w:val="24"/>
        </w:rPr>
        <w:t>Mela</w:t>
      </w:r>
      <w:proofErr w:type="spellEnd"/>
      <w:r>
        <w:rPr>
          <w:rFonts w:ascii="Times New Roman" w:hAnsi="Times New Roman"/>
          <w:szCs w:val="24"/>
        </w:rPr>
        <w:t xml:space="preserve"> (BBC4 </w:t>
      </w:r>
      <w:r w:rsidR="00086F7C">
        <w:rPr>
          <w:rFonts w:ascii="Times New Roman" w:hAnsi="Times New Roman"/>
          <w:szCs w:val="24"/>
        </w:rPr>
        <w:t xml:space="preserve">Documentary on the </w:t>
      </w:r>
      <w:proofErr w:type="spellStart"/>
      <w:r w:rsidR="00086F7C">
        <w:rPr>
          <w:rFonts w:ascii="Times New Roman" w:hAnsi="Times New Roman"/>
          <w:szCs w:val="24"/>
        </w:rPr>
        <w:t>Kumbh</w:t>
      </w:r>
      <w:proofErr w:type="spellEnd"/>
      <w:r w:rsidR="00086F7C">
        <w:rPr>
          <w:rFonts w:ascii="Times New Roman" w:hAnsi="Times New Roman"/>
          <w:szCs w:val="24"/>
        </w:rPr>
        <w:t xml:space="preserve"> </w:t>
      </w:r>
      <w:proofErr w:type="spellStart"/>
      <w:r w:rsidR="00086F7C">
        <w:rPr>
          <w:rFonts w:ascii="Times New Roman" w:hAnsi="Times New Roman"/>
          <w:szCs w:val="24"/>
        </w:rPr>
        <w:t>Mela</w:t>
      </w:r>
      <w:proofErr w:type="spellEnd"/>
      <w:r w:rsidR="00086F7C">
        <w:rPr>
          <w:rFonts w:ascii="Times New Roman" w:hAnsi="Times New Roman"/>
          <w:szCs w:val="24"/>
        </w:rPr>
        <w:t xml:space="preserve"> with James </w:t>
      </w:r>
      <w:proofErr w:type="spellStart"/>
      <w:r w:rsidR="00086F7C">
        <w:rPr>
          <w:rFonts w:ascii="Times New Roman" w:hAnsi="Times New Roman"/>
          <w:szCs w:val="24"/>
        </w:rPr>
        <w:t>Mallinson</w:t>
      </w:r>
      <w:proofErr w:type="spellEnd"/>
      <w:r w:rsidR="00086F7C">
        <w:rPr>
          <w:rFonts w:ascii="Times New Roman" w:hAnsi="Times New Roman"/>
          <w:szCs w:val="24"/>
        </w:rPr>
        <w:t xml:space="preserve"> </w:t>
      </w:r>
      <w:r>
        <w:rPr>
          <w:rFonts w:ascii="Times New Roman" w:hAnsi="Times New Roman"/>
          <w:szCs w:val="24"/>
        </w:rPr>
        <w:t>and Dominic West)</w:t>
      </w:r>
    </w:p>
    <w:p w14:paraId="6CDA31B8" w14:textId="09B250B0" w:rsidR="00C31DD7" w:rsidRDefault="00C31DD7" w:rsidP="00CC3F21">
      <w:pPr>
        <w:autoSpaceDE/>
        <w:autoSpaceDN/>
        <w:ind w:firstLine="720"/>
        <w:rPr>
          <w:rFonts w:ascii="Times New Roman" w:hAnsi="Times New Roman"/>
          <w:szCs w:val="24"/>
        </w:rPr>
      </w:pPr>
      <w:r w:rsidRPr="005F78BD">
        <w:rPr>
          <w:rFonts w:ascii="Times New Roman" w:hAnsi="Times New Roman"/>
          <w:szCs w:val="24"/>
        </w:rPr>
        <w:t>https://www.youtube.com/watch?v=0iX-F9-SXBc</w:t>
      </w:r>
    </w:p>
    <w:p w14:paraId="6866961D" w14:textId="43B400D9" w:rsidR="00086F7C" w:rsidRDefault="00CC3F21" w:rsidP="00CC3F21">
      <w:pPr>
        <w:autoSpaceDE/>
        <w:autoSpaceDN/>
        <w:ind w:left="720"/>
        <w:rPr>
          <w:rFonts w:ascii="Times New Roman" w:hAnsi="Times New Roman"/>
          <w:szCs w:val="24"/>
        </w:rPr>
      </w:pPr>
      <w:r w:rsidRPr="00CC3F21">
        <w:rPr>
          <w:rFonts w:ascii="Times New Roman" w:hAnsi="Times New Roman"/>
          <w:b/>
          <w:szCs w:val="24"/>
        </w:rPr>
        <w:t>Read:</w:t>
      </w:r>
      <w:r w:rsidR="00C31DD7">
        <w:rPr>
          <w:rFonts w:ascii="Times New Roman" w:hAnsi="Times New Roman"/>
          <w:szCs w:val="24"/>
        </w:rPr>
        <w:t xml:space="preserve"> </w:t>
      </w:r>
      <w:proofErr w:type="spellStart"/>
      <w:r w:rsidR="00C31DD7">
        <w:rPr>
          <w:rFonts w:ascii="Times New Roman" w:hAnsi="Times New Roman"/>
          <w:szCs w:val="24"/>
        </w:rPr>
        <w:t>Mallinson</w:t>
      </w:r>
      <w:proofErr w:type="spellEnd"/>
      <w:r w:rsidR="00C31DD7">
        <w:rPr>
          <w:rFonts w:ascii="Times New Roman" w:hAnsi="Times New Roman"/>
          <w:szCs w:val="24"/>
        </w:rPr>
        <w:t xml:space="preserve">, “The Making of a </w:t>
      </w:r>
      <w:proofErr w:type="spellStart"/>
      <w:r w:rsidR="00C31DD7">
        <w:rPr>
          <w:rFonts w:ascii="Times New Roman" w:hAnsi="Times New Roman"/>
          <w:szCs w:val="24"/>
        </w:rPr>
        <w:t>Mahant</w:t>
      </w:r>
      <w:proofErr w:type="spellEnd"/>
      <w:r w:rsidR="00C31DD7">
        <w:rPr>
          <w:rFonts w:ascii="Times New Roman" w:hAnsi="Times New Roman"/>
          <w:szCs w:val="24"/>
        </w:rPr>
        <w:t xml:space="preserve">,” in </w:t>
      </w:r>
      <w:r w:rsidR="00C31DD7" w:rsidRPr="00C31DD7">
        <w:rPr>
          <w:rFonts w:ascii="Times New Roman" w:hAnsi="Times New Roman"/>
          <w:i/>
          <w:szCs w:val="24"/>
        </w:rPr>
        <w:t>The Financial Times</w:t>
      </w:r>
      <w:r w:rsidR="00281209">
        <w:rPr>
          <w:rFonts w:ascii="Times New Roman" w:hAnsi="Times New Roman"/>
          <w:szCs w:val="24"/>
        </w:rPr>
        <w:t xml:space="preserve"> 3/9/13</w:t>
      </w:r>
      <w:r w:rsidR="00C31DD7">
        <w:rPr>
          <w:rFonts w:ascii="Times New Roman" w:hAnsi="Times New Roman"/>
          <w:szCs w:val="24"/>
        </w:rPr>
        <w:t xml:space="preserve"> (</w:t>
      </w:r>
      <w:r w:rsidR="00281209">
        <w:rPr>
          <w:rFonts w:ascii="Times New Roman" w:hAnsi="Times New Roman"/>
          <w:szCs w:val="24"/>
        </w:rPr>
        <w:t>ER</w:t>
      </w:r>
      <w:r w:rsidR="00C31DD7">
        <w:rPr>
          <w:rFonts w:ascii="Times New Roman" w:hAnsi="Times New Roman"/>
          <w:szCs w:val="24"/>
        </w:rPr>
        <w:t>)</w:t>
      </w:r>
    </w:p>
    <w:p w14:paraId="7157A5A5" w14:textId="28F870D8" w:rsidR="0068597C" w:rsidRDefault="0068597C" w:rsidP="00CC3F21">
      <w:pPr>
        <w:ind w:left="720"/>
      </w:pPr>
    </w:p>
    <w:p w14:paraId="4E4BB79A" w14:textId="2A1AEADE" w:rsidR="0068597C" w:rsidRPr="00E57B25" w:rsidRDefault="0068597C" w:rsidP="00CC3F21">
      <w:pPr>
        <w:ind w:left="720"/>
        <w:rPr>
          <w:b/>
        </w:rPr>
      </w:pPr>
      <w:proofErr w:type="spellStart"/>
      <w:r w:rsidRPr="00E57B25">
        <w:rPr>
          <w:b/>
        </w:rPr>
        <w:t>Th</w:t>
      </w:r>
      <w:proofErr w:type="spellEnd"/>
      <w:r w:rsidRPr="00E57B25">
        <w:rPr>
          <w:b/>
        </w:rPr>
        <w:t xml:space="preserve"> 10/27</w:t>
      </w:r>
      <w:r w:rsidR="00E57B25" w:rsidRPr="00E57B25">
        <w:rPr>
          <w:b/>
        </w:rPr>
        <w:t xml:space="preserve"> – The Transformation of Yoga under British Colonial Rule </w:t>
      </w:r>
    </w:p>
    <w:p w14:paraId="0BA35BE0" w14:textId="65B110AD" w:rsidR="00E6749D" w:rsidRDefault="00CC3F21" w:rsidP="00CC3F21">
      <w:pPr>
        <w:ind w:left="720"/>
      </w:pPr>
      <w:r w:rsidRPr="00CC3F21">
        <w:rPr>
          <w:b/>
        </w:rPr>
        <w:t>Read:</w:t>
      </w:r>
      <w:r w:rsidR="00E6749D">
        <w:t xml:space="preserve"> Singleton, </w:t>
      </w:r>
      <w:r w:rsidR="00E6749D" w:rsidRPr="00E6749D">
        <w:rPr>
          <w:i/>
        </w:rPr>
        <w:t>Yoga Body,</w:t>
      </w:r>
      <w:r w:rsidR="00E6749D">
        <w:t xml:space="preserve"> </w:t>
      </w:r>
      <w:proofErr w:type="gramStart"/>
      <w:r w:rsidR="00E6749D">
        <w:t>Intro</w:t>
      </w:r>
      <w:proofErr w:type="gramEnd"/>
      <w:r w:rsidR="00E6749D">
        <w:t>. (</w:t>
      </w:r>
      <w:proofErr w:type="gramStart"/>
      <w:r w:rsidR="00E6749D">
        <w:t>pp</w:t>
      </w:r>
      <w:proofErr w:type="gramEnd"/>
      <w:r w:rsidR="00E6749D">
        <w:t xml:space="preserve">. 3-24) and skim </w:t>
      </w:r>
      <w:proofErr w:type="spellStart"/>
      <w:r w:rsidR="00E6749D">
        <w:t>ch.</w:t>
      </w:r>
      <w:proofErr w:type="spellEnd"/>
      <w:r w:rsidR="00E6749D">
        <w:t xml:space="preserve"> 1 </w:t>
      </w:r>
    </w:p>
    <w:p w14:paraId="254A5D12" w14:textId="77777777" w:rsidR="00CC3F21" w:rsidRDefault="00CC3F21" w:rsidP="0068597C"/>
    <w:p w14:paraId="30E1541C" w14:textId="79909CE3" w:rsidR="00CC3F21" w:rsidRPr="0068597C" w:rsidRDefault="00CC3F21" w:rsidP="0068597C">
      <w:r>
        <w:t xml:space="preserve">Key term: </w:t>
      </w:r>
      <w:proofErr w:type="spellStart"/>
      <w:r>
        <w:t>darśan</w:t>
      </w:r>
      <w:proofErr w:type="spellEnd"/>
      <w:r>
        <w:t xml:space="preserve">, </w:t>
      </w:r>
      <w:proofErr w:type="spellStart"/>
      <w:r>
        <w:t>mela</w:t>
      </w:r>
      <w:proofErr w:type="spellEnd"/>
      <w:r>
        <w:t xml:space="preserve">, </w:t>
      </w:r>
      <w:proofErr w:type="spellStart"/>
      <w:r>
        <w:t>Mahant</w:t>
      </w:r>
      <w:proofErr w:type="spellEnd"/>
    </w:p>
    <w:p w14:paraId="6E9758BC" w14:textId="77777777" w:rsidR="00B60D30" w:rsidRDefault="00B60D30" w:rsidP="00B60D30">
      <w:pPr>
        <w:pStyle w:val="Heading2"/>
        <w:rPr>
          <w:rFonts w:ascii="Times New Roman" w:hAnsi="Times New Roman"/>
          <w:sz w:val="24"/>
          <w:szCs w:val="24"/>
        </w:rPr>
      </w:pPr>
      <w:r w:rsidRPr="00B60D30">
        <w:rPr>
          <w:rFonts w:ascii="Times New Roman" w:hAnsi="Times New Roman"/>
          <w:sz w:val="24"/>
          <w:szCs w:val="24"/>
        </w:rPr>
        <w:t>Week Nine - Transnational Postural Yoga</w:t>
      </w:r>
    </w:p>
    <w:p w14:paraId="4930D135" w14:textId="77777777" w:rsidR="00E57B25" w:rsidRPr="00E57B25" w:rsidRDefault="00E57B25" w:rsidP="00E57B25"/>
    <w:p w14:paraId="49E18EF5" w14:textId="213D443C" w:rsidR="0068597C" w:rsidRPr="00E57B25" w:rsidRDefault="0068597C" w:rsidP="0068597C">
      <w:pPr>
        <w:rPr>
          <w:b/>
        </w:rPr>
      </w:pPr>
      <w:r>
        <w:tab/>
      </w:r>
      <w:r w:rsidRPr="00E57B25">
        <w:rPr>
          <w:b/>
        </w:rPr>
        <w:t>M 10/31</w:t>
      </w:r>
      <w:r w:rsidR="00E57B25" w:rsidRPr="00E57B25">
        <w:rPr>
          <w:b/>
        </w:rPr>
        <w:t xml:space="preserve"> – Fakirs, </w:t>
      </w:r>
      <w:proofErr w:type="spellStart"/>
      <w:r w:rsidR="00E57B25" w:rsidRPr="00E57B25">
        <w:rPr>
          <w:b/>
        </w:rPr>
        <w:t>Yogins</w:t>
      </w:r>
      <w:proofErr w:type="spellEnd"/>
      <w:r w:rsidR="00E57B25" w:rsidRPr="00E57B25">
        <w:rPr>
          <w:b/>
        </w:rPr>
        <w:t xml:space="preserve"> and Europeans</w:t>
      </w:r>
    </w:p>
    <w:p w14:paraId="3C964AC0" w14:textId="053D0524" w:rsidR="00E6749D" w:rsidRDefault="00E6749D" w:rsidP="0068597C">
      <w:r>
        <w:tab/>
      </w:r>
      <w:r w:rsidR="00CC3F21" w:rsidRPr="00CC3F21">
        <w:rPr>
          <w:b/>
        </w:rPr>
        <w:t>Read:</w:t>
      </w:r>
      <w:r>
        <w:t xml:space="preserve"> Singleton, </w:t>
      </w:r>
      <w:r w:rsidRPr="00E6749D">
        <w:rPr>
          <w:i/>
        </w:rPr>
        <w:t>Yoga Body,</w:t>
      </w:r>
      <w:r>
        <w:t xml:space="preserve"> </w:t>
      </w:r>
      <w:proofErr w:type="spellStart"/>
      <w:r>
        <w:t>ch.</w:t>
      </w:r>
      <w:proofErr w:type="spellEnd"/>
      <w:r>
        <w:t xml:space="preserve"> 2, </w:t>
      </w:r>
      <w:proofErr w:type="gramStart"/>
      <w:r>
        <w:t>pp</w:t>
      </w:r>
      <w:proofErr w:type="gramEnd"/>
      <w:r>
        <w:t xml:space="preserve">. 35 – 54 </w:t>
      </w:r>
    </w:p>
    <w:p w14:paraId="322930A2" w14:textId="77777777" w:rsidR="00E57B25" w:rsidRDefault="00E57B25" w:rsidP="0068597C"/>
    <w:p w14:paraId="5126C205" w14:textId="02C169A4" w:rsidR="0068597C" w:rsidRPr="00E57B25" w:rsidRDefault="0068597C" w:rsidP="0068597C">
      <w:pPr>
        <w:rPr>
          <w:b/>
        </w:rPr>
      </w:pPr>
      <w:r>
        <w:tab/>
      </w:r>
      <w:r w:rsidRPr="00E57B25">
        <w:rPr>
          <w:b/>
        </w:rPr>
        <w:t>T 11/1</w:t>
      </w:r>
      <w:r w:rsidR="00E6749D" w:rsidRPr="00E57B25">
        <w:rPr>
          <w:b/>
        </w:rPr>
        <w:t xml:space="preserve"> –</w:t>
      </w:r>
      <w:r w:rsidR="00E57B25" w:rsidRPr="00E57B25">
        <w:rPr>
          <w:b/>
        </w:rPr>
        <w:t xml:space="preserve"> </w:t>
      </w:r>
      <w:r w:rsidR="00E57B25">
        <w:rPr>
          <w:b/>
        </w:rPr>
        <w:t>The Bed of Nails</w:t>
      </w:r>
    </w:p>
    <w:p w14:paraId="20A09E04" w14:textId="078ADF7B" w:rsidR="00E6749D" w:rsidRDefault="00E6749D" w:rsidP="0068597C">
      <w:r>
        <w:tab/>
      </w:r>
      <w:r w:rsidR="00CC3F21" w:rsidRPr="00CC3F21">
        <w:rPr>
          <w:b/>
        </w:rPr>
        <w:t>Read:</w:t>
      </w:r>
      <w:r>
        <w:t xml:space="preserve"> Singleton, </w:t>
      </w:r>
      <w:r w:rsidRPr="00E6749D">
        <w:rPr>
          <w:i/>
        </w:rPr>
        <w:t>Yoga Body,</w:t>
      </w:r>
      <w:r>
        <w:t xml:space="preserve"> </w:t>
      </w:r>
      <w:proofErr w:type="spellStart"/>
      <w:r>
        <w:t>chs</w:t>
      </w:r>
      <w:proofErr w:type="spellEnd"/>
      <w:r>
        <w:t xml:space="preserve"> 3 &amp; 4, pp. 55-94</w:t>
      </w:r>
    </w:p>
    <w:p w14:paraId="694486BB" w14:textId="77777777" w:rsidR="00D17E7B" w:rsidRDefault="00D17E7B" w:rsidP="0068597C"/>
    <w:p w14:paraId="73F0D67B" w14:textId="3DD7F361" w:rsidR="00E6749D" w:rsidRPr="00E57B25" w:rsidRDefault="0068597C" w:rsidP="00E6749D">
      <w:pPr>
        <w:rPr>
          <w:b/>
        </w:rPr>
      </w:pPr>
      <w:r>
        <w:tab/>
      </w:r>
      <w:proofErr w:type="spellStart"/>
      <w:r w:rsidRPr="00E57B25">
        <w:rPr>
          <w:b/>
        </w:rPr>
        <w:t>Th</w:t>
      </w:r>
      <w:proofErr w:type="spellEnd"/>
      <w:r w:rsidRPr="00E57B25">
        <w:rPr>
          <w:b/>
        </w:rPr>
        <w:t xml:space="preserve"> 11/3</w:t>
      </w:r>
      <w:r w:rsidR="00E6749D" w:rsidRPr="00E57B25">
        <w:rPr>
          <w:b/>
        </w:rPr>
        <w:t xml:space="preserve"> – Field trip to yoga center</w:t>
      </w:r>
    </w:p>
    <w:p w14:paraId="09460745" w14:textId="5E918B80" w:rsidR="005E28A5" w:rsidRDefault="005E28A5" w:rsidP="00E6749D">
      <w:r>
        <w:tab/>
      </w:r>
      <w:r w:rsidRPr="00E57B25">
        <w:rPr>
          <w:b/>
        </w:rPr>
        <w:t>Due:</w:t>
      </w:r>
      <w:r>
        <w:t xml:space="preserve"> Focus Essay and Bibliography </w:t>
      </w:r>
    </w:p>
    <w:p w14:paraId="0D8217AC" w14:textId="6FCA417B" w:rsidR="00B60D30" w:rsidRDefault="00B60D30" w:rsidP="00B60D30">
      <w:pPr>
        <w:pStyle w:val="Heading2"/>
        <w:rPr>
          <w:rFonts w:ascii="Times New Roman" w:hAnsi="Times New Roman"/>
          <w:sz w:val="24"/>
          <w:szCs w:val="24"/>
        </w:rPr>
      </w:pPr>
      <w:r w:rsidRPr="00B60D30">
        <w:rPr>
          <w:rFonts w:ascii="Times New Roman" w:hAnsi="Times New Roman"/>
          <w:sz w:val="24"/>
          <w:szCs w:val="24"/>
        </w:rPr>
        <w:t xml:space="preserve">Week Ten – </w:t>
      </w:r>
      <w:r w:rsidR="00DF0F93">
        <w:rPr>
          <w:rFonts w:ascii="Times New Roman" w:hAnsi="Times New Roman"/>
          <w:sz w:val="24"/>
          <w:szCs w:val="24"/>
        </w:rPr>
        <w:t xml:space="preserve">Transnational Postural Yoga </w:t>
      </w:r>
    </w:p>
    <w:p w14:paraId="3FA045A6" w14:textId="77777777" w:rsidR="00E57B25" w:rsidRPr="00E57B25" w:rsidRDefault="00E57B25" w:rsidP="00E57B25"/>
    <w:p w14:paraId="3775CEB5" w14:textId="528B040B" w:rsidR="0068597C" w:rsidRPr="00E57B25" w:rsidRDefault="0068597C" w:rsidP="0068597C">
      <w:pPr>
        <w:rPr>
          <w:b/>
        </w:rPr>
      </w:pPr>
      <w:r>
        <w:tab/>
      </w:r>
      <w:r w:rsidRPr="00E57B25">
        <w:rPr>
          <w:b/>
        </w:rPr>
        <w:t>M 11/7</w:t>
      </w:r>
      <w:r w:rsidR="00E57B25" w:rsidRPr="00E57B25">
        <w:rPr>
          <w:b/>
        </w:rPr>
        <w:t xml:space="preserve"> – The Body of the Nation/Colonized Body </w:t>
      </w:r>
    </w:p>
    <w:p w14:paraId="4563BB3F" w14:textId="6A874BA1" w:rsidR="00E6749D" w:rsidRDefault="00E6749D" w:rsidP="0068597C">
      <w:r>
        <w:tab/>
      </w:r>
      <w:r w:rsidR="00CC3F21" w:rsidRPr="00CC3F21">
        <w:rPr>
          <w:b/>
        </w:rPr>
        <w:t>Read:</w:t>
      </w:r>
      <w:r>
        <w:t xml:space="preserve"> Singleton, </w:t>
      </w:r>
      <w:r w:rsidRPr="00E6749D">
        <w:rPr>
          <w:i/>
        </w:rPr>
        <w:t>Yoga Body,</w:t>
      </w:r>
      <w:r>
        <w:t xml:space="preserve"> </w:t>
      </w:r>
      <w:proofErr w:type="spellStart"/>
      <w:r>
        <w:t>ch.</w:t>
      </w:r>
      <w:proofErr w:type="spellEnd"/>
      <w:r>
        <w:t xml:space="preserve"> 5, </w:t>
      </w:r>
      <w:proofErr w:type="gramStart"/>
      <w:r>
        <w:t>pp</w:t>
      </w:r>
      <w:proofErr w:type="gramEnd"/>
      <w:r>
        <w:t>. 95-112</w:t>
      </w:r>
    </w:p>
    <w:p w14:paraId="3A26ECA5" w14:textId="77777777" w:rsidR="00E57B25" w:rsidRDefault="00E57B25" w:rsidP="0068597C"/>
    <w:p w14:paraId="1C176435" w14:textId="00B14866" w:rsidR="0068597C" w:rsidRPr="00E57B25" w:rsidRDefault="0068597C" w:rsidP="0068597C">
      <w:pPr>
        <w:rPr>
          <w:b/>
        </w:rPr>
      </w:pPr>
      <w:r w:rsidRPr="00E57B25">
        <w:rPr>
          <w:b/>
        </w:rPr>
        <w:tab/>
        <w:t>T 11/8</w:t>
      </w:r>
      <w:r w:rsidR="00E6749D" w:rsidRPr="00E57B25">
        <w:rPr>
          <w:b/>
        </w:rPr>
        <w:t xml:space="preserve">  </w:t>
      </w:r>
      <w:r w:rsidR="00E57B25" w:rsidRPr="00E57B25">
        <w:rPr>
          <w:b/>
        </w:rPr>
        <w:t xml:space="preserve">- Yoga and Physical Culture </w:t>
      </w:r>
    </w:p>
    <w:p w14:paraId="221A89BA" w14:textId="74C668F0" w:rsidR="00E6749D" w:rsidRDefault="00E6749D" w:rsidP="0068597C">
      <w:r>
        <w:tab/>
      </w:r>
      <w:r w:rsidR="00CC3F21" w:rsidRPr="00CC3F21">
        <w:rPr>
          <w:b/>
        </w:rPr>
        <w:t>Read:</w:t>
      </w:r>
      <w:r>
        <w:t xml:space="preserve"> Singleton, </w:t>
      </w:r>
      <w:r w:rsidRPr="00E6749D">
        <w:rPr>
          <w:i/>
        </w:rPr>
        <w:t>Yoga Body,</w:t>
      </w:r>
      <w:r>
        <w:t xml:space="preserve"> </w:t>
      </w:r>
      <w:proofErr w:type="spellStart"/>
      <w:r>
        <w:t>chs</w:t>
      </w:r>
      <w:proofErr w:type="spellEnd"/>
      <w:r>
        <w:t>. 6 &amp; 7, pp. 113-162</w:t>
      </w:r>
    </w:p>
    <w:p w14:paraId="2C331B51" w14:textId="77777777" w:rsidR="00E57B25" w:rsidRDefault="00E57B25" w:rsidP="0068597C"/>
    <w:p w14:paraId="72402372" w14:textId="3690534C" w:rsidR="0068597C" w:rsidRPr="00E57B25" w:rsidRDefault="0068597C" w:rsidP="0068597C">
      <w:pPr>
        <w:rPr>
          <w:b/>
        </w:rPr>
      </w:pPr>
      <w:r>
        <w:tab/>
      </w:r>
      <w:proofErr w:type="spellStart"/>
      <w:r w:rsidRPr="00E57B25">
        <w:rPr>
          <w:b/>
        </w:rPr>
        <w:t>Th</w:t>
      </w:r>
      <w:proofErr w:type="spellEnd"/>
      <w:r w:rsidRPr="00E57B25">
        <w:rPr>
          <w:b/>
        </w:rPr>
        <w:t xml:space="preserve"> 11/10</w:t>
      </w:r>
      <w:r w:rsidR="00E6749D" w:rsidRPr="00E57B25">
        <w:rPr>
          <w:b/>
        </w:rPr>
        <w:t xml:space="preserve"> </w:t>
      </w:r>
      <w:r w:rsidR="00E57B25" w:rsidRPr="00E57B25">
        <w:rPr>
          <w:b/>
        </w:rPr>
        <w:t xml:space="preserve">– The Mysore Revival </w:t>
      </w:r>
    </w:p>
    <w:p w14:paraId="20B32A40" w14:textId="00C38C3D" w:rsidR="00E6749D" w:rsidRDefault="00E6749D" w:rsidP="0068597C">
      <w:r>
        <w:tab/>
      </w:r>
      <w:r w:rsidR="00CC3F21" w:rsidRPr="00CC3F21">
        <w:rPr>
          <w:b/>
        </w:rPr>
        <w:t>Read:</w:t>
      </w:r>
      <w:r>
        <w:t xml:space="preserve"> Singleton, </w:t>
      </w:r>
      <w:r w:rsidRPr="00E6749D">
        <w:rPr>
          <w:i/>
        </w:rPr>
        <w:t>Yoga Body,</w:t>
      </w:r>
      <w:r>
        <w:t xml:space="preserve"> </w:t>
      </w:r>
      <w:proofErr w:type="spellStart"/>
      <w:proofErr w:type="gramStart"/>
      <w:r>
        <w:t>ch</w:t>
      </w:r>
      <w:proofErr w:type="gramEnd"/>
      <w:r>
        <w:t>.</w:t>
      </w:r>
      <w:proofErr w:type="spellEnd"/>
      <w:r>
        <w:t xml:space="preserve"> 8 &amp; 9, 163-210</w:t>
      </w:r>
    </w:p>
    <w:p w14:paraId="59D84A26" w14:textId="1A5697BD" w:rsidR="00E57B25" w:rsidRPr="0068597C" w:rsidRDefault="00E57B25" w:rsidP="0068597C">
      <w:r>
        <w:tab/>
      </w:r>
      <w:r w:rsidR="00CC3F21" w:rsidRPr="00CC3F21">
        <w:rPr>
          <w:b/>
        </w:rPr>
        <w:t>Read:</w:t>
      </w:r>
      <w:r>
        <w:t xml:space="preserve"> </w:t>
      </w:r>
      <w:proofErr w:type="spellStart"/>
      <w:r>
        <w:t>Krishnamacarya</w:t>
      </w:r>
      <w:proofErr w:type="spellEnd"/>
      <w:r>
        <w:t xml:space="preserve">, Yoga </w:t>
      </w:r>
      <w:proofErr w:type="spellStart"/>
      <w:r>
        <w:t>Makaranda</w:t>
      </w:r>
      <w:proofErr w:type="spellEnd"/>
      <w:r>
        <w:t xml:space="preserve">, in </w:t>
      </w:r>
      <w:r w:rsidRPr="00E57B25">
        <w:rPr>
          <w:i/>
        </w:rPr>
        <w:t>Yoga in Practice</w:t>
      </w:r>
      <w:r>
        <w:t xml:space="preserve"> </w:t>
      </w:r>
    </w:p>
    <w:p w14:paraId="46132F2D" w14:textId="1C823A59" w:rsidR="00B60D30" w:rsidRDefault="00B60D30" w:rsidP="00B60D30">
      <w:pPr>
        <w:pStyle w:val="Heading2"/>
        <w:rPr>
          <w:rFonts w:ascii="Times New Roman" w:hAnsi="Times New Roman"/>
          <w:sz w:val="24"/>
          <w:szCs w:val="24"/>
        </w:rPr>
      </w:pPr>
      <w:r w:rsidRPr="00B60D30">
        <w:rPr>
          <w:rFonts w:ascii="Times New Roman" w:hAnsi="Times New Roman"/>
          <w:sz w:val="24"/>
          <w:szCs w:val="24"/>
        </w:rPr>
        <w:t>Week Eleven</w:t>
      </w:r>
      <w:r w:rsidRPr="00B60D30">
        <w:rPr>
          <w:rFonts w:ascii="Times New Roman" w:hAnsi="Times New Roman"/>
          <w:i w:val="0"/>
          <w:sz w:val="24"/>
          <w:szCs w:val="24"/>
        </w:rPr>
        <w:t xml:space="preserve"> </w:t>
      </w:r>
      <w:r w:rsidR="003A7917">
        <w:rPr>
          <w:rFonts w:ascii="Times New Roman" w:hAnsi="Times New Roman"/>
          <w:i w:val="0"/>
          <w:sz w:val="24"/>
          <w:szCs w:val="24"/>
        </w:rPr>
        <w:t>–</w:t>
      </w:r>
      <w:r w:rsidRPr="00B60D30">
        <w:rPr>
          <w:rFonts w:ascii="Times New Roman" w:hAnsi="Times New Roman"/>
          <w:i w:val="0"/>
          <w:sz w:val="24"/>
          <w:szCs w:val="24"/>
        </w:rPr>
        <w:t xml:space="preserve"> </w:t>
      </w:r>
      <w:r w:rsidRPr="00B60D30">
        <w:rPr>
          <w:rFonts w:ascii="Times New Roman" w:hAnsi="Times New Roman"/>
          <w:sz w:val="24"/>
          <w:szCs w:val="24"/>
        </w:rPr>
        <w:t>Yoga</w:t>
      </w:r>
      <w:r w:rsidR="003A7917">
        <w:rPr>
          <w:rFonts w:ascii="Times New Roman" w:hAnsi="Times New Roman"/>
          <w:sz w:val="24"/>
          <w:szCs w:val="24"/>
        </w:rPr>
        <w:t xml:space="preserve"> in America – Cross-cultural and counter-cultural </w:t>
      </w:r>
    </w:p>
    <w:p w14:paraId="4F0812AD" w14:textId="77777777" w:rsidR="00E57B25" w:rsidRPr="00E57B25" w:rsidRDefault="00E57B25" w:rsidP="00E57B25"/>
    <w:p w14:paraId="1D7F90ED" w14:textId="40763E5D" w:rsidR="0068597C" w:rsidRPr="00CC3F21" w:rsidRDefault="0068597C" w:rsidP="0068597C">
      <w:pPr>
        <w:rPr>
          <w:b/>
        </w:rPr>
      </w:pPr>
      <w:r>
        <w:tab/>
      </w:r>
      <w:r w:rsidRPr="00CC3F21">
        <w:rPr>
          <w:b/>
        </w:rPr>
        <w:t>M 11/14</w:t>
      </w:r>
      <w:r w:rsidR="00E57B25" w:rsidRPr="00CC3F21">
        <w:rPr>
          <w:b/>
        </w:rPr>
        <w:t xml:space="preserve"> </w:t>
      </w:r>
      <w:r w:rsidR="00CC3F21" w:rsidRPr="00CC3F21">
        <w:rPr>
          <w:b/>
        </w:rPr>
        <w:t>–</w:t>
      </w:r>
      <w:r w:rsidR="00E57B25" w:rsidRPr="00CC3F21">
        <w:rPr>
          <w:b/>
        </w:rPr>
        <w:t xml:space="preserve"> </w:t>
      </w:r>
      <w:r w:rsidR="00CC3F21" w:rsidRPr="00CC3F21">
        <w:rPr>
          <w:b/>
        </w:rPr>
        <w:t xml:space="preserve">Yoga as Counter-culture </w:t>
      </w:r>
    </w:p>
    <w:p w14:paraId="17D0DE78" w14:textId="54F8A604" w:rsidR="003A7917" w:rsidRDefault="00CC3F21" w:rsidP="003A7917">
      <w:pPr>
        <w:autoSpaceDE/>
        <w:autoSpaceDN/>
        <w:ind w:firstLine="720"/>
        <w:rPr>
          <w:rFonts w:ascii="Times New Roman" w:hAnsi="Times New Roman"/>
          <w:szCs w:val="24"/>
        </w:rPr>
      </w:pPr>
      <w:r w:rsidRPr="00CC3F21">
        <w:rPr>
          <w:rFonts w:ascii="Times New Roman" w:hAnsi="Times New Roman"/>
          <w:b/>
          <w:szCs w:val="24"/>
        </w:rPr>
        <w:t>Read:</w:t>
      </w:r>
      <w:r w:rsidR="003A7917">
        <w:rPr>
          <w:rFonts w:ascii="Times New Roman" w:hAnsi="Times New Roman"/>
          <w:szCs w:val="24"/>
        </w:rPr>
        <w:t xml:space="preserve"> </w:t>
      </w:r>
      <w:r w:rsidR="003A7917" w:rsidRPr="00B60D30">
        <w:rPr>
          <w:rFonts w:ascii="Times New Roman" w:hAnsi="Times New Roman"/>
          <w:szCs w:val="24"/>
        </w:rPr>
        <w:t xml:space="preserve">Jain, </w:t>
      </w:r>
      <w:r w:rsidR="003A7917">
        <w:rPr>
          <w:rFonts w:ascii="Times New Roman" w:hAnsi="Times New Roman"/>
          <w:i/>
          <w:szCs w:val="24"/>
        </w:rPr>
        <w:t xml:space="preserve">Selling Yoga, </w:t>
      </w:r>
      <w:r w:rsidR="003A7917">
        <w:rPr>
          <w:rFonts w:ascii="Times New Roman" w:hAnsi="Times New Roman"/>
          <w:szCs w:val="24"/>
        </w:rPr>
        <w:t xml:space="preserve">preface (pp. ix-xviii), skim </w:t>
      </w:r>
      <w:proofErr w:type="spellStart"/>
      <w:r w:rsidR="003A7917">
        <w:rPr>
          <w:rFonts w:ascii="Times New Roman" w:hAnsi="Times New Roman"/>
          <w:szCs w:val="24"/>
        </w:rPr>
        <w:t>ch.</w:t>
      </w:r>
      <w:proofErr w:type="spellEnd"/>
      <w:r w:rsidR="003A7917">
        <w:rPr>
          <w:rFonts w:ascii="Times New Roman" w:hAnsi="Times New Roman"/>
          <w:szCs w:val="24"/>
        </w:rPr>
        <w:t xml:space="preserve"> 1, </w:t>
      </w:r>
      <w:proofErr w:type="spellStart"/>
      <w:r w:rsidR="003A7917">
        <w:rPr>
          <w:rFonts w:ascii="Times New Roman" w:hAnsi="Times New Roman"/>
          <w:szCs w:val="24"/>
        </w:rPr>
        <w:t>ch.</w:t>
      </w:r>
      <w:proofErr w:type="spellEnd"/>
      <w:r w:rsidR="003A7917">
        <w:rPr>
          <w:rFonts w:ascii="Times New Roman" w:hAnsi="Times New Roman"/>
          <w:szCs w:val="24"/>
        </w:rPr>
        <w:t xml:space="preserve"> 2 (pp. 20-41)</w:t>
      </w:r>
    </w:p>
    <w:p w14:paraId="4015C3C2" w14:textId="77777777" w:rsidR="00CC3F21" w:rsidRPr="003A7917" w:rsidRDefault="00CC3F21" w:rsidP="003A7917">
      <w:pPr>
        <w:autoSpaceDE/>
        <w:autoSpaceDN/>
        <w:ind w:firstLine="720"/>
        <w:rPr>
          <w:rFonts w:ascii="Times New Roman" w:hAnsi="Times New Roman"/>
          <w:szCs w:val="24"/>
        </w:rPr>
      </w:pPr>
    </w:p>
    <w:p w14:paraId="6A88213A" w14:textId="42A3630D" w:rsidR="0068597C" w:rsidRPr="00CC3F21" w:rsidRDefault="0068597C" w:rsidP="0068597C">
      <w:pPr>
        <w:rPr>
          <w:b/>
        </w:rPr>
      </w:pPr>
      <w:r>
        <w:tab/>
      </w:r>
      <w:r w:rsidRPr="00CC3F21">
        <w:rPr>
          <w:b/>
        </w:rPr>
        <w:t>T 11/15</w:t>
      </w:r>
      <w:r w:rsidR="00CC3F21" w:rsidRPr="00CC3F21">
        <w:rPr>
          <w:b/>
        </w:rPr>
        <w:t xml:space="preserve"> – Marketing, Branding, Consuming Yoga</w:t>
      </w:r>
    </w:p>
    <w:p w14:paraId="35BD2BC9" w14:textId="110ED4D8" w:rsidR="003A7917" w:rsidRDefault="00CC3F21" w:rsidP="003A7917">
      <w:pPr>
        <w:autoSpaceDE/>
        <w:autoSpaceDN/>
        <w:ind w:firstLine="720"/>
        <w:rPr>
          <w:rFonts w:ascii="Times New Roman" w:hAnsi="Times New Roman"/>
          <w:szCs w:val="24"/>
        </w:rPr>
      </w:pPr>
      <w:r w:rsidRPr="00CC3F21">
        <w:rPr>
          <w:rFonts w:ascii="Times New Roman" w:hAnsi="Times New Roman"/>
          <w:b/>
          <w:szCs w:val="24"/>
        </w:rPr>
        <w:t>Read:</w:t>
      </w:r>
      <w:r w:rsidR="003A7917">
        <w:rPr>
          <w:rFonts w:ascii="Times New Roman" w:hAnsi="Times New Roman"/>
          <w:szCs w:val="24"/>
        </w:rPr>
        <w:t xml:space="preserve"> </w:t>
      </w:r>
      <w:r w:rsidR="003A7917" w:rsidRPr="00B60D30">
        <w:rPr>
          <w:rFonts w:ascii="Times New Roman" w:hAnsi="Times New Roman"/>
          <w:szCs w:val="24"/>
        </w:rPr>
        <w:t xml:space="preserve">Jain, </w:t>
      </w:r>
      <w:r w:rsidR="003A7917">
        <w:rPr>
          <w:rFonts w:ascii="Times New Roman" w:hAnsi="Times New Roman"/>
          <w:i/>
          <w:szCs w:val="24"/>
        </w:rPr>
        <w:t xml:space="preserve">Selling Yoga, </w:t>
      </w:r>
      <w:proofErr w:type="spellStart"/>
      <w:r w:rsidR="003A7917">
        <w:rPr>
          <w:rFonts w:ascii="Times New Roman" w:hAnsi="Times New Roman"/>
          <w:szCs w:val="24"/>
        </w:rPr>
        <w:t>ch.</w:t>
      </w:r>
      <w:proofErr w:type="spellEnd"/>
      <w:r w:rsidR="003A7917">
        <w:rPr>
          <w:rFonts w:ascii="Times New Roman" w:hAnsi="Times New Roman"/>
          <w:szCs w:val="24"/>
        </w:rPr>
        <w:t xml:space="preserve"> 3 &amp;4, pp. 42-94</w:t>
      </w:r>
    </w:p>
    <w:p w14:paraId="1E03AD97" w14:textId="77777777" w:rsidR="00CC3F21" w:rsidRPr="003A7917" w:rsidRDefault="00CC3F21" w:rsidP="003A7917">
      <w:pPr>
        <w:autoSpaceDE/>
        <w:autoSpaceDN/>
        <w:ind w:firstLine="720"/>
        <w:rPr>
          <w:rFonts w:ascii="Times New Roman" w:hAnsi="Times New Roman"/>
          <w:szCs w:val="24"/>
        </w:rPr>
      </w:pPr>
    </w:p>
    <w:p w14:paraId="79856DEE" w14:textId="111BBAB9" w:rsidR="003A7917" w:rsidRPr="00CC3F21" w:rsidRDefault="0068597C" w:rsidP="003A7917">
      <w:pPr>
        <w:autoSpaceDE/>
        <w:autoSpaceDN/>
        <w:ind w:firstLine="720"/>
        <w:rPr>
          <w:rFonts w:ascii="Times New Roman" w:hAnsi="Times New Roman"/>
          <w:b/>
          <w:szCs w:val="24"/>
        </w:rPr>
      </w:pPr>
      <w:proofErr w:type="spellStart"/>
      <w:r w:rsidRPr="00CC3F21">
        <w:rPr>
          <w:b/>
        </w:rPr>
        <w:t>Th</w:t>
      </w:r>
      <w:proofErr w:type="spellEnd"/>
      <w:r w:rsidRPr="00CC3F21">
        <w:rPr>
          <w:b/>
        </w:rPr>
        <w:t xml:space="preserve"> 11/17</w:t>
      </w:r>
      <w:r w:rsidR="003A7917" w:rsidRPr="00CC3F21">
        <w:rPr>
          <w:b/>
        </w:rPr>
        <w:t xml:space="preserve"> –</w:t>
      </w:r>
      <w:r w:rsidR="003A7917" w:rsidRPr="00CC3F21">
        <w:rPr>
          <w:rFonts w:ascii="Times New Roman" w:hAnsi="Times New Roman"/>
          <w:b/>
          <w:szCs w:val="24"/>
        </w:rPr>
        <w:t xml:space="preserve"> </w:t>
      </w:r>
      <w:r w:rsidR="00CC3F21" w:rsidRPr="00CC3F21">
        <w:rPr>
          <w:rFonts w:ascii="Times New Roman" w:hAnsi="Times New Roman"/>
          <w:b/>
          <w:szCs w:val="24"/>
        </w:rPr>
        <w:t>Postural Yoga as Religious Practice</w:t>
      </w:r>
    </w:p>
    <w:p w14:paraId="19F82C1D" w14:textId="3D21582E" w:rsidR="0068597C" w:rsidRPr="004F2E8E" w:rsidRDefault="00CC3F21" w:rsidP="004F2E8E">
      <w:pPr>
        <w:autoSpaceDE/>
        <w:autoSpaceDN/>
        <w:ind w:firstLine="720"/>
        <w:rPr>
          <w:rFonts w:ascii="Times New Roman" w:hAnsi="Times New Roman"/>
          <w:szCs w:val="24"/>
        </w:rPr>
      </w:pPr>
      <w:r w:rsidRPr="00CC3F21">
        <w:rPr>
          <w:rFonts w:ascii="Times New Roman" w:hAnsi="Times New Roman"/>
          <w:b/>
          <w:szCs w:val="24"/>
        </w:rPr>
        <w:t>Read:</w:t>
      </w:r>
      <w:r w:rsidR="003A7917">
        <w:rPr>
          <w:rFonts w:ascii="Times New Roman" w:hAnsi="Times New Roman"/>
          <w:szCs w:val="24"/>
        </w:rPr>
        <w:t xml:space="preserve"> </w:t>
      </w:r>
      <w:r w:rsidR="003A7917" w:rsidRPr="00B60D30">
        <w:rPr>
          <w:rFonts w:ascii="Times New Roman" w:hAnsi="Times New Roman"/>
          <w:szCs w:val="24"/>
        </w:rPr>
        <w:t xml:space="preserve">Jain, </w:t>
      </w:r>
      <w:r w:rsidR="003A7917">
        <w:rPr>
          <w:rFonts w:ascii="Times New Roman" w:hAnsi="Times New Roman"/>
          <w:i/>
          <w:szCs w:val="24"/>
        </w:rPr>
        <w:t xml:space="preserve">Selling Yoga, </w:t>
      </w:r>
      <w:proofErr w:type="spellStart"/>
      <w:r w:rsidR="003A7917">
        <w:rPr>
          <w:rFonts w:ascii="Times New Roman" w:hAnsi="Times New Roman"/>
          <w:szCs w:val="24"/>
        </w:rPr>
        <w:t>ch.</w:t>
      </w:r>
      <w:proofErr w:type="spellEnd"/>
      <w:r w:rsidR="003A7917">
        <w:rPr>
          <w:rFonts w:ascii="Times New Roman" w:hAnsi="Times New Roman"/>
          <w:szCs w:val="24"/>
        </w:rPr>
        <w:t xml:space="preserve"> 5, </w:t>
      </w:r>
      <w:proofErr w:type="gramStart"/>
      <w:r w:rsidR="003A7917">
        <w:rPr>
          <w:rFonts w:ascii="Times New Roman" w:hAnsi="Times New Roman"/>
          <w:szCs w:val="24"/>
        </w:rPr>
        <w:t>pp</w:t>
      </w:r>
      <w:proofErr w:type="gramEnd"/>
      <w:r w:rsidR="003A7917">
        <w:rPr>
          <w:rFonts w:ascii="Times New Roman" w:hAnsi="Times New Roman"/>
          <w:szCs w:val="24"/>
        </w:rPr>
        <w:t>. 95-129</w:t>
      </w:r>
    </w:p>
    <w:p w14:paraId="345580CD" w14:textId="32064B45" w:rsidR="00B60D30" w:rsidRDefault="00B60D30" w:rsidP="00B60D30">
      <w:pPr>
        <w:pStyle w:val="Heading2"/>
        <w:rPr>
          <w:rFonts w:ascii="Times New Roman" w:hAnsi="Times New Roman"/>
          <w:sz w:val="24"/>
          <w:szCs w:val="24"/>
        </w:rPr>
      </w:pPr>
      <w:r w:rsidRPr="00B60D30">
        <w:rPr>
          <w:rFonts w:ascii="Times New Roman" w:hAnsi="Times New Roman"/>
          <w:sz w:val="24"/>
          <w:szCs w:val="24"/>
        </w:rPr>
        <w:t xml:space="preserve">Week Twelve – </w:t>
      </w:r>
      <w:r w:rsidR="00DF0F93">
        <w:rPr>
          <w:rFonts w:ascii="Times New Roman" w:hAnsi="Times New Roman"/>
          <w:sz w:val="24"/>
          <w:szCs w:val="24"/>
        </w:rPr>
        <w:t xml:space="preserve">Thanksgiving Week </w:t>
      </w:r>
    </w:p>
    <w:p w14:paraId="456E1FA1" w14:textId="4B871578" w:rsidR="0068597C" w:rsidRPr="00CF56D0" w:rsidRDefault="0068597C" w:rsidP="0068597C">
      <w:pPr>
        <w:rPr>
          <w:b/>
        </w:rPr>
      </w:pPr>
      <w:r>
        <w:tab/>
      </w:r>
      <w:r w:rsidRPr="00CF56D0">
        <w:rPr>
          <w:b/>
        </w:rPr>
        <w:t>M 11/21 –</w:t>
      </w:r>
      <w:r w:rsidR="00CB12F5" w:rsidRPr="00CF56D0">
        <w:rPr>
          <w:b/>
        </w:rPr>
        <w:t xml:space="preserve"> N</w:t>
      </w:r>
      <w:r w:rsidRPr="00CF56D0">
        <w:rPr>
          <w:b/>
        </w:rPr>
        <w:t>o class</w:t>
      </w:r>
      <w:r w:rsidR="00CB12F5" w:rsidRPr="00CF56D0">
        <w:rPr>
          <w:b/>
        </w:rPr>
        <w:t xml:space="preserve"> – Professor at American Academy of Religion Conference </w:t>
      </w:r>
    </w:p>
    <w:p w14:paraId="6FD70C3E" w14:textId="77777777" w:rsidR="00CC3F21" w:rsidRDefault="00CC3F21" w:rsidP="0068597C"/>
    <w:p w14:paraId="5DC76D16" w14:textId="3BD3BA8A" w:rsidR="0068597C" w:rsidRPr="00CF56D0" w:rsidRDefault="0068597C" w:rsidP="0068597C">
      <w:pPr>
        <w:rPr>
          <w:b/>
        </w:rPr>
      </w:pPr>
      <w:r>
        <w:tab/>
      </w:r>
      <w:r w:rsidRPr="00CF56D0">
        <w:rPr>
          <w:b/>
        </w:rPr>
        <w:t xml:space="preserve">T 11/22 – In class drafting of research paper </w:t>
      </w:r>
    </w:p>
    <w:p w14:paraId="27FD99D7" w14:textId="77777777" w:rsidR="00CC3F21" w:rsidRDefault="00CC3F21" w:rsidP="0068597C"/>
    <w:p w14:paraId="3773014C" w14:textId="55F00709" w:rsidR="0068597C" w:rsidRPr="00CF56D0" w:rsidRDefault="0068597C" w:rsidP="0068597C">
      <w:pPr>
        <w:rPr>
          <w:b/>
        </w:rPr>
      </w:pPr>
      <w:r>
        <w:tab/>
      </w:r>
      <w:proofErr w:type="spellStart"/>
      <w:r w:rsidRPr="00CF56D0">
        <w:rPr>
          <w:b/>
        </w:rPr>
        <w:t>Th</w:t>
      </w:r>
      <w:proofErr w:type="spellEnd"/>
      <w:r w:rsidRPr="00CF56D0">
        <w:rPr>
          <w:b/>
        </w:rPr>
        <w:t xml:space="preserve"> 11/24 –</w:t>
      </w:r>
      <w:r w:rsidR="00CB12F5" w:rsidRPr="00CF56D0">
        <w:rPr>
          <w:b/>
        </w:rPr>
        <w:t xml:space="preserve"> N</w:t>
      </w:r>
      <w:r w:rsidRPr="00CF56D0">
        <w:rPr>
          <w:b/>
        </w:rPr>
        <w:t xml:space="preserve">o class </w:t>
      </w:r>
      <w:r w:rsidR="00CC3F21" w:rsidRPr="00CF56D0">
        <w:rPr>
          <w:b/>
        </w:rPr>
        <w:t xml:space="preserve">– Thanksgiving Holiday </w:t>
      </w:r>
    </w:p>
    <w:p w14:paraId="4F3AF6AA" w14:textId="6FCAA0DD" w:rsidR="00B60D30" w:rsidRDefault="00B60D30" w:rsidP="00B60D30">
      <w:pPr>
        <w:pStyle w:val="Heading2"/>
        <w:rPr>
          <w:rFonts w:ascii="Times New Roman" w:hAnsi="Times New Roman"/>
          <w:i w:val="0"/>
          <w:sz w:val="24"/>
          <w:szCs w:val="24"/>
        </w:rPr>
      </w:pPr>
      <w:r w:rsidRPr="00B60D30">
        <w:rPr>
          <w:rFonts w:ascii="Times New Roman" w:hAnsi="Times New Roman"/>
          <w:sz w:val="24"/>
          <w:szCs w:val="24"/>
        </w:rPr>
        <w:t xml:space="preserve">Weeks Thirteen – </w:t>
      </w:r>
      <w:r w:rsidR="0068597C">
        <w:rPr>
          <w:rFonts w:ascii="Times New Roman" w:hAnsi="Times New Roman"/>
          <w:sz w:val="24"/>
          <w:szCs w:val="24"/>
        </w:rPr>
        <w:t xml:space="preserve"> </w:t>
      </w:r>
      <w:r w:rsidR="0068597C">
        <w:rPr>
          <w:rFonts w:ascii="Times New Roman" w:hAnsi="Times New Roman"/>
          <w:i w:val="0"/>
          <w:sz w:val="24"/>
          <w:szCs w:val="24"/>
        </w:rPr>
        <w:t xml:space="preserve">Yogaphobia </w:t>
      </w:r>
      <w:r w:rsidR="00040789">
        <w:rPr>
          <w:rFonts w:ascii="Times New Roman" w:hAnsi="Times New Roman"/>
          <w:i w:val="0"/>
          <w:sz w:val="24"/>
          <w:szCs w:val="24"/>
        </w:rPr>
        <w:t xml:space="preserve">and Indian Yogaphilia </w:t>
      </w:r>
    </w:p>
    <w:p w14:paraId="208024D8" w14:textId="77777777" w:rsidR="00CF56D0" w:rsidRPr="00CF56D0" w:rsidRDefault="00CF56D0" w:rsidP="00CF56D0"/>
    <w:p w14:paraId="6C6FA9BD" w14:textId="641BC2CB" w:rsidR="00DC1A26" w:rsidRPr="00CF56D0" w:rsidRDefault="0068597C" w:rsidP="00CF56D0">
      <w:pPr>
        <w:ind w:left="720"/>
        <w:rPr>
          <w:b/>
        </w:rPr>
      </w:pPr>
      <w:r w:rsidRPr="00CF56D0">
        <w:rPr>
          <w:b/>
        </w:rPr>
        <w:t>M 11/28</w:t>
      </w:r>
      <w:r w:rsidR="00DC1A26" w:rsidRPr="00CF56D0">
        <w:rPr>
          <w:b/>
        </w:rPr>
        <w:t xml:space="preserve"> </w:t>
      </w:r>
      <w:r w:rsidR="00CF56D0">
        <w:rPr>
          <w:b/>
        </w:rPr>
        <w:t xml:space="preserve"> - </w:t>
      </w:r>
      <w:proofErr w:type="spellStart"/>
      <w:r w:rsidR="00DC1A26" w:rsidRPr="00CF56D0">
        <w:rPr>
          <w:b/>
        </w:rPr>
        <w:t>Yogaphobia</w:t>
      </w:r>
      <w:proofErr w:type="spellEnd"/>
      <w:r w:rsidR="00DC1A26" w:rsidRPr="00CF56D0">
        <w:rPr>
          <w:b/>
        </w:rPr>
        <w:t xml:space="preserve"> and Hindu Origins</w:t>
      </w:r>
    </w:p>
    <w:p w14:paraId="12CFA00A" w14:textId="6092FF44" w:rsidR="00DC1A26" w:rsidRDefault="00CC3F21" w:rsidP="00CF56D0">
      <w:pPr>
        <w:ind w:left="720"/>
      </w:pPr>
      <w:r w:rsidRPr="00CC3F21">
        <w:rPr>
          <w:b/>
        </w:rPr>
        <w:t>Read:</w:t>
      </w:r>
      <w:r w:rsidR="00DC1A26">
        <w:t xml:space="preserve"> Jain, </w:t>
      </w:r>
      <w:r w:rsidR="00DC1A26" w:rsidRPr="003A7917">
        <w:rPr>
          <w:i/>
        </w:rPr>
        <w:t>Selling Yoga,</w:t>
      </w:r>
      <w:r w:rsidR="00DC1A26">
        <w:t xml:space="preserve"> chapters 6 and conclusion, pp. 130-173</w:t>
      </w:r>
    </w:p>
    <w:p w14:paraId="0BA52081" w14:textId="77AABF09" w:rsidR="0068597C" w:rsidRDefault="0068597C" w:rsidP="00CF56D0">
      <w:pPr>
        <w:ind w:left="720"/>
      </w:pPr>
    </w:p>
    <w:p w14:paraId="7CE4DCB0" w14:textId="77777777" w:rsidR="00CF56D0" w:rsidRDefault="0068597C" w:rsidP="00CF56D0">
      <w:pPr>
        <w:ind w:left="720"/>
        <w:rPr>
          <w:rFonts w:ascii="Times New Roman" w:hAnsi="Times New Roman"/>
          <w:b/>
          <w:i/>
          <w:szCs w:val="24"/>
        </w:rPr>
      </w:pPr>
      <w:r w:rsidRPr="00CF56D0">
        <w:rPr>
          <w:b/>
        </w:rPr>
        <w:t>T 11/29</w:t>
      </w:r>
      <w:r w:rsidR="00DC1A26" w:rsidRPr="00CF56D0">
        <w:rPr>
          <w:b/>
        </w:rPr>
        <w:t xml:space="preserve"> –</w:t>
      </w:r>
      <w:r w:rsidR="00DC1A26" w:rsidRPr="00CF56D0">
        <w:rPr>
          <w:rFonts w:ascii="Times New Roman" w:hAnsi="Times New Roman"/>
          <w:b/>
          <w:szCs w:val="24"/>
        </w:rPr>
        <w:t xml:space="preserve"> Hindu American Foundation,</w:t>
      </w:r>
      <w:r w:rsidR="00DC1A26" w:rsidRPr="00CF56D0">
        <w:rPr>
          <w:rFonts w:ascii="Times New Roman" w:hAnsi="Times New Roman"/>
          <w:b/>
          <w:i/>
          <w:szCs w:val="24"/>
        </w:rPr>
        <w:t xml:space="preserve"> Take Back Yoga Campaign </w:t>
      </w:r>
    </w:p>
    <w:p w14:paraId="2E4A441A" w14:textId="72F351E8" w:rsidR="00DC1A26" w:rsidRPr="00CF56D0" w:rsidRDefault="00CF56D0" w:rsidP="00CF56D0">
      <w:pPr>
        <w:ind w:left="720"/>
        <w:rPr>
          <w:rStyle w:val="Hyperlink"/>
          <w:rFonts w:ascii="Times New Roman" w:hAnsi="Times New Roman"/>
          <w:szCs w:val="24"/>
        </w:rPr>
      </w:pPr>
      <w:r w:rsidRPr="00CF56D0">
        <w:rPr>
          <w:rFonts w:ascii="Times New Roman" w:hAnsi="Times New Roman"/>
          <w:b/>
          <w:szCs w:val="24"/>
        </w:rPr>
        <w:t xml:space="preserve">Read: </w:t>
      </w:r>
      <w:hyperlink r:id="rId10" w:history="1">
        <w:r w:rsidR="00DC1A26" w:rsidRPr="00CF56D0">
          <w:rPr>
            <w:rStyle w:val="Hyperlink"/>
            <w:rFonts w:ascii="Times New Roman" w:hAnsi="Times New Roman"/>
            <w:szCs w:val="24"/>
          </w:rPr>
          <w:t>http://www.hafsite.org/media/pr/takeyog</w:t>
        </w:r>
        <w:r w:rsidR="00DC1A26" w:rsidRPr="00CF56D0">
          <w:rPr>
            <w:rStyle w:val="Hyperlink"/>
            <w:rFonts w:ascii="Times New Roman" w:hAnsi="Times New Roman"/>
            <w:szCs w:val="24"/>
          </w:rPr>
          <w:t>a</w:t>
        </w:r>
        <w:r w:rsidR="00DC1A26" w:rsidRPr="00CF56D0">
          <w:rPr>
            <w:rStyle w:val="Hyperlink"/>
            <w:rFonts w:ascii="Times New Roman" w:hAnsi="Times New Roman"/>
            <w:szCs w:val="24"/>
          </w:rPr>
          <w:t>back</w:t>
        </w:r>
      </w:hyperlink>
      <w:r w:rsidR="00DC1A26" w:rsidRPr="00CF56D0">
        <w:rPr>
          <w:rStyle w:val="Hyperlink"/>
          <w:rFonts w:ascii="Times New Roman" w:hAnsi="Times New Roman"/>
          <w:szCs w:val="24"/>
        </w:rPr>
        <w:t xml:space="preserve"> </w:t>
      </w:r>
    </w:p>
    <w:p w14:paraId="744AD27C" w14:textId="77777777" w:rsidR="00CF56D0" w:rsidRDefault="00CF56D0" w:rsidP="00CF56D0">
      <w:pPr>
        <w:ind w:left="720"/>
      </w:pPr>
    </w:p>
    <w:p w14:paraId="7CCB4F93" w14:textId="6151AB39" w:rsidR="00CF56D0" w:rsidRPr="00CF56D0" w:rsidRDefault="0068597C" w:rsidP="00CF56D0">
      <w:pPr>
        <w:autoSpaceDE/>
        <w:autoSpaceDN/>
        <w:ind w:left="720"/>
        <w:rPr>
          <w:rFonts w:ascii="Times New Roman" w:hAnsi="Times New Roman"/>
          <w:b/>
          <w:szCs w:val="24"/>
        </w:rPr>
      </w:pPr>
      <w:proofErr w:type="spellStart"/>
      <w:r w:rsidRPr="00CF56D0">
        <w:rPr>
          <w:b/>
        </w:rPr>
        <w:t>Th</w:t>
      </w:r>
      <w:proofErr w:type="spellEnd"/>
      <w:r w:rsidRPr="00CF56D0">
        <w:rPr>
          <w:b/>
        </w:rPr>
        <w:t xml:space="preserve"> 12/1</w:t>
      </w:r>
      <w:r w:rsidRPr="00CF56D0">
        <w:rPr>
          <w:rFonts w:ascii="Times New Roman" w:hAnsi="Times New Roman"/>
          <w:b/>
          <w:szCs w:val="24"/>
        </w:rPr>
        <w:t xml:space="preserve"> </w:t>
      </w:r>
      <w:r w:rsidR="003A7917" w:rsidRPr="00CF56D0">
        <w:rPr>
          <w:rFonts w:ascii="Times New Roman" w:hAnsi="Times New Roman"/>
          <w:b/>
          <w:szCs w:val="24"/>
        </w:rPr>
        <w:t xml:space="preserve"> </w:t>
      </w:r>
      <w:r w:rsidR="00CF56D0" w:rsidRPr="00CF56D0">
        <w:rPr>
          <w:rFonts w:ascii="Times New Roman" w:hAnsi="Times New Roman"/>
          <w:b/>
          <w:szCs w:val="24"/>
        </w:rPr>
        <w:t xml:space="preserve">- Is Yoga Hindu?  Can Christians Do Yoga? </w:t>
      </w:r>
    </w:p>
    <w:p w14:paraId="7427B1C3" w14:textId="6B914DCF" w:rsidR="0068597C" w:rsidRDefault="00CF56D0" w:rsidP="00CF56D0">
      <w:pPr>
        <w:autoSpaceDE/>
        <w:autoSpaceDN/>
        <w:ind w:left="720"/>
        <w:rPr>
          <w:rFonts w:ascii="Times New Roman" w:hAnsi="Times New Roman"/>
          <w:szCs w:val="24"/>
        </w:rPr>
      </w:pPr>
      <w:r w:rsidRPr="00CF56D0">
        <w:rPr>
          <w:rFonts w:ascii="Times New Roman" w:hAnsi="Times New Roman"/>
          <w:b/>
          <w:szCs w:val="24"/>
        </w:rPr>
        <w:t>Read:</w:t>
      </w:r>
      <w:r>
        <w:rPr>
          <w:rFonts w:ascii="Times New Roman" w:hAnsi="Times New Roman"/>
          <w:szCs w:val="24"/>
        </w:rPr>
        <w:t xml:space="preserve"> </w:t>
      </w:r>
      <w:r w:rsidR="0068597C" w:rsidRPr="00B60D30">
        <w:rPr>
          <w:rFonts w:ascii="Times New Roman" w:hAnsi="Times New Roman"/>
          <w:szCs w:val="24"/>
        </w:rPr>
        <w:t>Packet of documents from the</w:t>
      </w:r>
      <w:r w:rsidR="0068597C" w:rsidRPr="00B60D30">
        <w:rPr>
          <w:rFonts w:ascii="Times New Roman" w:hAnsi="Times New Roman"/>
          <w:i/>
          <w:szCs w:val="24"/>
        </w:rPr>
        <w:t xml:space="preserve"> </w:t>
      </w:r>
      <w:proofErr w:type="spellStart"/>
      <w:r w:rsidR="0068597C" w:rsidRPr="00B60D30">
        <w:rPr>
          <w:rFonts w:ascii="Times New Roman" w:hAnsi="Times New Roman"/>
          <w:szCs w:val="24"/>
        </w:rPr>
        <w:t>Sedlock</w:t>
      </w:r>
      <w:proofErr w:type="spellEnd"/>
      <w:r w:rsidR="0068597C" w:rsidRPr="00B60D30">
        <w:rPr>
          <w:rFonts w:ascii="Times New Roman" w:hAnsi="Times New Roman"/>
          <w:szCs w:val="24"/>
        </w:rPr>
        <w:t xml:space="preserve"> v. Baird Trial, Encinitas, CA May 2013</w:t>
      </w:r>
      <w:r w:rsidR="00281209">
        <w:rPr>
          <w:rFonts w:ascii="Times New Roman" w:hAnsi="Times New Roman"/>
          <w:szCs w:val="24"/>
        </w:rPr>
        <w:t xml:space="preserve"> (ER)</w:t>
      </w:r>
    </w:p>
    <w:p w14:paraId="7FE2483F" w14:textId="77777777" w:rsidR="0068597C" w:rsidRDefault="0068597C" w:rsidP="0068597C"/>
    <w:p w14:paraId="26FAA1DC" w14:textId="28EA0832" w:rsidR="0068597C" w:rsidRPr="00CF56D0" w:rsidRDefault="0068597C" w:rsidP="0068597C">
      <w:pPr>
        <w:rPr>
          <w:b/>
          <w:i/>
        </w:rPr>
      </w:pPr>
      <w:r w:rsidRPr="00CF56D0">
        <w:rPr>
          <w:b/>
          <w:i/>
        </w:rPr>
        <w:t>Week Fourteen –</w:t>
      </w:r>
      <w:proofErr w:type="spellStart"/>
      <w:r w:rsidR="00040789" w:rsidRPr="00CF56D0">
        <w:rPr>
          <w:b/>
          <w:i/>
        </w:rPr>
        <w:t>Yogaphilia</w:t>
      </w:r>
      <w:proofErr w:type="spellEnd"/>
      <w:r w:rsidR="00040789" w:rsidRPr="00CF56D0">
        <w:rPr>
          <w:b/>
          <w:i/>
        </w:rPr>
        <w:t xml:space="preserve"> in </w:t>
      </w:r>
      <w:proofErr w:type="spellStart"/>
      <w:r w:rsidR="00040789" w:rsidRPr="00CF56D0">
        <w:rPr>
          <w:b/>
          <w:i/>
        </w:rPr>
        <w:t>Modi’s</w:t>
      </w:r>
      <w:proofErr w:type="spellEnd"/>
      <w:r w:rsidR="00040789" w:rsidRPr="00CF56D0">
        <w:rPr>
          <w:b/>
          <w:i/>
        </w:rPr>
        <w:t xml:space="preserve"> India </w:t>
      </w:r>
    </w:p>
    <w:p w14:paraId="6F12378D" w14:textId="77777777" w:rsidR="00CF56D0" w:rsidRDefault="00CF56D0" w:rsidP="0068597C"/>
    <w:p w14:paraId="417EB0E4" w14:textId="621DA67C" w:rsidR="00040789" w:rsidRPr="00CF56D0" w:rsidRDefault="0068597C" w:rsidP="0068597C">
      <w:pPr>
        <w:rPr>
          <w:b/>
        </w:rPr>
      </w:pPr>
      <w:r>
        <w:tab/>
      </w:r>
      <w:r w:rsidRPr="00CF56D0">
        <w:rPr>
          <w:b/>
        </w:rPr>
        <w:t>M 12/5</w:t>
      </w:r>
      <w:r w:rsidR="00040789" w:rsidRPr="00CF56D0">
        <w:rPr>
          <w:b/>
        </w:rPr>
        <w:t xml:space="preserve"> –</w:t>
      </w:r>
      <w:r w:rsidR="00DC1A26" w:rsidRPr="00CF56D0">
        <w:rPr>
          <w:b/>
        </w:rPr>
        <w:t xml:space="preserve"> Yoga in Modern Hindu Nationalism </w:t>
      </w:r>
    </w:p>
    <w:p w14:paraId="5A0BA02E" w14:textId="124AB8AE" w:rsidR="00DC1A26" w:rsidRDefault="00DC1A26" w:rsidP="00040789">
      <w:pPr>
        <w:ind w:firstLine="720"/>
      </w:pPr>
      <w:r w:rsidRPr="00CF56D0">
        <w:rPr>
          <w:b/>
        </w:rPr>
        <w:t>View:</w:t>
      </w:r>
      <w:r>
        <w:t xml:space="preserve"> Common Yoga Protocol of International Day of Yoga </w:t>
      </w:r>
    </w:p>
    <w:p w14:paraId="6636ED36" w14:textId="1D8EA383" w:rsidR="00040789" w:rsidRDefault="00040789" w:rsidP="00DC1A26">
      <w:pPr>
        <w:ind w:firstLine="720"/>
      </w:pPr>
      <w:hyperlink r:id="rId11" w:history="1">
        <w:r w:rsidRPr="003633B4">
          <w:rPr>
            <w:rStyle w:val="Hyperlink"/>
          </w:rPr>
          <w:t>https://www.youtube.com/watch?v=oqVrwbcqgRQ</w:t>
        </w:r>
      </w:hyperlink>
    </w:p>
    <w:p w14:paraId="54D4988B" w14:textId="039DE972" w:rsidR="00CF56D0" w:rsidRPr="00CF56D0" w:rsidRDefault="00CF56D0" w:rsidP="00DC1A26">
      <w:pPr>
        <w:ind w:firstLine="720"/>
        <w:rPr>
          <w:b/>
        </w:rPr>
      </w:pPr>
      <w:r w:rsidRPr="00CF56D0">
        <w:rPr>
          <w:b/>
        </w:rPr>
        <w:t xml:space="preserve">DUE: COMPLETE DRAFT OF RESEARCH PAPER </w:t>
      </w:r>
      <w:r w:rsidR="004F2E8E">
        <w:rPr>
          <w:b/>
        </w:rPr>
        <w:t>(ungraded by required)</w:t>
      </w:r>
      <w:bookmarkStart w:id="0" w:name="_GoBack"/>
      <w:bookmarkEnd w:id="0"/>
    </w:p>
    <w:p w14:paraId="4BB2D473" w14:textId="77777777" w:rsidR="00DC1A26" w:rsidRDefault="00DC1A26" w:rsidP="00040789">
      <w:pPr>
        <w:ind w:firstLine="720"/>
      </w:pPr>
    </w:p>
    <w:p w14:paraId="1811000D" w14:textId="3AAE8943" w:rsidR="0068597C" w:rsidRPr="00CF56D0" w:rsidRDefault="0068597C" w:rsidP="0068597C">
      <w:pPr>
        <w:rPr>
          <w:b/>
        </w:rPr>
      </w:pPr>
      <w:r w:rsidRPr="00CF56D0">
        <w:rPr>
          <w:b/>
        </w:rPr>
        <w:tab/>
        <w:t>T 12/6</w:t>
      </w:r>
      <w:r w:rsidR="00CF56D0" w:rsidRPr="00CF56D0">
        <w:rPr>
          <w:b/>
        </w:rPr>
        <w:t xml:space="preserve"> – Presentations </w:t>
      </w:r>
    </w:p>
    <w:p w14:paraId="35493643" w14:textId="77777777" w:rsidR="00CF56D0" w:rsidRDefault="00CF56D0" w:rsidP="0068597C"/>
    <w:p w14:paraId="1001B194" w14:textId="47FDCD83" w:rsidR="0068597C" w:rsidRPr="00CF56D0" w:rsidRDefault="0068597C" w:rsidP="0068597C">
      <w:pPr>
        <w:rPr>
          <w:b/>
        </w:rPr>
      </w:pPr>
      <w:r w:rsidRPr="00CF56D0">
        <w:rPr>
          <w:b/>
        </w:rPr>
        <w:tab/>
      </w:r>
      <w:proofErr w:type="spellStart"/>
      <w:r w:rsidRPr="00CF56D0">
        <w:rPr>
          <w:b/>
        </w:rPr>
        <w:t>Th</w:t>
      </w:r>
      <w:proofErr w:type="spellEnd"/>
      <w:r w:rsidRPr="00CF56D0">
        <w:rPr>
          <w:b/>
        </w:rPr>
        <w:t xml:space="preserve"> 12/8 </w:t>
      </w:r>
      <w:r w:rsidR="00CF56D0" w:rsidRPr="00CF56D0">
        <w:rPr>
          <w:b/>
        </w:rPr>
        <w:t xml:space="preserve">– Presentations </w:t>
      </w:r>
    </w:p>
    <w:p w14:paraId="423EA878" w14:textId="77777777" w:rsidR="0068597C" w:rsidRDefault="0068597C" w:rsidP="0068597C"/>
    <w:p w14:paraId="78D1E8BE" w14:textId="2B9861E3" w:rsidR="0068597C" w:rsidRPr="00CF56D0" w:rsidRDefault="0068597C" w:rsidP="0068597C">
      <w:pPr>
        <w:rPr>
          <w:b/>
          <w:i/>
        </w:rPr>
      </w:pPr>
      <w:r w:rsidRPr="00CF56D0">
        <w:rPr>
          <w:b/>
          <w:i/>
        </w:rPr>
        <w:t xml:space="preserve">Week Fifteen – Presentations </w:t>
      </w:r>
    </w:p>
    <w:p w14:paraId="6EC1FD1E" w14:textId="77777777" w:rsidR="00CF56D0" w:rsidRDefault="00CF56D0" w:rsidP="0068597C"/>
    <w:p w14:paraId="4FC87542" w14:textId="0833893E" w:rsidR="0068597C" w:rsidRPr="00CF56D0" w:rsidRDefault="0068597C" w:rsidP="0068597C">
      <w:pPr>
        <w:rPr>
          <w:b/>
        </w:rPr>
      </w:pPr>
      <w:r>
        <w:tab/>
      </w:r>
      <w:r w:rsidRPr="00CF56D0">
        <w:rPr>
          <w:b/>
        </w:rPr>
        <w:t>M 12/12</w:t>
      </w:r>
      <w:r w:rsidR="00CF56D0" w:rsidRPr="00CF56D0">
        <w:rPr>
          <w:b/>
        </w:rPr>
        <w:t xml:space="preserve"> – Presentations </w:t>
      </w:r>
    </w:p>
    <w:p w14:paraId="231862A2" w14:textId="77777777" w:rsidR="00CF56D0" w:rsidRDefault="00CF56D0" w:rsidP="0068597C"/>
    <w:p w14:paraId="13A1DACF" w14:textId="39C6ADBA" w:rsidR="0068597C" w:rsidRPr="00CF56D0" w:rsidRDefault="0068597C" w:rsidP="0068597C">
      <w:pPr>
        <w:rPr>
          <w:b/>
        </w:rPr>
      </w:pPr>
      <w:r>
        <w:tab/>
      </w:r>
      <w:r w:rsidRPr="00CF56D0">
        <w:rPr>
          <w:b/>
        </w:rPr>
        <w:t xml:space="preserve">T 12/13 </w:t>
      </w:r>
      <w:r w:rsidR="00CF56D0" w:rsidRPr="00CF56D0">
        <w:rPr>
          <w:b/>
        </w:rPr>
        <w:t xml:space="preserve">– Presentations </w:t>
      </w:r>
    </w:p>
    <w:p w14:paraId="2415A875" w14:textId="77777777" w:rsidR="00B60D30" w:rsidRDefault="00B60D30" w:rsidP="00B60D30">
      <w:pPr>
        <w:rPr>
          <w:rFonts w:ascii="Times New Roman" w:hAnsi="Times New Roman"/>
          <w:szCs w:val="24"/>
        </w:rPr>
      </w:pPr>
    </w:p>
    <w:p w14:paraId="4340A877" w14:textId="5B3B0E3C" w:rsidR="004F2E8E" w:rsidRPr="004F2E8E" w:rsidRDefault="004F2E8E" w:rsidP="00B60D30">
      <w:pPr>
        <w:rPr>
          <w:rFonts w:ascii="Times New Roman" w:hAnsi="Times New Roman"/>
          <w:b/>
          <w:szCs w:val="24"/>
        </w:rPr>
      </w:pPr>
      <w:r w:rsidRPr="004F2E8E">
        <w:rPr>
          <w:rFonts w:ascii="Times New Roman" w:hAnsi="Times New Roman"/>
          <w:b/>
          <w:szCs w:val="24"/>
        </w:rPr>
        <w:t xml:space="preserve">FINAL DRAFT OF RESEARCH PAPER DUE 12/21 </w:t>
      </w:r>
    </w:p>
    <w:p w14:paraId="6DEC5C07" w14:textId="3C6052FC" w:rsidR="00327358" w:rsidRDefault="00327358">
      <w:pPr>
        <w:autoSpaceDE/>
        <w:autoSpaceDN/>
        <w:rPr>
          <w:rFonts w:ascii="Times New Roman" w:hAnsi="Times New Roman"/>
          <w:szCs w:val="24"/>
        </w:rPr>
      </w:pPr>
      <w:r>
        <w:rPr>
          <w:rFonts w:ascii="Times New Roman" w:hAnsi="Times New Roman"/>
          <w:szCs w:val="24"/>
        </w:rPr>
        <w:br w:type="page"/>
      </w:r>
    </w:p>
    <w:p w14:paraId="2FB26CC3" w14:textId="77777777" w:rsidR="00327358" w:rsidRDefault="00327358" w:rsidP="00327358">
      <w:pPr>
        <w:jc w:val="center"/>
        <w:rPr>
          <w:rFonts w:ascii="Times New Roman" w:hAnsi="Times New Roman"/>
          <w:b/>
          <w:sz w:val="28"/>
          <w:szCs w:val="28"/>
        </w:rPr>
      </w:pPr>
      <w:r>
        <w:rPr>
          <w:rFonts w:ascii="Times New Roman" w:hAnsi="Times New Roman"/>
          <w:b/>
          <w:sz w:val="28"/>
          <w:szCs w:val="28"/>
        </w:rPr>
        <w:t>Appendix A:</w:t>
      </w:r>
    </w:p>
    <w:p w14:paraId="6B0342B0" w14:textId="77777777" w:rsidR="00327358" w:rsidRPr="00FE20DD" w:rsidRDefault="00327358" w:rsidP="00327358">
      <w:pPr>
        <w:jc w:val="center"/>
        <w:rPr>
          <w:rFonts w:ascii="Times New Roman" w:hAnsi="Times New Roman"/>
          <w:b/>
          <w:sz w:val="28"/>
          <w:szCs w:val="28"/>
        </w:rPr>
      </w:pPr>
      <w:r w:rsidRPr="00FE20DD">
        <w:rPr>
          <w:rFonts w:ascii="Times New Roman" w:hAnsi="Times New Roman"/>
          <w:b/>
          <w:sz w:val="28"/>
          <w:szCs w:val="28"/>
        </w:rPr>
        <w:t>Notes on pronunciation and transliteration system for Indian languages</w:t>
      </w:r>
    </w:p>
    <w:p w14:paraId="77224F92" w14:textId="77777777" w:rsidR="00327358" w:rsidRPr="00FE20DD" w:rsidRDefault="00327358" w:rsidP="00327358">
      <w:pPr>
        <w:rPr>
          <w:rFonts w:ascii="Times New Roman" w:hAnsi="Times New Roman"/>
          <w:sz w:val="28"/>
          <w:szCs w:val="28"/>
        </w:rPr>
      </w:pPr>
    </w:p>
    <w:p w14:paraId="7A539B22" w14:textId="77777777" w:rsidR="00327358" w:rsidRPr="00FE20DD" w:rsidRDefault="00327358" w:rsidP="00327358">
      <w:pPr>
        <w:rPr>
          <w:rFonts w:ascii="Times New Roman" w:hAnsi="Times New Roman"/>
          <w:sz w:val="28"/>
          <w:szCs w:val="28"/>
        </w:rPr>
      </w:pPr>
      <w:r w:rsidRPr="00FE20DD">
        <w:rPr>
          <w:rFonts w:ascii="Times New Roman" w:hAnsi="Times New Roman"/>
          <w:sz w:val="28"/>
          <w:szCs w:val="28"/>
        </w:rPr>
        <w:t xml:space="preserve">1) </w:t>
      </w:r>
      <w:proofErr w:type="gramStart"/>
      <w:r w:rsidRPr="00FE20DD">
        <w:rPr>
          <w:rFonts w:ascii="Times New Roman" w:hAnsi="Times New Roman"/>
          <w:sz w:val="28"/>
          <w:szCs w:val="28"/>
        </w:rPr>
        <w:t>a</w:t>
      </w:r>
      <w:proofErr w:type="gramEnd"/>
      <w:r w:rsidRPr="00FE20DD">
        <w:rPr>
          <w:rFonts w:ascii="Times New Roman" w:hAnsi="Times New Roman"/>
          <w:sz w:val="28"/>
          <w:szCs w:val="28"/>
        </w:rPr>
        <w:t>, ā</w:t>
      </w:r>
      <w:r w:rsidRPr="00FE20DD">
        <w:rPr>
          <w:rFonts w:ascii="Times New Roman" w:hAnsi="Times New Roman"/>
          <w:sz w:val="28"/>
          <w:szCs w:val="28"/>
        </w:rPr>
        <w:tab/>
      </w:r>
      <w:r w:rsidRPr="00FE20DD">
        <w:rPr>
          <w:rFonts w:ascii="Times New Roman" w:hAnsi="Times New Roman"/>
          <w:sz w:val="28"/>
          <w:szCs w:val="28"/>
        </w:rPr>
        <w:tab/>
        <w:t xml:space="preserve">a bar (macron) over a vowel indicates that it is lengthened, </w:t>
      </w:r>
    </w:p>
    <w:p w14:paraId="7473545F" w14:textId="77777777" w:rsidR="00327358" w:rsidRPr="00FE20DD" w:rsidRDefault="00327358" w:rsidP="00327358">
      <w:pPr>
        <w:ind w:left="2160"/>
        <w:rPr>
          <w:rFonts w:ascii="Times New Roman" w:hAnsi="Times New Roman"/>
          <w:sz w:val="28"/>
          <w:szCs w:val="28"/>
        </w:rPr>
      </w:pPr>
      <w:proofErr w:type="gramStart"/>
      <w:r w:rsidRPr="00FE20DD">
        <w:rPr>
          <w:rFonts w:ascii="Times New Roman" w:hAnsi="Times New Roman"/>
          <w:sz w:val="28"/>
          <w:szCs w:val="28"/>
        </w:rPr>
        <w:t>so</w:t>
      </w:r>
      <w:proofErr w:type="gramEnd"/>
      <w:r w:rsidRPr="00FE20DD">
        <w:rPr>
          <w:rFonts w:ascii="Times New Roman" w:hAnsi="Times New Roman"/>
          <w:sz w:val="28"/>
          <w:szCs w:val="28"/>
        </w:rPr>
        <w:t xml:space="preserve"> that </w:t>
      </w:r>
      <w:r w:rsidRPr="00FE20DD">
        <w:rPr>
          <w:rFonts w:ascii="Times New Roman" w:hAnsi="Times New Roman"/>
          <w:i/>
          <w:sz w:val="28"/>
          <w:szCs w:val="28"/>
        </w:rPr>
        <w:t>a</w:t>
      </w:r>
      <w:r w:rsidRPr="00FE20DD">
        <w:rPr>
          <w:rFonts w:ascii="Times New Roman" w:hAnsi="Times New Roman"/>
          <w:sz w:val="28"/>
          <w:szCs w:val="28"/>
        </w:rPr>
        <w:t xml:space="preserve"> is like the “a” in “woman,” but</w:t>
      </w:r>
      <w:r w:rsidRPr="00FE20DD">
        <w:rPr>
          <w:rFonts w:ascii="Times New Roman" w:hAnsi="Times New Roman"/>
          <w:i/>
          <w:sz w:val="28"/>
          <w:szCs w:val="28"/>
        </w:rPr>
        <w:t xml:space="preserve"> ā</w:t>
      </w:r>
      <w:r w:rsidRPr="00FE20DD">
        <w:rPr>
          <w:rFonts w:ascii="Times New Roman" w:hAnsi="Times New Roman"/>
          <w:sz w:val="28"/>
          <w:szCs w:val="28"/>
        </w:rPr>
        <w:t xml:space="preserve"> is like the “a” in “father,” </w:t>
      </w:r>
    </w:p>
    <w:p w14:paraId="0778A572" w14:textId="77777777" w:rsidR="00327358" w:rsidRPr="00FE20DD" w:rsidRDefault="00327358" w:rsidP="00327358">
      <w:pPr>
        <w:ind w:left="2160"/>
        <w:rPr>
          <w:rFonts w:ascii="Times New Roman" w:hAnsi="Times New Roman"/>
          <w:sz w:val="28"/>
          <w:szCs w:val="28"/>
        </w:rPr>
      </w:pPr>
      <w:proofErr w:type="spellStart"/>
      <w:proofErr w:type="gramStart"/>
      <w:r w:rsidRPr="00FE20DD">
        <w:rPr>
          <w:rFonts w:ascii="Times New Roman" w:hAnsi="Times New Roman"/>
          <w:i/>
          <w:sz w:val="28"/>
          <w:szCs w:val="28"/>
        </w:rPr>
        <w:t>i</w:t>
      </w:r>
      <w:proofErr w:type="spellEnd"/>
      <w:proofErr w:type="gramEnd"/>
      <w:r w:rsidRPr="00FE20DD">
        <w:rPr>
          <w:rFonts w:ascii="Times New Roman" w:hAnsi="Times New Roman"/>
          <w:i/>
          <w:sz w:val="28"/>
          <w:szCs w:val="28"/>
        </w:rPr>
        <w:t xml:space="preserve"> </w:t>
      </w:r>
      <w:r w:rsidRPr="00FE20DD">
        <w:rPr>
          <w:rFonts w:ascii="Times New Roman" w:hAnsi="Times New Roman"/>
          <w:sz w:val="28"/>
          <w:szCs w:val="28"/>
        </w:rPr>
        <w:t>is like the “</w:t>
      </w:r>
      <w:proofErr w:type="spellStart"/>
      <w:r w:rsidRPr="00FE20DD">
        <w:rPr>
          <w:rFonts w:ascii="Times New Roman" w:hAnsi="Times New Roman"/>
          <w:sz w:val="28"/>
          <w:szCs w:val="28"/>
        </w:rPr>
        <w:t>i</w:t>
      </w:r>
      <w:proofErr w:type="spellEnd"/>
      <w:r w:rsidRPr="00FE20DD">
        <w:rPr>
          <w:rFonts w:ascii="Times New Roman" w:hAnsi="Times New Roman"/>
          <w:sz w:val="28"/>
          <w:szCs w:val="28"/>
        </w:rPr>
        <w:t xml:space="preserve">” in “sit,” and </w:t>
      </w:r>
      <w:r w:rsidRPr="00FE20DD">
        <w:rPr>
          <w:rFonts w:ascii="Times New Roman" w:hAnsi="Times New Roman"/>
          <w:i/>
          <w:sz w:val="28"/>
          <w:szCs w:val="28"/>
        </w:rPr>
        <w:t xml:space="preserve">ī </w:t>
      </w:r>
      <w:r w:rsidRPr="00FE20DD">
        <w:rPr>
          <w:rFonts w:ascii="Times New Roman" w:hAnsi="Times New Roman"/>
          <w:sz w:val="28"/>
          <w:szCs w:val="28"/>
        </w:rPr>
        <w:t>is like the “</w:t>
      </w:r>
      <w:proofErr w:type="spellStart"/>
      <w:r w:rsidRPr="00FE20DD">
        <w:rPr>
          <w:rFonts w:ascii="Times New Roman" w:hAnsi="Times New Roman"/>
          <w:sz w:val="28"/>
          <w:szCs w:val="28"/>
        </w:rPr>
        <w:t>ee</w:t>
      </w:r>
      <w:proofErr w:type="spellEnd"/>
      <w:r w:rsidRPr="00FE20DD">
        <w:rPr>
          <w:rFonts w:ascii="Times New Roman" w:hAnsi="Times New Roman"/>
          <w:sz w:val="28"/>
          <w:szCs w:val="28"/>
        </w:rPr>
        <w:t xml:space="preserve">” in “meet,” </w:t>
      </w:r>
    </w:p>
    <w:p w14:paraId="3A6FAD4D" w14:textId="77777777" w:rsidR="00327358" w:rsidRPr="00FE20DD" w:rsidRDefault="00327358" w:rsidP="00327358">
      <w:pPr>
        <w:ind w:left="2160"/>
        <w:rPr>
          <w:rFonts w:ascii="Times New Roman" w:hAnsi="Times New Roman"/>
          <w:sz w:val="28"/>
          <w:szCs w:val="28"/>
        </w:rPr>
      </w:pPr>
      <w:proofErr w:type="gramStart"/>
      <w:r w:rsidRPr="00FE20DD">
        <w:rPr>
          <w:rFonts w:ascii="Times New Roman" w:hAnsi="Times New Roman"/>
          <w:i/>
          <w:sz w:val="28"/>
          <w:szCs w:val="28"/>
        </w:rPr>
        <w:t>u</w:t>
      </w:r>
      <w:proofErr w:type="gramEnd"/>
      <w:r w:rsidRPr="00FE20DD">
        <w:rPr>
          <w:rFonts w:ascii="Times New Roman" w:hAnsi="Times New Roman"/>
          <w:i/>
          <w:sz w:val="28"/>
          <w:szCs w:val="28"/>
        </w:rPr>
        <w:t xml:space="preserve"> </w:t>
      </w:r>
      <w:r w:rsidRPr="00FE20DD">
        <w:rPr>
          <w:rFonts w:ascii="Times New Roman" w:hAnsi="Times New Roman"/>
          <w:sz w:val="28"/>
          <w:szCs w:val="28"/>
        </w:rPr>
        <w:t xml:space="preserve">is like the “u” in “put,” and </w:t>
      </w:r>
      <w:r w:rsidRPr="00FE20DD">
        <w:rPr>
          <w:rFonts w:ascii="Times New Roman" w:hAnsi="Times New Roman"/>
          <w:i/>
          <w:sz w:val="28"/>
          <w:szCs w:val="28"/>
        </w:rPr>
        <w:t xml:space="preserve">ū </w:t>
      </w:r>
      <w:r w:rsidRPr="00FE20DD">
        <w:rPr>
          <w:rFonts w:ascii="Times New Roman" w:hAnsi="Times New Roman"/>
          <w:sz w:val="28"/>
          <w:szCs w:val="28"/>
        </w:rPr>
        <w:t xml:space="preserve">is like the “u” in “rule.” </w:t>
      </w:r>
    </w:p>
    <w:p w14:paraId="69584739" w14:textId="77777777" w:rsidR="00327358" w:rsidRPr="00FE20DD" w:rsidRDefault="00327358" w:rsidP="00327358">
      <w:pPr>
        <w:rPr>
          <w:rFonts w:ascii="Times New Roman" w:hAnsi="Times New Roman"/>
          <w:sz w:val="28"/>
          <w:szCs w:val="28"/>
        </w:rPr>
      </w:pPr>
    </w:p>
    <w:p w14:paraId="7AB15741" w14:textId="77777777" w:rsidR="00327358" w:rsidRPr="00FE20DD" w:rsidRDefault="00327358" w:rsidP="00327358">
      <w:pPr>
        <w:rPr>
          <w:rFonts w:ascii="Times New Roman" w:hAnsi="Times New Roman"/>
          <w:sz w:val="28"/>
          <w:szCs w:val="28"/>
        </w:rPr>
      </w:pPr>
      <w:r w:rsidRPr="00FE20DD">
        <w:rPr>
          <w:rFonts w:ascii="Times New Roman" w:hAnsi="Times New Roman"/>
          <w:sz w:val="28"/>
          <w:szCs w:val="28"/>
        </w:rPr>
        <w:t>Examples:</w:t>
      </w:r>
      <w:r w:rsidRPr="00FE20DD">
        <w:rPr>
          <w:rFonts w:ascii="Times New Roman" w:hAnsi="Times New Roman"/>
          <w:i/>
          <w:sz w:val="28"/>
          <w:szCs w:val="28"/>
        </w:rPr>
        <w:t xml:space="preserve"> </w:t>
      </w:r>
      <w:proofErr w:type="spellStart"/>
      <w:r w:rsidRPr="00FE20DD">
        <w:rPr>
          <w:rFonts w:ascii="Times New Roman" w:hAnsi="Times New Roman"/>
          <w:i/>
          <w:sz w:val="28"/>
          <w:szCs w:val="28"/>
        </w:rPr>
        <w:t>pūjā</w:t>
      </w:r>
      <w:proofErr w:type="spellEnd"/>
      <w:r w:rsidRPr="00FE20DD">
        <w:rPr>
          <w:rFonts w:ascii="Times New Roman" w:hAnsi="Times New Roman"/>
          <w:sz w:val="28"/>
          <w:szCs w:val="28"/>
        </w:rPr>
        <w:t xml:space="preserve"> (ritual worship) </w:t>
      </w:r>
      <w:proofErr w:type="spellStart"/>
      <w:r w:rsidRPr="00FE20DD">
        <w:rPr>
          <w:rFonts w:ascii="Times New Roman" w:hAnsi="Times New Roman"/>
          <w:i/>
          <w:sz w:val="28"/>
          <w:szCs w:val="28"/>
        </w:rPr>
        <w:t>saṃsāra</w:t>
      </w:r>
      <w:proofErr w:type="spellEnd"/>
      <w:r w:rsidRPr="00FE20DD">
        <w:rPr>
          <w:rFonts w:ascii="Times New Roman" w:hAnsi="Times New Roman"/>
          <w:sz w:val="28"/>
          <w:szCs w:val="28"/>
        </w:rPr>
        <w:t xml:space="preserve"> (cycle of death and rebirth)</w:t>
      </w:r>
    </w:p>
    <w:p w14:paraId="006D5AFE" w14:textId="77777777" w:rsidR="00327358" w:rsidRPr="00FE20DD" w:rsidRDefault="00327358" w:rsidP="00327358">
      <w:pPr>
        <w:rPr>
          <w:rFonts w:ascii="Times New Roman" w:hAnsi="Times New Roman"/>
          <w:sz w:val="28"/>
          <w:szCs w:val="28"/>
        </w:rPr>
      </w:pPr>
    </w:p>
    <w:p w14:paraId="7E4877D8" w14:textId="77777777" w:rsidR="00327358" w:rsidRPr="00FE20DD" w:rsidRDefault="00327358" w:rsidP="00327358">
      <w:pPr>
        <w:rPr>
          <w:rFonts w:ascii="Times New Roman" w:hAnsi="Times New Roman"/>
          <w:sz w:val="28"/>
          <w:szCs w:val="28"/>
        </w:rPr>
      </w:pPr>
      <w:r w:rsidRPr="00FE20DD">
        <w:rPr>
          <w:rFonts w:ascii="Times New Roman" w:hAnsi="Times New Roman"/>
          <w:sz w:val="28"/>
          <w:szCs w:val="28"/>
        </w:rPr>
        <w:t>2) ṣ</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E20DD">
        <w:rPr>
          <w:rFonts w:ascii="Times New Roman" w:hAnsi="Times New Roman"/>
          <w:sz w:val="28"/>
          <w:szCs w:val="28"/>
        </w:rPr>
        <w:t xml:space="preserve">s with a dot underneath means it is pronounced as </w:t>
      </w:r>
    </w:p>
    <w:p w14:paraId="3D2A94CD" w14:textId="77777777" w:rsidR="00327358" w:rsidRPr="00FE20DD" w:rsidRDefault="00327358" w:rsidP="00327358">
      <w:pPr>
        <w:tabs>
          <w:tab w:val="left" w:pos="2160"/>
        </w:tabs>
        <w:ind w:left="2160"/>
        <w:rPr>
          <w:rFonts w:ascii="Times New Roman" w:hAnsi="Times New Roman"/>
          <w:sz w:val="28"/>
          <w:szCs w:val="28"/>
        </w:rPr>
      </w:pPr>
      <w:r w:rsidRPr="00FE20DD">
        <w:rPr>
          <w:rFonts w:ascii="Times New Roman" w:hAnsi="Times New Roman"/>
          <w:sz w:val="28"/>
          <w:szCs w:val="28"/>
        </w:rPr>
        <w:t>“</w:t>
      </w:r>
      <w:proofErr w:type="spellStart"/>
      <w:proofErr w:type="gramStart"/>
      <w:r w:rsidRPr="00FE20DD">
        <w:rPr>
          <w:rFonts w:ascii="Times New Roman" w:hAnsi="Times New Roman"/>
          <w:sz w:val="28"/>
          <w:szCs w:val="28"/>
        </w:rPr>
        <w:t>sh</w:t>
      </w:r>
      <w:proofErr w:type="spellEnd"/>
      <w:proofErr w:type="gramEnd"/>
      <w:r w:rsidRPr="00FE20DD">
        <w:rPr>
          <w:rFonts w:ascii="Times New Roman" w:hAnsi="Times New Roman"/>
          <w:sz w:val="28"/>
          <w:szCs w:val="28"/>
        </w:rPr>
        <w:t>” and is retroflex (farther back in the mouth than palatal s)</w:t>
      </w:r>
    </w:p>
    <w:p w14:paraId="259B611A" w14:textId="77777777" w:rsidR="00327358" w:rsidRPr="00FE20DD" w:rsidRDefault="00327358" w:rsidP="00327358">
      <w:pPr>
        <w:rPr>
          <w:rFonts w:ascii="Times New Roman" w:hAnsi="Times New Roman"/>
          <w:sz w:val="28"/>
          <w:szCs w:val="28"/>
        </w:rPr>
      </w:pPr>
    </w:p>
    <w:p w14:paraId="54E8FA1C" w14:textId="77777777" w:rsidR="00327358" w:rsidRPr="00FE20DD" w:rsidRDefault="00327358" w:rsidP="00327358">
      <w:pPr>
        <w:rPr>
          <w:rFonts w:ascii="Times New Roman" w:hAnsi="Times New Roman"/>
          <w:sz w:val="28"/>
          <w:szCs w:val="28"/>
        </w:rPr>
      </w:pPr>
      <w:r w:rsidRPr="00FE20DD">
        <w:rPr>
          <w:rFonts w:ascii="Times New Roman" w:hAnsi="Times New Roman"/>
          <w:sz w:val="28"/>
          <w:szCs w:val="28"/>
        </w:rPr>
        <w:t xml:space="preserve">Examples: </w:t>
      </w:r>
      <w:proofErr w:type="spellStart"/>
      <w:r w:rsidRPr="00FE20DD">
        <w:rPr>
          <w:rFonts w:ascii="Times New Roman" w:hAnsi="Times New Roman"/>
          <w:i/>
          <w:sz w:val="28"/>
          <w:szCs w:val="28"/>
        </w:rPr>
        <w:t>Viṣṇu</w:t>
      </w:r>
      <w:proofErr w:type="spellEnd"/>
      <w:r w:rsidRPr="00FE20DD">
        <w:rPr>
          <w:rFonts w:ascii="Times New Roman" w:hAnsi="Times New Roman"/>
          <w:sz w:val="28"/>
          <w:szCs w:val="28"/>
        </w:rPr>
        <w:t xml:space="preserve"> (one of the supreme deities of the Hindu pantheon </w:t>
      </w:r>
    </w:p>
    <w:p w14:paraId="08CFF1F2" w14:textId="77777777" w:rsidR="00327358" w:rsidRPr="00FE20DD" w:rsidRDefault="00327358" w:rsidP="00327358">
      <w:pPr>
        <w:rPr>
          <w:rFonts w:ascii="Times New Roman" w:hAnsi="Times New Roman"/>
          <w:sz w:val="28"/>
          <w:szCs w:val="28"/>
        </w:rPr>
      </w:pPr>
    </w:p>
    <w:p w14:paraId="2C81885D" w14:textId="77777777" w:rsidR="00327358" w:rsidRPr="00FE20DD" w:rsidRDefault="00327358" w:rsidP="00327358">
      <w:pPr>
        <w:rPr>
          <w:rFonts w:ascii="Times New Roman" w:hAnsi="Times New Roman"/>
          <w:sz w:val="28"/>
          <w:szCs w:val="28"/>
        </w:rPr>
      </w:pPr>
      <w:r w:rsidRPr="00FE20DD">
        <w:rPr>
          <w:rFonts w:ascii="Times New Roman" w:hAnsi="Times New Roman"/>
          <w:sz w:val="28"/>
          <w:szCs w:val="28"/>
        </w:rPr>
        <w:t>3) ś</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E20DD">
        <w:rPr>
          <w:rFonts w:ascii="Times New Roman" w:hAnsi="Times New Roman"/>
          <w:sz w:val="28"/>
          <w:szCs w:val="28"/>
        </w:rPr>
        <w:t>s with a slash above is also pronounced as “</w:t>
      </w:r>
      <w:proofErr w:type="spellStart"/>
      <w:r w:rsidRPr="00FE20DD">
        <w:rPr>
          <w:rFonts w:ascii="Times New Roman" w:hAnsi="Times New Roman"/>
          <w:sz w:val="28"/>
          <w:szCs w:val="28"/>
        </w:rPr>
        <w:t>sh</w:t>
      </w:r>
      <w:proofErr w:type="spellEnd"/>
      <w:r w:rsidRPr="00FE20DD">
        <w:rPr>
          <w:rFonts w:ascii="Times New Roman" w:hAnsi="Times New Roman"/>
          <w:sz w:val="28"/>
          <w:szCs w:val="28"/>
        </w:rPr>
        <w:t xml:space="preserve">” and </w:t>
      </w:r>
    </w:p>
    <w:p w14:paraId="00591B26" w14:textId="77777777" w:rsidR="00327358" w:rsidRPr="00FE20DD" w:rsidRDefault="00327358" w:rsidP="00327358">
      <w:pPr>
        <w:ind w:left="2160"/>
        <w:rPr>
          <w:rFonts w:ascii="Times New Roman" w:hAnsi="Times New Roman"/>
          <w:sz w:val="28"/>
          <w:szCs w:val="28"/>
        </w:rPr>
      </w:pPr>
      <w:proofErr w:type="gramStart"/>
      <w:r w:rsidRPr="00FE20DD">
        <w:rPr>
          <w:rFonts w:ascii="Times New Roman" w:hAnsi="Times New Roman"/>
          <w:sz w:val="28"/>
          <w:szCs w:val="28"/>
        </w:rPr>
        <w:t>is</w:t>
      </w:r>
      <w:proofErr w:type="gramEnd"/>
      <w:r w:rsidRPr="00FE20DD">
        <w:rPr>
          <w:rFonts w:ascii="Times New Roman" w:hAnsi="Times New Roman"/>
          <w:sz w:val="28"/>
          <w:szCs w:val="28"/>
        </w:rPr>
        <w:t xml:space="preserve"> palatal (closer to the front of the mouth than retroflex s)</w:t>
      </w:r>
    </w:p>
    <w:p w14:paraId="75733F97" w14:textId="77777777" w:rsidR="00327358" w:rsidRPr="00FE20DD" w:rsidRDefault="00327358" w:rsidP="00327358">
      <w:pPr>
        <w:rPr>
          <w:rFonts w:ascii="Times New Roman" w:hAnsi="Times New Roman"/>
          <w:sz w:val="28"/>
          <w:szCs w:val="28"/>
        </w:rPr>
      </w:pPr>
    </w:p>
    <w:p w14:paraId="615B8C4D" w14:textId="77777777" w:rsidR="00327358" w:rsidRPr="00A6150A" w:rsidRDefault="00327358" w:rsidP="00327358">
      <w:pPr>
        <w:rPr>
          <w:rFonts w:ascii="Times New Roman" w:hAnsi="Times New Roman"/>
          <w:sz w:val="28"/>
          <w:szCs w:val="28"/>
        </w:rPr>
      </w:pPr>
      <w:r w:rsidRPr="00FE20DD">
        <w:rPr>
          <w:rFonts w:ascii="Times New Roman" w:hAnsi="Times New Roman"/>
          <w:sz w:val="28"/>
          <w:szCs w:val="28"/>
        </w:rPr>
        <w:t xml:space="preserve">Examples: </w:t>
      </w:r>
      <w:proofErr w:type="spellStart"/>
      <w:r w:rsidRPr="00FE20DD">
        <w:rPr>
          <w:rFonts w:ascii="Times New Roman" w:hAnsi="Times New Roman"/>
          <w:i/>
          <w:sz w:val="28"/>
          <w:szCs w:val="28"/>
        </w:rPr>
        <w:t>śīla</w:t>
      </w:r>
      <w:proofErr w:type="spellEnd"/>
      <w:r w:rsidRPr="00FE20DD">
        <w:rPr>
          <w:rFonts w:ascii="Times New Roman" w:hAnsi="Times New Roman"/>
          <w:sz w:val="28"/>
          <w:szCs w:val="28"/>
        </w:rPr>
        <w:t xml:space="preserve"> (charitable action, virtuous conduct), </w:t>
      </w:r>
      <w:proofErr w:type="spellStart"/>
      <w:r>
        <w:rPr>
          <w:rFonts w:ascii="Times New Roman" w:hAnsi="Times New Roman"/>
          <w:i/>
          <w:sz w:val="28"/>
          <w:szCs w:val="28"/>
        </w:rPr>
        <w:t>Śiva</w:t>
      </w:r>
      <w:proofErr w:type="spellEnd"/>
      <w:r>
        <w:rPr>
          <w:rFonts w:ascii="Times New Roman" w:hAnsi="Times New Roman"/>
          <w:i/>
          <w:sz w:val="28"/>
          <w:szCs w:val="28"/>
        </w:rPr>
        <w:t xml:space="preserve"> </w:t>
      </w:r>
      <w:r>
        <w:rPr>
          <w:rFonts w:ascii="Times New Roman" w:hAnsi="Times New Roman"/>
          <w:sz w:val="28"/>
          <w:szCs w:val="28"/>
        </w:rPr>
        <w:t>(another supreme deity)</w:t>
      </w:r>
    </w:p>
    <w:p w14:paraId="1022455C" w14:textId="77777777" w:rsidR="00327358" w:rsidRPr="00FE20DD" w:rsidRDefault="00327358" w:rsidP="00327358">
      <w:pPr>
        <w:rPr>
          <w:rFonts w:ascii="Times New Roman" w:hAnsi="Times New Roman"/>
          <w:sz w:val="28"/>
          <w:szCs w:val="28"/>
        </w:rPr>
      </w:pPr>
    </w:p>
    <w:p w14:paraId="0DCB96AB" w14:textId="77777777" w:rsidR="00327358" w:rsidRPr="00FE20DD" w:rsidRDefault="00327358" w:rsidP="00327358">
      <w:pPr>
        <w:rPr>
          <w:rFonts w:ascii="Times New Roman" w:hAnsi="Times New Roman"/>
          <w:sz w:val="28"/>
          <w:szCs w:val="28"/>
        </w:rPr>
      </w:pPr>
      <w:r w:rsidRPr="00FE20DD">
        <w:rPr>
          <w:rFonts w:ascii="Times New Roman" w:hAnsi="Times New Roman"/>
          <w:sz w:val="28"/>
          <w:szCs w:val="28"/>
        </w:rPr>
        <w:t>4) ṛ</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E20DD">
        <w:rPr>
          <w:rFonts w:ascii="Times New Roman" w:hAnsi="Times New Roman"/>
          <w:sz w:val="28"/>
          <w:szCs w:val="28"/>
        </w:rPr>
        <w:t xml:space="preserve">a dot under an r indicates a vocalic r, which is </w:t>
      </w:r>
    </w:p>
    <w:p w14:paraId="565FD318" w14:textId="77777777" w:rsidR="00327358" w:rsidRPr="00FE20DD" w:rsidRDefault="00327358" w:rsidP="00327358">
      <w:pPr>
        <w:ind w:left="2160"/>
        <w:rPr>
          <w:rFonts w:ascii="Times New Roman" w:hAnsi="Times New Roman"/>
          <w:sz w:val="28"/>
          <w:szCs w:val="28"/>
        </w:rPr>
      </w:pPr>
      <w:proofErr w:type="gramStart"/>
      <w:r w:rsidRPr="00FE20DD">
        <w:rPr>
          <w:rFonts w:ascii="Times New Roman" w:hAnsi="Times New Roman"/>
          <w:sz w:val="28"/>
          <w:szCs w:val="28"/>
        </w:rPr>
        <w:t>pronounced</w:t>
      </w:r>
      <w:proofErr w:type="gramEnd"/>
      <w:r w:rsidRPr="00FE20DD">
        <w:rPr>
          <w:rFonts w:ascii="Times New Roman" w:hAnsi="Times New Roman"/>
          <w:sz w:val="28"/>
          <w:szCs w:val="28"/>
        </w:rPr>
        <w:t xml:space="preserve"> </w:t>
      </w:r>
      <w:r w:rsidRPr="00FE20DD">
        <w:rPr>
          <w:rFonts w:ascii="Times New Roman" w:hAnsi="Times New Roman"/>
          <w:sz w:val="28"/>
          <w:szCs w:val="28"/>
        </w:rPr>
        <w:tab/>
        <w:t>“</w:t>
      </w:r>
      <w:proofErr w:type="spellStart"/>
      <w:r w:rsidRPr="00FE20DD">
        <w:rPr>
          <w:rFonts w:ascii="Times New Roman" w:hAnsi="Times New Roman"/>
          <w:sz w:val="28"/>
          <w:szCs w:val="28"/>
        </w:rPr>
        <w:t>ri</w:t>
      </w:r>
      <w:proofErr w:type="spellEnd"/>
      <w:r w:rsidRPr="00FE20DD">
        <w:rPr>
          <w:rFonts w:ascii="Times New Roman" w:hAnsi="Times New Roman"/>
          <w:sz w:val="28"/>
          <w:szCs w:val="28"/>
        </w:rPr>
        <w:t xml:space="preserve">” with a short </w:t>
      </w:r>
      <w:proofErr w:type="spellStart"/>
      <w:r w:rsidRPr="00FE20DD">
        <w:rPr>
          <w:rFonts w:ascii="Times New Roman" w:hAnsi="Times New Roman"/>
          <w:sz w:val="28"/>
          <w:szCs w:val="28"/>
        </w:rPr>
        <w:t>i</w:t>
      </w:r>
      <w:proofErr w:type="spellEnd"/>
      <w:r w:rsidRPr="00FE20DD">
        <w:rPr>
          <w:rFonts w:ascii="Times New Roman" w:hAnsi="Times New Roman"/>
          <w:sz w:val="28"/>
          <w:szCs w:val="28"/>
        </w:rPr>
        <w:t>, as in the English “sit”</w:t>
      </w:r>
    </w:p>
    <w:p w14:paraId="353229AB" w14:textId="77777777" w:rsidR="00327358" w:rsidRPr="00FE20DD" w:rsidRDefault="00327358" w:rsidP="00327358">
      <w:pPr>
        <w:rPr>
          <w:rFonts w:ascii="Times New Roman" w:hAnsi="Times New Roman"/>
          <w:sz w:val="28"/>
          <w:szCs w:val="28"/>
        </w:rPr>
      </w:pPr>
    </w:p>
    <w:p w14:paraId="607558D0" w14:textId="77777777" w:rsidR="00327358" w:rsidRPr="00A6150A" w:rsidRDefault="00327358" w:rsidP="00327358">
      <w:pPr>
        <w:rPr>
          <w:rFonts w:ascii="Times New Roman" w:hAnsi="Times New Roman"/>
          <w:sz w:val="28"/>
          <w:szCs w:val="28"/>
        </w:rPr>
      </w:pPr>
      <w:r w:rsidRPr="00FE20DD">
        <w:rPr>
          <w:rFonts w:ascii="Times New Roman" w:hAnsi="Times New Roman"/>
          <w:sz w:val="28"/>
          <w:szCs w:val="28"/>
        </w:rPr>
        <w:t xml:space="preserve">Examples: </w:t>
      </w:r>
      <w:proofErr w:type="spellStart"/>
      <w:r w:rsidRPr="00FE20DD">
        <w:rPr>
          <w:rFonts w:ascii="Times New Roman" w:hAnsi="Times New Roman"/>
          <w:i/>
          <w:sz w:val="28"/>
          <w:szCs w:val="28"/>
        </w:rPr>
        <w:t>Ṛg</w:t>
      </w:r>
      <w:proofErr w:type="spellEnd"/>
      <w:r w:rsidRPr="00FE20DD">
        <w:rPr>
          <w:rFonts w:ascii="Times New Roman" w:hAnsi="Times New Roman"/>
          <w:i/>
          <w:sz w:val="28"/>
          <w:szCs w:val="28"/>
        </w:rPr>
        <w:t xml:space="preserve"> Veda</w:t>
      </w:r>
      <w:r w:rsidRPr="00FE20DD">
        <w:rPr>
          <w:rFonts w:ascii="Times New Roman" w:hAnsi="Times New Roman"/>
          <w:sz w:val="28"/>
          <w:szCs w:val="28"/>
        </w:rPr>
        <w:t xml:space="preserve"> (a Hindu scripture), </w:t>
      </w:r>
      <w:proofErr w:type="spellStart"/>
      <w:r>
        <w:rPr>
          <w:rFonts w:ascii="Times New Roman" w:hAnsi="Times New Roman"/>
          <w:i/>
          <w:sz w:val="28"/>
          <w:szCs w:val="28"/>
        </w:rPr>
        <w:t>smṛti</w:t>
      </w:r>
      <w:proofErr w:type="spellEnd"/>
      <w:r>
        <w:rPr>
          <w:rFonts w:ascii="Times New Roman" w:hAnsi="Times New Roman"/>
          <w:i/>
          <w:sz w:val="28"/>
          <w:szCs w:val="28"/>
        </w:rPr>
        <w:t xml:space="preserve"> </w:t>
      </w:r>
      <w:r>
        <w:rPr>
          <w:rFonts w:ascii="Times New Roman" w:hAnsi="Times New Roman"/>
          <w:sz w:val="28"/>
          <w:szCs w:val="28"/>
        </w:rPr>
        <w:t xml:space="preserve">(“that which is remembered,” a category of Hindu scriptures less authoritative than </w:t>
      </w:r>
      <w:proofErr w:type="spellStart"/>
      <w:r w:rsidRPr="00A6150A">
        <w:rPr>
          <w:rFonts w:ascii="Times New Roman" w:hAnsi="Times New Roman"/>
          <w:i/>
          <w:sz w:val="28"/>
          <w:szCs w:val="28"/>
        </w:rPr>
        <w:t>śruti</w:t>
      </w:r>
      <w:proofErr w:type="spellEnd"/>
      <w:r>
        <w:rPr>
          <w:rFonts w:ascii="Times New Roman" w:hAnsi="Times New Roman"/>
          <w:sz w:val="28"/>
          <w:szCs w:val="28"/>
        </w:rPr>
        <w:t>, “that which is heard”)</w:t>
      </w:r>
    </w:p>
    <w:p w14:paraId="10DD1FA6" w14:textId="77777777" w:rsidR="00327358" w:rsidRPr="00FE20DD" w:rsidRDefault="00327358" w:rsidP="00327358">
      <w:pPr>
        <w:rPr>
          <w:rFonts w:ascii="Times New Roman" w:hAnsi="Times New Roman"/>
          <w:sz w:val="28"/>
          <w:szCs w:val="28"/>
        </w:rPr>
      </w:pPr>
    </w:p>
    <w:p w14:paraId="0E13CEFE" w14:textId="77777777" w:rsidR="00327358" w:rsidRPr="00FE20DD" w:rsidRDefault="00327358" w:rsidP="00327358">
      <w:pPr>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dh</w:t>
      </w:r>
      <w:proofErr w:type="gramEnd"/>
      <w:r>
        <w:rPr>
          <w:rFonts w:ascii="Times New Roman" w:hAnsi="Times New Roman"/>
          <w:sz w:val="28"/>
          <w:szCs w:val="28"/>
        </w:rPr>
        <w:t xml:space="preserve">, </w:t>
      </w:r>
      <w:proofErr w:type="spellStart"/>
      <w:r>
        <w:rPr>
          <w:rFonts w:ascii="Times New Roman" w:hAnsi="Times New Roman"/>
          <w:sz w:val="28"/>
          <w:szCs w:val="28"/>
        </w:rPr>
        <w:t>th</w:t>
      </w:r>
      <w:proofErr w:type="spellEnd"/>
      <w:r>
        <w:rPr>
          <w:rFonts w:ascii="Times New Roman" w:hAnsi="Times New Roman"/>
          <w:sz w:val="28"/>
          <w:szCs w:val="28"/>
        </w:rPr>
        <w:t xml:space="preserve">, </w:t>
      </w:r>
      <w:proofErr w:type="spellStart"/>
      <w:r>
        <w:rPr>
          <w:rFonts w:ascii="Times New Roman" w:hAnsi="Times New Roman"/>
          <w:sz w:val="28"/>
          <w:szCs w:val="28"/>
        </w:rPr>
        <w:t>bh</w:t>
      </w:r>
      <w:proofErr w:type="spellEnd"/>
      <w:r>
        <w:rPr>
          <w:rFonts w:ascii="Times New Roman" w:hAnsi="Times New Roman"/>
          <w:sz w:val="28"/>
          <w:szCs w:val="28"/>
        </w:rPr>
        <w:tab/>
      </w:r>
      <w:r>
        <w:rPr>
          <w:rFonts w:ascii="Times New Roman" w:hAnsi="Times New Roman"/>
          <w:sz w:val="28"/>
          <w:szCs w:val="28"/>
        </w:rPr>
        <w:tab/>
      </w:r>
      <w:r w:rsidRPr="00FE20DD">
        <w:rPr>
          <w:rFonts w:ascii="Times New Roman" w:hAnsi="Times New Roman"/>
          <w:sz w:val="28"/>
          <w:szCs w:val="28"/>
        </w:rPr>
        <w:t xml:space="preserve">an “h” directly after a consonant means that it is </w:t>
      </w:r>
    </w:p>
    <w:p w14:paraId="28F895C8" w14:textId="77777777" w:rsidR="00327358" w:rsidRPr="00FE20DD" w:rsidRDefault="00327358" w:rsidP="00327358">
      <w:pPr>
        <w:tabs>
          <w:tab w:val="left" w:pos="3060"/>
        </w:tabs>
        <w:ind w:left="2160"/>
        <w:rPr>
          <w:rFonts w:ascii="Times New Roman" w:hAnsi="Times New Roman"/>
          <w:sz w:val="28"/>
          <w:szCs w:val="28"/>
        </w:rPr>
      </w:pPr>
      <w:proofErr w:type="gramStart"/>
      <w:r w:rsidRPr="00FE20DD">
        <w:rPr>
          <w:rFonts w:ascii="Times New Roman" w:hAnsi="Times New Roman"/>
          <w:sz w:val="28"/>
          <w:szCs w:val="28"/>
        </w:rPr>
        <w:t>aspirated</w:t>
      </w:r>
      <w:proofErr w:type="gramEnd"/>
      <w:r w:rsidRPr="00FE20DD">
        <w:rPr>
          <w:rFonts w:ascii="Times New Roman" w:hAnsi="Times New Roman"/>
          <w:sz w:val="28"/>
          <w:szCs w:val="28"/>
        </w:rPr>
        <w:t>; that is, a smal</w:t>
      </w:r>
      <w:r>
        <w:rPr>
          <w:rFonts w:ascii="Times New Roman" w:hAnsi="Times New Roman"/>
          <w:sz w:val="28"/>
          <w:szCs w:val="28"/>
        </w:rPr>
        <w:t xml:space="preserve">l breath is exhaled while it is </w:t>
      </w:r>
      <w:r w:rsidRPr="00FE20DD">
        <w:rPr>
          <w:rFonts w:ascii="Times New Roman" w:hAnsi="Times New Roman"/>
          <w:sz w:val="28"/>
          <w:szCs w:val="28"/>
        </w:rPr>
        <w:t xml:space="preserve">pronounced.  </w:t>
      </w:r>
      <w:r>
        <w:rPr>
          <w:rFonts w:ascii="Times New Roman" w:hAnsi="Times New Roman"/>
          <w:sz w:val="28"/>
          <w:szCs w:val="28"/>
        </w:rPr>
        <w:t xml:space="preserve"> </w:t>
      </w:r>
      <w:r w:rsidRPr="00FE20DD">
        <w:rPr>
          <w:rFonts w:ascii="Times New Roman" w:hAnsi="Times New Roman"/>
          <w:sz w:val="28"/>
          <w:szCs w:val="28"/>
        </w:rPr>
        <w:t>“</w:t>
      </w:r>
      <w:proofErr w:type="spellStart"/>
      <w:r w:rsidRPr="00FE20DD">
        <w:rPr>
          <w:rFonts w:ascii="Times New Roman" w:hAnsi="Times New Roman"/>
          <w:sz w:val="28"/>
          <w:szCs w:val="28"/>
        </w:rPr>
        <w:t>Th</w:t>
      </w:r>
      <w:proofErr w:type="spellEnd"/>
      <w:r w:rsidRPr="00FE20DD">
        <w:rPr>
          <w:rFonts w:ascii="Times New Roman" w:hAnsi="Times New Roman"/>
          <w:sz w:val="28"/>
          <w:szCs w:val="28"/>
        </w:rPr>
        <w:t xml:space="preserve">” is never pronounced as in the English “the” or “theory.” </w:t>
      </w:r>
    </w:p>
    <w:p w14:paraId="6396D346" w14:textId="77777777" w:rsidR="00327358" w:rsidRPr="00FE20DD" w:rsidRDefault="00327358" w:rsidP="00327358">
      <w:pPr>
        <w:rPr>
          <w:rFonts w:ascii="Times New Roman" w:hAnsi="Times New Roman"/>
          <w:sz w:val="28"/>
          <w:szCs w:val="28"/>
        </w:rPr>
      </w:pPr>
    </w:p>
    <w:p w14:paraId="2C34186C" w14:textId="77777777" w:rsidR="00327358" w:rsidRPr="00FE20DD" w:rsidRDefault="00327358" w:rsidP="00327358">
      <w:pPr>
        <w:rPr>
          <w:rFonts w:ascii="Times New Roman" w:hAnsi="Times New Roman"/>
          <w:sz w:val="28"/>
          <w:szCs w:val="28"/>
        </w:rPr>
      </w:pPr>
      <w:r w:rsidRPr="00FE20DD">
        <w:rPr>
          <w:rFonts w:ascii="Times New Roman" w:hAnsi="Times New Roman"/>
          <w:sz w:val="28"/>
          <w:szCs w:val="28"/>
        </w:rPr>
        <w:t xml:space="preserve">Examples: </w:t>
      </w:r>
      <w:r w:rsidRPr="00FE20DD">
        <w:rPr>
          <w:rFonts w:ascii="Times New Roman" w:hAnsi="Times New Roman"/>
          <w:i/>
          <w:sz w:val="28"/>
          <w:szCs w:val="28"/>
        </w:rPr>
        <w:t xml:space="preserve">dharma </w:t>
      </w:r>
      <w:r w:rsidRPr="00FE20DD">
        <w:rPr>
          <w:rFonts w:ascii="Times New Roman" w:hAnsi="Times New Roman"/>
          <w:sz w:val="28"/>
          <w:szCs w:val="28"/>
        </w:rPr>
        <w:t>(Hindu usage: religious duty or action in accordan</w:t>
      </w:r>
      <w:r>
        <w:rPr>
          <w:rFonts w:ascii="Times New Roman" w:hAnsi="Times New Roman"/>
          <w:sz w:val="28"/>
          <w:szCs w:val="28"/>
        </w:rPr>
        <w:t xml:space="preserve">ce with the order of the world), </w:t>
      </w:r>
      <w:r w:rsidRPr="00C92C1C">
        <w:rPr>
          <w:rFonts w:ascii="Times New Roman" w:hAnsi="Times New Roman"/>
          <w:i/>
          <w:sz w:val="28"/>
          <w:szCs w:val="28"/>
        </w:rPr>
        <w:t xml:space="preserve">bhakti </w:t>
      </w:r>
      <w:r>
        <w:rPr>
          <w:rFonts w:ascii="Times New Roman" w:hAnsi="Times New Roman"/>
          <w:sz w:val="28"/>
          <w:szCs w:val="28"/>
        </w:rPr>
        <w:t xml:space="preserve">(devotional worship), </w:t>
      </w:r>
      <w:proofErr w:type="spellStart"/>
      <w:r>
        <w:rPr>
          <w:rFonts w:ascii="Times New Roman" w:hAnsi="Times New Roman"/>
          <w:sz w:val="28"/>
          <w:szCs w:val="28"/>
        </w:rPr>
        <w:t>Mahābhārata</w:t>
      </w:r>
      <w:proofErr w:type="spellEnd"/>
      <w:r>
        <w:rPr>
          <w:rFonts w:ascii="Times New Roman" w:hAnsi="Times New Roman"/>
          <w:sz w:val="28"/>
          <w:szCs w:val="28"/>
        </w:rPr>
        <w:t xml:space="preserve"> (Hindu epic).  </w:t>
      </w:r>
    </w:p>
    <w:p w14:paraId="565C5840" w14:textId="7B44CE3E" w:rsidR="00AE5582" w:rsidRDefault="00AE5582">
      <w:pPr>
        <w:autoSpaceDE/>
        <w:autoSpaceDN/>
        <w:rPr>
          <w:rFonts w:ascii="Times New Roman" w:hAnsi="Times New Roman"/>
          <w:szCs w:val="24"/>
        </w:rPr>
      </w:pPr>
      <w:r>
        <w:rPr>
          <w:rFonts w:ascii="Times New Roman" w:hAnsi="Times New Roman"/>
          <w:szCs w:val="24"/>
        </w:rPr>
        <w:br w:type="page"/>
      </w:r>
    </w:p>
    <w:p w14:paraId="07E6567E" w14:textId="77777777" w:rsidR="00AE5582" w:rsidRPr="00052FA8" w:rsidRDefault="00AE5582" w:rsidP="00AE5582">
      <w:pPr>
        <w:pStyle w:val="BodyText"/>
        <w:jc w:val="center"/>
        <w:rPr>
          <w:rFonts w:ascii="Times New Roman" w:hAnsi="Times New Roman"/>
          <w:b/>
          <w:sz w:val="22"/>
        </w:rPr>
      </w:pPr>
      <w:r w:rsidRPr="00052FA8">
        <w:rPr>
          <w:rFonts w:ascii="Times New Roman" w:hAnsi="Times New Roman"/>
          <w:b/>
          <w:caps/>
          <w:sz w:val="22"/>
        </w:rPr>
        <w:t>A</w:t>
      </w:r>
      <w:r w:rsidRPr="00052FA8">
        <w:rPr>
          <w:rFonts w:ascii="Times New Roman" w:hAnsi="Times New Roman"/>
          <w:b/>
          <w:sz w:val="22"/>
        </w:rPr>
        <w:t>ppendix A</w:t>
      </w:r>
    </w:p>
    <w:p w14:paraId="13B41104" w14:textId="5A56CD7B" w:rsidR="00AE5582" w:rsidRPr="00052FA8" w:rsidRDefault="00AE5582" w:rsidP="00AE5582">
      <w:pPr>
        <w:pStyle w:val="BodyText"/>
        <w:jc w:val="center"/>
        <w:rPr>
          <w:rFonts w:ascii="Times New Roman" w:hAnsi="Times New Roman"/>
          <w:b/>
          <w:sz w:val="22"/>
        </w:rPr>
      </w:pPr>
      <w:r w:rsidRPr="00052FA8">
        <w:rPr>
          <w:rFonts w:ascii="Times New Roman" w:hAnsi="Times New Roman"/>
          <w:b/>
          <w:sz w:val="22"/>
        </w:rPr>
        <w:t>Citation Format</w:t>
      </w:r>
    </w:p>
    <w:p w14:paraId="7DFD85FD" w14:textId="77777777" w:rsidR="00AE5582" w:rsidRPr="00052FA8" w:rsidRDefault="00AE5582" w:rsidP="00AE5582">
      <w:pPr>
        <w:rPr>
          <w:rFonts w:ascii="Times New Roman" w:hAnsi="Times New Roman"/>
          <w:sz w:val="22"/>
        </w:rPr>
      </w:pPr>
      <w:r w:rsidRPr="00052FA8">
        <w:rPr>
          <w:rFonts w:ascii="Times New Roman" w:hAnsi="Times New Roman"/>
          <w:sz w:val="22"/>
        </w:rPr>
        <w:t xml:space="preserve">For this class, I recommend that you use MLA in-text citation system for citing quotations and ideas that you have arrived at from reading other authors.  See Diane Hacker’s </w:t>
      </w:r>
      <w:r w:rsidRPr="00052FA8">
        <w:rPr>
          <w:rFonts w:ascii="Times New Roman" w:hAnsi="Times New Roman"/>
          <w:i/>
          <w:sz w:val="22"/>
        </w:rPr>
        <w:t>A Writer’s Reference</w:t>
      </w:r>
      <w:r w:rsidRPr="00052FA8">
        <w:rPr>
          <w:rFonts w:ascii="Times New Roman" w:hAnsi="Times New Roman"/>
          <w:sz w:val="22"/>
        </w:rPr>
        <w:t xml:space="preserve"> (Sixth Edition) for a complete discussion of this system.  Briefly, in this method of citation, one introduces the source in a signal phrase that gives the author’s name (first and last at first mention, last name only thereafter).  Parenthetical references follow the cited material supply the page number or numbers.  No abbreviations such as p. or pp. precede the page number, unless the absence of them would cause confusion for the reader.  These parenthetical references are keyed to a list of works cited, which is placed at the end of the paper.  This list is arranged alphabetically and may bear the title “Works Cited,” or “Bibliography.”  </w:t>
      </w:r>
    </w:p>
    <w:p w14:paraId="020A3C51" w14:textId="77777777" w:rsidR="00AE5582" w:rsidRPr="00052FA8" w:rsidRDefault="00AE5582" w:rsidP="00AE5582">
      <w:pPr>
        <w:pStyle w:val="BodyText"/>
        <w:rPr>
          <w:rFonts w:ascii="Times New Roman" w:hAnsi="Times New Roman"/>
          <w:b/>
          <w:color w:val="0000FF"/>
          <w:sz w:val="22"/>
          <w:u w:val="single"/>
        </w:rPr>
      </w:pPr>
    </w:p>
    <w:p w14:paraId="0D8DDDC5" w14:textId="4F15DC6C" w:rsidR="00AE5582" w:rsidRPr="00052FA8" w:rsidRDefault="00AE5582" w:rsidP="00AE5582">
      <w:pPr>
        <w:pStyle w:val="BodyText"/>
        <w:rPr>
          <w:rFonts w:ascii="Times New Roman" w:hAnsi="Times New Roman"/>
          <w:b/>
          <w:sz w:val="22"/>
        </w:rPr>
      </w:pPr>
      <w:r w:rsidRPr="00052FA8">
        <w:rPr>
          <w:rFonts w:ascii="Times New Roman" w:hAnsi="Times New Roman"/>
          <w:sz w:val="22"/>
        </w:rPr>
        <w:t xml:space="preserve">If you want to comment on a citation but do not want to do so in the body of the paper, you may add a footnote, which is easily done with the footnote function of your word processing software.  </w:t>
      </w:r>
    </w:p>
    <w:p w14:paraId="03637AC8" w14:textId="14B60064" w:rsidR="00AE5582" w:rsidRPr="00052FA8" w:rsidRDefault="00AE5582" w:rsidP="00AE5582">
      <w:pPr>
        <w:pStyle w:val="BodyText"/>
        <w:jc w:val="center"/>
        <w:rPr>
          <w:rFonts w:ascii="Times New Roman" w:hAnsi="Times New Roman"/>
          <w:b/>
          <w:caps/>
          <w:sz w:val="22"/>
        </w:rPr>
      </w:pPr>
      <w:r w:rsidRPr="00052FA8">
        <w:rPr>
          <w:rFonts w:ascii="Times New Roman" w:hAnsi="Times New Roman"/>
          <w:caps/>
          <w:sz w:val="22"/>
        </w:rPr>
        <w:t>Citation Example</w:t>
      </w:r>
    </w:p>
    <w:p w14:paraId="6F21D1B4" w14:textId="39DE2B97" w:rsidR="00AE5582" w:rsidRPr="00052FA8" w:rsidRDefault="00AE5582" w:rsidP="00AE5582">
      <w:pPr>
        <w:pStyle w:val="BodyText"/>
        <w:rPr>
          <w:rFonts w:ascii="Times New Roman" w:hAnsi="Times New Roman"/>
          <w:b/>
          <w:sz w:val="22"/>
        </w:rPr>
      </w:pPr>
      <w:r w:rsidRPr="00052FA8">
        <w:rPr>
          <w:rFonts w:ascii="Times New Roman" w:hAnsi="Times New Roman"/>
          <w:sz w:val="22"/>
        </w:rPr>
        <w:t xml:space="preserve">In </w:t>
      </w:r>
      <w:r w:rsidRPr="00052FA8">
        <w:rPr>
          <w:rFonts w:ascii="Times New Roman" w:hAnsi="Times New Roman"/>
          <w:i/>
          <w:sz w:val="22"/>
        </w:rPr>
        <w:t>Shamans, Mystics and Doctors</w:t>
      </w:r>
      <w:r w:rsidRPr="00052FA8">
        <w:rPr>
          <w:rFonts w:ascii="Times New Roman" w:hAnsi="Times New Roman"/>
          <w:sz w:val="22"/>
        </w:rPr>
        <w:t xml:space="preserve">, </w:t>
      </w:r>
      <w:proofErr w:type="spellStart"/>
      <w:r w:rsidRPr="00052FA8">
        <w:rPr>
          <w:rFonts w:ascii="Times New Roman" w:hAnsi="Times New Roman"/>
          <w:sz w:val="22"/>
        </w:rPr>
        <w:t>Sudhir</w:t>
      </w:r>
      <w:proofErr w:type="spellEnd"/>
      <w:r w:rsidRPr="00052FA8">
        <w:rPr>
          <w:rFonts w:ascii="Times New Roman" w:hAnsi="Times New Roman"/>
          <w:sz w:val="22"/>
        </w:rPr>
        <w:t xml:space="preserve"> </w:t>
      </w:r>
      <w:proofErr w:type="spellStart"/>
      <w:r w:rsidRPr="00052FA8">
        <w:rPr>
          <w:rFonts w:ascii="Times New Roman" w:hAnsi="Times New Roman"/>
          <w:sz w:val="22"/>
        </w:rPr>
        <w:t>Kakar</w:t>
      </w:r>
      <w:proofErr w:type="spellEnd"/>
      <w:r w:rsidRPr="00052FA8">
        <w:rPr>
          <w:rFonts w:ascii="Times New Roman" w:hAnsi="Times New Roman"/>
          <w:sz w:val="22"/>
        </w:rPr>
        <w:t xml:space="preserve"> argues that Indian medical systems depend on a distinctive sense of “freedom.”  He writes,  “Human freedom in the traditional Indian context, then, seems to imply an increase in the potential to experience different inner states while limiting action in the outer world” (272).  This notion of freedom inhering in mental states rather than external conditions is corroborated by the philosophy of Yoga.  Barbara </w:t>
      </w:r>
      <w:proofErr w:type="spellStart"/>
      <w:r w:rsidRPr="00052FA8">
        <w:rPr>
          <w:rFonts w:ascii="Times New Roman" w:hAnsi="Times New Roman"/>
          <w:sz w:val="22"/>
        </w:rPr>
        <w:t>Stoler</w:t>
      </w:r>
      <w:proofErr w:type="spellEnd"/>
      <w:r w:rsidRPr="00052FA8">
        <w:rPr>
          <w:rFonts w:ascii="Times New Roman" w:hAnsi="Times New Roman"/>
          <w:sz w:val="22"/>
        </w:rPr>
        <w:t xml:space="preserve"> Miller emphasizes this by titling the fourth section of </w:t>
      </w:r>
      <w:proofErr w:type="spellStart"/>
      <w:r w:rsidRPr="00052FA8">
        <w:rPr>
          <w:rFonts w:ascii="Times New Roman" w:hAnsi="Times New Roman"/>
          <w:sz w:val="22"/>
        </w:rPr>
        <w:t>Patanjali’s</w:t>
      </w:r>
      <w:proofErr w:type="spellEnd"/>
      <w:r w:rsidRPr="00052FA8">
        <w:rPr>
          <w:rFonts w:ascii="Times New Roman" w:hAnsi="Times New Roman"/>
          <w:sz w:val="22"/>
        </w:rPr>
        <w:t xml:space="preserve"> Yoga-Sutras, “Absolute Freedom” (74).  This is not to say that India lacks this-worldly thinkers who have worked hard to win political and social freedom by changing external conditions; rather, it is to emphasize the role that ascetic </w:t>
      </w:r>
      <w:proofErr w:type="gramStart"/>
      <w:r w:rsidRPr="00052FA8">
        <w:rPr>
          <w:rFonts w:ascii="Times New Roman" w:hAnsi="Times New Roman"/>
          <w:sz w:val="22"/>
        </w:rPr>
        <w:t>other-worldly</w:t>
      </w:r>
      <w:proofErr w:type="gramEnd"/>
      <w:r w:rsidRPr="00052FA8">
        <w:rPr>
          <w:rFonts w:ascii="Times New Roman" w:hAnsi="Times New Roman"/>
          <w:sz w:val="22"/>
        </w:rPr>
        <w:t xml:space="preserve"> thinkers have had in defining and shaping core Indian values.  </w:t>
      </w:r>
    </w:p>
    <w:p w14:paraId="0BEFAFA2" w14:textId="1B3B10EE" w:rsidR="00AE5582" w:rsidRPr="00052FA8" w:rsidRDefault="00AE5582" w:rsidP="00AE5582">
      <w:pPr>
        <w:pStyle w:val="BodyText"/>
        <w:rPr>
          <w:rFonts w:ascii="Times New Roman" w:hAnsi="Times New Roman"/>
          <w:b/>
          <w:sz w:val="22"/>
        </w:rPr>
      </w:pPr>
      <w:r w:rsidRPr="00052FA8">
        <w:rPr>
          <w:rFonts w:ascii="Times New Roman" w:hAnsi="Times New Roman"/>
          <w:sz w:val="22"/>
        </w:rPr>
        <w:t xml:space="preserve">[Note: It seems odd at first, but the concluding period or other punctuation mark must go outside the final quotation mark, and </w:t>
      </w:r>
      <w:r w:rsidRPr="00052FA8">
        <w:rPr>
          <w:rFonts w:ascii="Times New Roman" w:hAnsi="Times New Roman"/>
          <w:i/>
          <w:sz w:val="22"/>
        </w:rPr>
        <w:t>after</w:t>
      </w:r>
      <w:r w:rsidRPr="00052FA8">
        <w:rPr>
          <w:rFonts w:ascii="Times New Roman" w:hAnsi="Times New Roman"/>
          <w:sz w:val="22"/>
        </w:rPr>
        <w:t xml:space="preserve"> the closing parenthesis].</w:t>
      </w:r>
    </w:p>
    <w:p w14:paraId="580AAC91" w14:textId="44054278" w:rsidR="00AE5582" w:rsidRPr="00052FA8" w:rsidRDefault="00AE5582" w:rsidP="00AE5582">
      <w:pPr>
        <w:pStyle w:val="BodyText"/>
        <w:jc w:val="center"/>
        <w:rPr>
          <w:rFonts w:ascii="Times New Roman" w:hAnsi="Times New Roman"/>
          <w:b/>
          <w:sz w:val="22"/>
        </w:rPr>
      </w:pPr>
      <w:r w:rsidRPr="00052FA8">
        <w:rPr>
          <w:rFonts w:ascii="Times New Roman" w:hAnsi="Times New Roman"/>
          <w:sz w:val="22"/>
        </w:rPr>
        <w:t>Works Cited</w:t>
      </w:r>
    </w:p>
    <w:p w14:paraId="708F0C65" w14:textId="18D3BE6D" w:rsidR="00AE5582" w:rsidRPr="00052FA8" w:rsidRDefault="00AE5582" w:rsidP="00AE5582">
      <w:pPr>
        <w:pStyle w:val="BodyText"/>
        <w:ind w:left="720" w:hanging="720"/>
        <w:rPr>
          <w:rFonts w:ascii="Times New Roman" w:hAnsi="Times New Roman"/>
          <w:b/>
          <w:sz w:val="22"/>
        </w:rPr>
      </w:pPr>
      <w:proofErr w:type="spellStart"/>
      <w:r w:rsidRPr="00052FA8">
        <w:rPr>
          <w:rFonts w:ascii="Times New Roman" w:hAnsi="Times New Roman"/>
          <w:sz w:val="22"/>
        </w:rPr>
        <w:t>Dinnage</w:t>
      </w:r>
      <w:proofErr w:type="spellEnd"/>
      <w:r w:rsidRPr="00052FA8">
        <w:rPr>
          <w:rFonts w:ascii="Times New Roman" w:hAnsi="Times New Roman"/>
          <w:sz w:val="22"/>
        </w:rPr>
        <w:t xml:space="preserve">, Rosemary.  </w:t>
      </w:r>
      <w:proofErr w:type="gramStart"/>
      <w:r w:rsidRPr="00052FA8">
        <w:rPr>
          <w:rFonts w:ascii="Times New Roman" w:hAnsi="Times New Roman"/>
          <w:sz w:val="22"/>
        </w:rPr>
        <w:t xml:space="preserve">Review of </w:t>
      </w:r>
      <w:r w:rsidRPr="00052FA8">
        <w:rPr>
          <w:rFonts w:ascii="Times New Roman" w:hAnsi="Times New Roman"/>
          <w:i/>
          <w:sz w:val="22"/>
        </w:rPr>
        <w:t xml:space="preserve">Shamans, Mystics and Doctors, </w:t>
      </w:r>
      <w:r w:rsidRPr="00052FA8">
        <w:rPr>
          <w:rFonts w:ascii="Times New Roman" w:hAnsi="Times New Roman"/>
          <w:sz w:val="22"/>
        </w:rPr>
        <w:t xml:space="preserve">by </w:t>
      </w:r>
      <w:proofErr w:type="spellStart"/>
      <w:r w:rsidRPr="00052FA8">
        <w:rPr>
          <w:rFonts w:ascii="Times New Roman" w:hAnsi="Times New Roman"/>
          <w:sz w:val="22"/>
        </w:rPr>
        <w:t>Sudhir</w:t>
      </w:r>
      <w:proofErr w:type="spellEnd"/>
      <w:r w:rsidRPr="00052FA8">
        <w:rPr>
          <w:rFonts w:ascii="Times New Roman" w:hAnsi="Times New Roman"/>
          <w:sz w:val="22"/>
        </w:rPr>
        <w:t xml:space="preserve"> </w:t>
      </w:r>
      <w:proofErr w:type="spellStart"/>
      <w:r w:rsidRPr="00052FA8">
        <w:rPr>
          <w:rFonts w:ascii="Times New Roman" w:hAnsi="Times New Roman"/>
          <w:sz w:val="22"/>
        </w:rPr>
        <w:t>Kakar</w:t>
      </w:r>
      <w:proofErr w:type="spellEnd"/>
      <w:r w:rsidRPr="00052FA8">
        <w:rPr>
          <w:rFonts w:ascii="Times New Roman" w:hAnsi="Times New Roman"/>
          <w:sz w:val="22"/>
        </w:rPr>
        <w:t>.</w:t>
      </w:r>
      <w:proofErr w:type="gramEnd"/>
      <w:r w:rsidRPr="00052FA8">
        <w:rPr>
          <w:rFonts w:ascii="Times New Roman" w:hAnsi="Times New Roman"/>
          <w:sz w:val="22"/>
        </w:rPr>
        <w:t xml:space="preserve"> </w:t>
      </w:r>
      <w:r w:rsidRPr="00052FA8">
        <w:rPr>
          <w:rFonts w:ascii="Times New Roman" w:hAnsi="Times New Roman"/>
          <w:i/>
          <w:sz w:val="22"/>
        </w:rPr>
        <w:t>The New York Review of Books</w:t>
      </w:r>
      <w:r w:rsidRPr="00052FA8">
        <w:rPr>
          <w:rFonts w:ascii="Times New Roman" w:hAnsi="Times New Roman"/>
          <w:sz w:val="22"/>
        </w:rPr>
        <w:t xml:space="preserve"> 30 (February 17, 1983): 15.  Print. </w:t>
      </w:r>
    </w:p>
    <w:p w14:paraId="0FF67C15" w14:textId="0E3D245B" w:rsidR="00AE5582" w:rsidRPr="00052FA8" w:rsidRDefault="00AE5582" w:rsidP="00AE5582">
      <w:pPr>
        <w:pStyle w:val="BodyText"/>
        <w:ind w:left="720" w:hanging="720"/>
        <w:rPr>
          <w:rFonts w:ascii="Times New Roman" w:hAnsi="Times New Roman"/>
          <w:b/>
          <w:sz w:val="22"/>
        </w:rPr>
      </w:pPr>
      <w:proofErr w:type="spellStart"/>
      <w:r w:rsidRPr="00052FA8">
        <w:rPr>
          <w:rFonts w:ascii="Times New Roman" w:hAnsi="Times New Roman"/>
          <w:sz w:val="22"/>
        </w:rPr>
        <w:t>Eliade</w:t>
      </w:r>
      <w:proofErr w:type="spellEnd"/>
      <w:r w:rsidRPr="00052FA8">
        <w:rPr>
          <w:rFonts w:ascii="Times New Roman" w:hAnsi="Times New Roman"/>
          <w:sz w:val="22"/>
        </w:rPr>
        <w:t xml:space="preserve">, </w:t>
      </w:r>
      <w:proofErr w:type="spellStart"/>
      <w:r w:rsidRPr="00052FA8">
        <w:rPr>
          <w:rFonts w:ascii="Times New Roman" w:hAnsi="Times New Roman"/>
          <w:sz w:val="22"/>
        </w:rPr>
        <w:t>Mircea</w:t>
      </w:r>
      <w:proofErr w:type="spellEnd"/>
      <w:r w:rsidRPr="00052FA8">
        <w:rPr>
          <w:rFonts w:ascii="Times New Roman" w:hAnsi="Times New Roman"/>
          <w:sz w:val="22"/>
        </w:rPr>
        <w:t xml:space="preserve">.  </w:t>
      </w:r>
      <w:proofErr w:type="gramStart"/>
      <w:r w:rsidRPr="00052FA8">
        <w:rPr>
          <w:rFonts w:ascii="Times New Roman" w:hAnsi="Times New Roman"/>
          <w:i/>
          <w:sz w:val="22"/>
        </w:rPr>
        <w:t>Encyclopedia of Religion.</w:t>
      </w:r>
      <w:proofErr w:type="gramEnd"/>
      <w:r w:rsidRPr="00052FA8">
        <w:rPr>
          <w:rFonts w:ascii="Times New Roman" w:hAnsi="Times New Roman"/>
          <w:sz w:val="22"/>
        </w:rPr>
        <w:t xml:space="preserve"> </w:t>
      </w:r>
      <w:proofErr w:type="spellStart"/>
      <w:r w:rsidRPr="00052FA8">
        <w:rPr>
          <w:rFonts w:ascii="Times New Roman" w:hAnsi="Times New Roman"/>
          <w:sz w:val="22"/>
        </w:rPr>
        <w:t>S.v</w:t>
      </w:r>
      <w:proofErr w:type="spellEnd"/>
      <w:r w:rsidRPr="00052FA8">
        <w:rPr>
          <w:rFonts w:ascii="Times New Roman" w:hAnsi="Times New Roman"/>
          <w:sz w:val="22"/>
        </w:rPr>
        <w:t xml:space="preserve">.  “Soteriology: An Overview,” by </w:t>
      </w:r>
      <w:proofErr w:type="spellStart"/>
      <w:r w:rsidRPr="00052FA8">
        <w:rPr>
          <w:rFonts w:ascii="Times New Roman" w:hAnsi="Times New Roman"/>
          <w:sz w:val="22"/>
        </w:rPr>
        <w:t>Ninian</w:t>
      </w:r>
      <w:proofErr w:type="spellEnd"/>
      <w:r w:rsidRPr="00052FA8">
        <w:rPr>
          <w:rFonts w:ascii="Times New Roman" w:hAnsi="Times New Roman"/>
          <w:sz w:val="22"/>
        </w:rPr>
        <w:t xml:space="preserve"> Smart. New York: McMillan, 1987. Print. </w:t>
      </w:r>
    </w:p>
    <w:p w14:paraId="5080A9F4" w14:textId="5AA878D8" w:rsidR="00AE5582" w:rsidRPr="00052FA8" w:rsidRDefault="00AE5582" w:rsidP="00AE5582">
      <w:pPr>
        <w:pStyle w:val="BodyText"/>
        <w:ind w:left="720" w:hanging="720"/>
        <w:rPr>
          <w:rStyle w:val="owner"/>
          <w:rFonts w:ascii="Times New Roman" w:hAnsi="Times New Roman"/>
          <w:b/>
          <w:sz w:val="22"/>
        </w:rPr>
      </w:pPr>
      <w:r w:rsidRPr="00052FA8">
        <w:rPr>
          <w:rStyle w:val="owner"/>
          <w:rFonts w:ascii="Times New Roman" w:hAnsi="Times New Roman"/>
          <w:b/>
          <w:sz w:val="22"/>
        </w:rPr>
        <w:t>“</w:t>
      </w:r>
      <w:r w:rsidRPr="00052FA8">
        <w:rPr>
          <w:rStyle w:val="Strong"/>
          <w:rFonts w:ascii="Times New Roman" w:hAnsi="Times New Roman"/>
          <w:b w:val="0"/>
          <w:sz w:val="22"/>
        </w:rPr>
        <w:t>Hinduism</w:t>
      </w:r>
      <w:r w:rsidRPr="00052FA8">
        <w:rPr>
          <w:rStyle w:val="owner"/>
          <w:rFonts w:ascii="Times New Roman" w:hAnsi="Times New Roman"/>
          <w:b/>
          <w:sz w:val="22"/>
        </w:rPr>
        <w:t>.”</w:t>
      </w:r>
      <w:r w:rsidRPr="00052FA8">
        <w:rPr>
          <w:rStyle w:val="owner"/>
          <w:rFonts w:ascii="Times New Roman" w:hAnsi="Times New Roman"/>
          <w:sz w:val="22"/>
        </w:rPr>
        <w:t xml:space="preserve"> </w:t>
      </w:r>
      <w:proofErr w:type="spellStart"/>
      <w:r w:rsidRPr="00052FA8">
        <w:rPr>
          <w:rStyle w:val="owner"/>
          <w:rFonts w:ascii="Times New Roman" w:hAnsi="Times New Roman"/>
          <w:sz w:val="22"/>
        </w:rPr>
        <w:t>Encyclopædia</w:t>
      </w:r>
      <w:proofErr w:type="spellEnd"/>
      <w:r w:rsidRPr="00052FA8">
        <w:rPr>
          <w:rStyle w:val="owner"/>
          <w:rFonts w:ascii="Times New Roman" w:hAnsi="Times New Roman"/>
          <w:sz w:val="22"/>
        </w:rPr>
        <w:t xml:space="preserve"> Britannica. </w:t>
      </w:r>
      <w:proofErr w:type="spellStart"/>
      <w:r w:rsidRPr="00052FA8">
        <w:rPr>
          <w:rStyle w:val="owner"/>
          <w:rFonts w:ascii="Times New Roman" w:hAnsi="Times New Roman"/>
          <w:sz w:val="22"/>
        </w:rPr>
        <w:t>Encyclopædia</w:t>
      </w:r>
      <w:proofErr w:type="spellEnd"/>
      <w:r w:rsidRPr="00052FA8">
        <w:rPr>
          <w:rStyle w:val="owner"/>
          <w:rFonts w:ascii="Times New Roman" w:hAnsi="Times New Roman"/>
          <w:sz w:val="22"/>
        </w:rPr>
        <w:t xml:space="preserve"> Britannica Online, 2010.  Web. 25 Aug. 2010. &lt;</w:t>
      </w:r>
      <w:hyperlink r:id="rId12" w:history="1">
        <w:r w:rsidRPr="00052FA8">
          <w:rPr>
            <w:rStyle w:val="Hyperlink"/>
            <w:rFonts w:ascii="Times New Roman" w:eastAsia="ＭＳ ゴシック" w:hAnsi="Times New Roman"/>
            <w:b/>
            <w:sz w:val="22"/>
          </w:rPr>
          <w:t>http://www.britannica.com/EBchecked/topic/266312/Hinduism</w:t>
        </w:r>
      </w:hyperlink>
      <w:r w:rsidRPr="00052FA8">
        <w:rPr>
          <w:rStyle w:val="owner"/>
          <w:rFonts w:ascii="Times New Roman" w:hAnsi="Times New Roman"/>
          <w:sz w:val="22"/>
        </w:rPr>
        <w:t xml:space="preserve">&gt;.  </w:t>
      </w:r>
    </w:p>
    <w:p w14:paraId="1BEBA419" w14:textId="0C30E2BE" w:rsidR="00AE5582" w:rsidRPr="00052FA8" w:rsidRDefault="00AE5582" w:rsidP="00AE5582">
      <w:pPr>
        <w:pStyle w:val="BodyText"/>
        <w:ind w:left="720" w:hanging="720"/>
        <w:rPr>
          <w:rFonts w:ascii="Times New Roman" w:hAnsi="Times New Roman"/>
          <w:b/>
          <w:sz w:val="22"/>
        </w:rPr>
      </w:pPr>
      <w:proofErr w:type="spellStart"/>
      <w:r w:rsidRPr="00052FA8">
        <w:rPr>
          <w:rFonts w:ascii="Times New Roman" w:hAnsi="Times New Roman"/>
          <w:sz w:val="22"/>
        </w:rPr>
        <w:t>Kakar</w:t>
      </w:r>
      <w:proofErr w:type="spellEnd"/>
      <w:r w:rsidRPr="00052FA8">
        <w:rPr>
          <w:rFonts w:ascii="Times New Roman" w:hAnsi="Times New Roman"/>
          <w:sz w:val="22"/>
        </w:rPr>
        <w:t xml:space="preserve">, </w:t>
      </w:r>
      <w:proofErr w:type="spellStart"/>
      <w:r w:rsidRPr="00052FA8">
        <w:rPr>
          <w:rFonts w:ascii="Times New Roman" w:hAnsi="Times New Roman"/>
          <w:sz w:val="22"/>
        </w:rPr>
        <w:t>Sudhir</w:t>
      </w:r>
      <w:proofErr w:type="spellEnd"/>
      <w:r w:rsidRPr="00052FA8">
        <w:rPr>
          <w:rFonts w:ascii="Times New Roman" w:hAnsi="Times New Roman"/>
          <w:sz w:val="22"/>
        </w:rPr>
        <w:t xml:space="preserve">.  </w:t>
      </w:r>
      <w:r w:rsidRPr="00052FA8">
        <w:rPr>
          <w:rFonts w:ascii="Times New Roman" w:hAnsi="Times New Roman"/>
          <w:i/>
          <w:sz w:val="22"/>
        </w:rPr>
        <w:t>Shamans, Mystics and Doctors: A Psychological Inquiry into India and Its Healing Traditions</w:t>
      </w:r>
      <w:r w:rsidRPr="00052FA8">
        <w:rPr>
          <w:rFonts w:ascii="Times New Roman" w:hAnsi="Times New Roman"/>
          <w:sz w:val="22"/>
        </w:rPr>
        <w:t xml:space="preserve">.  Chicago: The University of Chicago Press, 1982. Print. </w:t>
      </w:r>
    </w:p>
    <w:p w14:paraId="22EB58EE" w14:textId="4A77588E" w:rsidR="00AE5582" w:rsidRPr="00052FA8" w:rsidRDefault="00AE5582" w:rsidP="00AE5582">
      <w:pPr>
        <w:pStyle w:val="BodyText"/>
        <w:ind w:left="720" w:hanging="720"/>
        <w:rPr>
          <w:rFonts w:ascii="Times New Roman" w:hAnsi="Times New Roman"/>
          <w:b/>
          <w:sz w:val="22"/>
        </w:rPr>
      </w:pPr>
      <w:r w:rsidRPr="00052FA8">
        <w:rPr>
          <w:rFonts w:ascii="Times New Roman" w:hAnsi="Times New Roman"/>
          <w:sz w:val="22"/>
        </w:rPr>
        <w:t xml:space="preserve">_____. “Psychoanalysis and Religious Healing: Siblings or Strangers?”  </w:t>
      </w:r>
      <w:r w:rsidRPr="00052FA8">
        <w:rPr>
          <w:rFonts w:ascii="Times New Roman" w:hAnsi="Times New Roman"/>
          <w:i/>
          <w:sz w:val="22"/>
        </w:rPr>
        <w:t xml:space="preserve">Journal of the American Academy of </w:t>
      </w:r>
      <w:proofErr w:type="gramStart"/>
      <w:r w:rsidRPr="00052FA8">
        <w:rPr>
          <w:rFonts w:ascii="Times New Roman" w:hAnsi="Times New Roman"/>
          <w:i/>
          <w:sz w:val="22"/>
        </w:rPr>
        <w:t>Religion</w:t>
      </w:r>
      <w:r w:rsidRPr="00052FA8">
        <w:rPr>
          <w:rFonts w:ascii="Times New Roman" w:hAnsi="Times New Roman"/>
          <w:sz w:val="22"/>
        </w:rPr>
        <w:t xml:space="preserve">  53</w:t>
      </w:r>
      <w:proofErr w:type="gramEnd"/>
      <w:r w:rsidRPr="00052FA8">
        <w:rPr>
          <w:rFonts w:ascii="Times New Roman" w:hAnsi="Times New Roman"/>
          <w:sz w:val="22"/>
        </w:rPr>
        <w:t xml:space="preserve"> (December 1985): 841-53. Print. </w:t>
      </w:r>
    </w:p>
    <w:p w14:paraId="39BF74A8" w14:textId="77777777" w:rsidR="00AE5582" w:rsidRPr="00052FA8" w:rsidRDefault="00AE5582" w:rsidP="00AE5582">
      <w:pPr>
        <w:ind w:left="720" w:hanging="720"/>
        <w:rPr>
          <w:rFonts w:ascii="Times New Roman" w:hAnsi="Times New Roman"/>
          <w:sz w:val="22"/>
        </w:rPr>
      </w:pPr>
      <w:r w:rsidRPr="00052FA8">
        <w:rPr>
          <w:rFonts w:ascii="Times New Roman" w:hAnsi="Times New Roman"/>
          <w:sz w:val="22"/>
        </w:rPr>
        <w:t xml:space="preserve">Miller, Barbara </w:t>
      </w:r>
      <w:proofErr w:type="spellStart"/>
      <w:r w:rsidRPr="00052FA8">
        <w:rPr>
          <w:rFonts w:ascii="Times New Roman" w:hAnsi="Times New Roman"/>
          <w:sz w:val="22"/>
        </w:rPr>
        <w:t>Stoler</w:t>
      </w:r>
      <w:proofErr w:type="spellEnd"/>
      <w:r w:rsidRPr="00052FA8">
        <w:rPr>
          <w:rFonts w:ascii="Times New Roman" w:hAnsi="Times New Roman"/>
          <w:sz w:val="22"/>
        </w:rPr>
        <w:t xml:space="preserve">.  </w:t>
      </w:r>
      <w:r w:rsidRPr="00052FA8">
        <w:rPr>
          <w:rFonts w:ascii="Times New Roman" w:hAnsi="Times New Roman"/>
          <w:i/>
          <w:sz w:val="22"/>
        </w:rPr>
        <w:t xml:space="preserve">Yoga: Discipline of Freedom.   </w:t>
      </w:r>
      <w:r w:rsidRPr="00052FA8">
        <w:rPr>
          <w:rFonts w:ascii="Times New Roman" w:hAnsi="Times New Roman"/>
          <w:sz w:val="22"/>
        </w:rPr>
        <w:t xml:space="preserve">New York: Bantam Books, 1986.  </w:t>
      </w:r>
    </w:p>
    <w:p w14:paraId="5F8D2F01" w14:textId="77777777" w:rsidR="00AE5582" w:rsidRPr="00052FA8" w:rsidRDefault="00AE5582" w:rsidP="00AE5582">
      <w:pPr>
        <w:ind w:left="720" w:hanging="720"/>
        <w:rPr>
          <w:rFonts w:ascii="Times New Roman" w:hAnsi="Times New Roman"/>
          <w:sz w:val="22"/>
        </w:rPr>
      </w:pPr>
    </w:p>
    <w:p w14:paraId="46511706" w14:textId="2FED1CF8" w:rsidR="00AE5582" w:rsidRPr="00052FA8" w:rsidRDefault="00AE5582">
      <w:pPr>
        <w:autoSpaceDE/>
        <w:autoSpaceDN/>
        <w:rPr>
          <w:rFonts w:ascii="Times New Roman" w:hAnsi="Times New Roman"/>
          <w:sz w:val="22"/>
        </w:rPr>
      </w:pPr>
      <w:r w:rsidRPr="00052FA8">
        <w:rPr>
          <w:rFonts w:ascii="Times New Roman" w:hAnsi="Times New Roman"/>
          <w:sz w:val="22"/>
        </w:rPr>
        <w:br w:type="page"/>
      </w:r>
    </w:p>
    <w:p w14:paraId="367D1D20" w14:textId="5B83CB32" w:rsidR="00AE5582" w:rsidRPr="00052FA8" w:rsidRDefault="00AE5582" w:rsidP="00AE5582">
      <w:pPr>
        <w:ind w:left="720" w:hanging="720"/>
        <w:jc w:val="center"/>
        <w:rPr>
          <w:rFonts w:ascii="Times New Roman" w:hAnsi="Times New Roman"/>
          <w:b/>
          <w:sz w:val="22"/>
          <w:szCs w:val="22"/>
        </w:rPr>
      </w:pPr>
      <w:r w:rsidRPr="00052FA8">
        <w:rPr>
          <w:rFonts w:ascii="Times New Roman" w:hAnsi="Times New Roman"/>
          <w:b/>
          <w:sz w:val="22"/>
          <w:szCs w:val="22"/>
        </w:rPr>
        <w:t>Appendix C</w:t>
      </w:r>
    </w:p>
    <w:p w14:paraId="6A1716A0" w14:textId="77777777" w:rsidR="00AE5582" w:rsidRPr="00052FA8" w:rsidRDefault="00AE5582" w:rsidP="00AE5582">
      <w:pPr>
        <w:jc w:val="center"/>
        <w:rPr>
          <w:rFonts w:ascii="Times New Roman" w:hAnsi="Times New Roman"/>
          <w:b/>
          <w:sz w:val="22"/>
          <w:szCs w:val="22"/>
        </w:rPr>
      </w:pPr>
      <w:r w:rsidRPr="00052FA8">
        <w:rPr>
          <w:rFonts w:ascii="Times New Roman" w:hAnsi="Times New Roman"/>
          <w:b/>
          <w:sz w:val="22"/>
          <w:szCs w:val="22"/>
        </w:rPr>
        <w:t>RE 330: Yoga: History, Theory, Practice</w:t>
      </w:r>
    </w:p>
    <w:p w14:paraId="12CBF3AF" w14:textId="77777777" w:rsidR="00AE5582" w:rsidRPr="00052FA8" w:rsidRDefault="00AE5582" w:rsidP="00AE5582">
      <w:pPr>
        <w:jc w:val="center"/>
        <w:rPr>
          <w:rFonts w:ascii="Times New Roman" w:hAnsi="Times New Roman"/>
          <w:b/>
          <w:sz w:val="22"/>
          <w:szCs w:val="22"/>
        </w:rPr>
      </w:pPr>
      <w:r w:rsidRPr="00052FA8">
        <w:rPr>
          <w:rFonts w:ascii="Times New Roman" w:hAnsi="Times New Roman"/>
          <w:b/>
          <w:sz w:val="22"/>
          <w:szCs w:val="22"/>
        </w:rPr>
        <w:t>Research Paper Project</w:t>
      </w:r>
    </w:p>
    <w:p w14:paraId="35504835" w14:textId="77777777" w:rsidR="00AE5582" w:rsidRPr="00052FA8" w:rsidRDefault="00AE5582" w:rsidP="00AE5582">
      <w:pPr>
        <w:rPr>
          <w:rFonts w:ascii="Times New Roman" w:hAnsi="Times New Roman"/>
          <w:b/>
          <w:sz w:val="22"/>
          <w:szCs w:val="22"/>
        </w:rPr>
      </w:pPr>
    </w:p>
    <w:p w14:paraId="63EEE59B" w14:textId="77777777" w:rsidR="00AE5582" w:rsidRPr="00052FA8" w:rsidRDefault="00AE5582" w:rsidP="00AE5582">
      <w:pPr>
        <w:ind w:firstLine="720"/>
        <w:rPr>
          <w:rFonts w:ascii="Times New Roman" w:hAnsi="Times New Roman"/>
          <w:sz w:val="22"/>
          <w:szCs w:val="22"/>
        </w:rPr>
      </w:pPr>
      <w:r w:rsidRPr="00052FA8">
        <w:rPr>
          <w:rFonts w:ascii="Times New Roman" w:hAnsi="Times New Roman"/>
          <w:sz w:val="22"/>
          <w:szCs w:val="22"/>
        </w:rPr>
        <w:t xml:space="preserve">As part of the requirements for this course, you will be asked to prepare a 12-15 page long research paper on a question related to some aspect of the many diverse practices, theories and histories related to yoga. The refinement of this question will be an ongoing process, but it is important to begin your research with some kind of question in mind.  A good question is one that requires you not only to do research, but more importantly to think about the material.  A simplistic, not so good question is one that can be answered quickly, by just looking at websites or a single book.  Examples of simplistic questions might be, “What are the different yoga </w:t>
      </w:r>
      <w:proofErr w:type="spellStart"/>
      <w:r w:rsidRPr="00052FA8">
        <w:rPr>
          <w:rFonts w:ascii="Times New Roman" w:hAnsi="Times New Roman"/>
          <w:sz w:val="22"/>
          <w:szCs w:val="22"/>
        </w:rPr>
        <w:t>asasnas</w:t>
      </w:r>
      <w:proofErr w:type="spellEnd"/>
      <w:r w:rsidRPr="00052FA8">
        <w:rPr>
          <w:rFonts w:ascii="Times New Roman" w:hAnsi="Times New Roman"/>
          <w:sz w:val="22"/>
          <w:szCs w:val="22"/>
        </w:rPr>
        <w:t xml:space="preserve">?”  A more promising question might be, “What are the historical roots of the different yoga </w:t>
      </w:r>
      <w:proofErr w:type="spellStart"/>
      <w:r w:rsidRPr="00052FA8">
        <w:rPr>
          <w:rFonts w:ascii="Times New Roman" w:hAnsi="Times New Roman"/>
          <w:sz w:val="22"/>
          <w:szCs w:val="22"/>
        </w:rPr>
        <w:t>asanas</w:t>
      </w:r>
      <w:proofErr w:type="spellEnd"/>
      <w:r w:rsidRPr="00052FA8">
        <w:rPr>
          <w:rFonts w:ascii="Times New Roman" w:hAnsi="Times New Roman"/>
          <w:sz w:val="22"/>
          <w:szCs w:val="22"/>
        </w:rPr>
        <w:t xml:space="preserve"> found in yoga classes today, such as </w:t>
      </w:r>
      <w:proofErr w:type="spellStart"/>
      <w:r w:rsidRPr="00052FA8">
        <w:rPr>
          <w:rFonts w:ascii="Times New Roman" w:hAnsi="Times New Roman"/>
          <w:sz w:val="22"/>
          <w:szCs w:val="22"/>
        </w:rPr>
        <w:t>Padmasasna</w:t>
      </w:r>
      <w:proofErr w:type="spellEnd"/>
      <w:r w:rsidRPr="00052FA8">
        <w:rPr>
          <w:rFonts w:ascii="Times New Roman" w:hAnsi="Times New Roman"/>
          <w:sz w:val="22"/>
          <w:szCs w:val="22"/>
        </w:rPr>
        <w:t xml:space="preserve">, </w:t>
      </w:r>
      <w:proofErr w:type="spellStart"/>
      <w:r w:rsidRPr="00052FA8">
        <w:rPr>
          <w:rFonts w:ascii="Times New Roman" w:hAnsi="Times New Roman"/>
          <w:sz w:val="22"/>
          <w:szCs w:val="22"/>
        </w:rPr>
        <w:t>Sivasana</w:t>
      </w:r>
      <w:proofErr w:type="spellEnd"/>
      <w:r w:rsidRPr="00052FA8">
        <w:rPr>
          <w:rFonts w:ascii="Times New Roman" w:hAnsi="Times New Roman"/>
          <w:sz w:val="22"/>
          <w:szCs w:val="22"/>
        </w:rPr>
        <w:t>, and Proud Warrior? What evidence supports these historical narratives?  What desires or designs motivate them?”  The first question is not bad, but it is too general.  Answering the latter questions would require deeper research, but would definitely deliver more interesting and original insights into the history of yoga, and the claims advanced to support different historical narratives surrounding yoga.  Your answer need not be definitive and final; in fact, one indication of a well-chosen question is that it is open to multiple answers, and bears repeated asking.  Sometimes the most appropriate ending to a paper is to ask another question that has been raised by your discussion.</w:t>
      </w:r>
    </w:p>
    <w:p w14:paraId="5EEB48AB" w14:textId="77777777" w:rsidR="00AE5582" w:rsidRPr="00052FA8" w:rsidRDefault="00AE5582" w:rsidP="00AE5582">
      <w:pPr>
        <w:ind w:firstLine="720"/>
        <w:rPr>
          <w:rFonts w:ascii="Times New Roman" w:hAnsi="Times New Roman"/>
          <w:sz w:val="22"/>
          <w:szCs w:val="22"/>
        </w:rPr>
      </w:pPr>
      <w:r w:rsidRPr="00052FA8">
        <w:rPr>
          <w:rFonts w:ascii="Times New Roman" w:hAnsi="Times New Roman"/>
          <w:sz w:val="22"/>
          <w:szCs w:val="22"/>
        </w:rPr>
        <w:t xml:space="preserve">The first step of research usually involves arriving at an overall understanding of the phenomenon, issue, person or practice about which you’ve developed a guiding question.  This will help you to focus your topic and to refine your guiding research question and hypotheses.   Further research will ideally lead up to the second, equally important step, which is gaining a critical perspective on the different sources dealing with your topic.  One of the intermediary assignments leading up to the final paper will be a bibliography and focus paper, which asks you to reflect on the research process so far, and what more you need to do.  This will lead to the third step, which is to create an outline and begin drafting the paper itself.   Through repeated iterations of drafting, editing, rewriting, rethinking the outline, and more drafting, you will create a coherent research paper that presents and defends a particular answer to the question that has guided your research.  Finally, during the last two weeks of class you will present your findings in a power point slide presentation using the </w:t>
      </w:r>
      <w:proofErr w:type="spellStart"/>
      <w:r w:rsidRPr="00052FA8">
        <w:rPr>
          <w:rFonts w:ascii="Times New Roman" w:hAnsi="Times New Roman"/>
          <w:i/>
          <w:sz w:val="22"/>
          <w:szCs w:val="22"/>
        </w:rPr>
        <w:t>PechaKucha</w:t>
      </w:r>
      <w:proofErr w:type="spellEnd"/>
      <w:r w:rsidRPr="00052FA8">
        <w:rPr>
          <w:rFonts w:ascii="Times New Roman" w:hAnsi="Times New Roman"/>
          <w:i/>
          <w:sz w:val="22"/>
          <w:szCs w:val="22"/>
        </w:rPr>
        <w:t xml:space="preserve"> </w:t>
      </w:r>
      <w:r w:rsidRPr="00052FA8">
        <w:rPr>
          <w:rFonts w:ascii="Times New Roman" w:hAnsi="Times New Roman"/>
          <w:sz w:val="22"/>
          <w:szCs w:val="22"/>
        </w:rPr>
        <w:t>style (http://www.pechakucha.org/)</w:t>
      </w:r>
    </w:p>
    <w:p w14:paraId="5972D8BE" w14:textId="06742FD8" w:rsidR="00AE5582" w:rsidRDefault="00AE5582" w:rsidP="00AE5582">
      <w:pPr>
        <w:rPr>
          <w:rFonts w:ascii="Times New Roman" w:hAnsi="Times New Roman"/>
          <w:sz w:val="22"/>
          <w:szCs w:val="22"/>
        </w:rPr>
      </w:pPr>
      <w:r w:rsidRPr="00052FA8">
        <w:rPr>
          <w:rFonts w:ascii="Times New Roman" w:hAnsi="Times New Roman"/>
          <w:sz w:val="22"/>
          <w:szCs w:val="22"/>
        </w:rPr>
        <w:tab/>
        <w:t>The key to a successful paper is to understand that writing is a process. The final two weeks of the semester should largely be spent writing, not doing new research.  Showing a first draft of the paper to a friend, classmate or writing tutor is an invaluable way to get feedback on how clearly you have presented and discussed your material.  Taking advantage of the option to hand in a first draft to me, which will not be graded, is another way to improve the paper.  Such feedback will allow you to improve the final pap</w:t>
      </w:r>
      <w:r w:rsidR="00052FA8">
        <w:rPr>
          <w:rFonts w:ascii="Times New Roman" w:hAnsi="Times New Roman"/>
          <w:sz w:val="22"/>
          <w:szCs w:val="22"/>
        </w:rPr>
        <w:t>er.</w:t>
      </w:r>
    </w:p>
    <w:p w14:paraId="0C1834C4" w14:textId="77777777" w:rsidR="00052FA8" w:rsidRDefault="00052FA8" w:rsidP="00AE5582">
      <w:pPr>
        <w:rPr>
          <w:rFonts w:ascii="Times New Roman" w:hAnsi="Times New Roman"/>
          <w:sz w:val="22"/>
          <w:szCs w:val="22"/>
        </w:rPr>
      </w:pPr>
    </w:p>
    <w:p w14:paraId="25F1D056" w14:textId="77777777" w:rsidR="00AE5582" w:rsidRPr="00052FA8" w:rsidRDefault="00AE5582" w:rsidP="00AE5582">
      <w:pPr>
        <w:rPr>
          <w:rFonts w:ascii="Times New Roman" w:hAnsi="Times New Roman"/>
          <w:sz w:val="22"/>
          <w:szCs w:val="22"/>
        </w:rPr>
      </w:pPr>
    </w:p>
    <w:p w14:paraId="48D22884" w14:textId="77777777" w:rsidR="00AE5582" w:rsidRPr="00052FA8" w:rsidRDefault="00AE5582" w:rsidP="00AE5582">
      <w:pPr>
        <w:jc w:val="center"/>
        <w:rPr>
          <w:rFonts w:ascii="Times New Roman" w:hAnsi="Times New Roman"/>
          <w:b/>
          <w:sz w:val="22"/>
          <w:szCs w:val="22"/>
        </w:rPr>
      </w:pPr>
      <w:r w:rsidRPr="00052FA8">
        <w:rPr>
          <w:rFonts w:ascii="Times New Roman" w:hAnsi="Times New Roman"/>
          <w:b/>
          <w:sz w:val="22"/>
          <w:szCs w:val="22"/>
        </w:rPr>
        <w:t>The Bare Bones</w:t>
      </w:r>
    </w:p>
    <w:p w14:paraId="41692F69" w14:textId="77777777" w:rsidR="00AE5582" w:rsidRPr="00052FA8" w:rsidRDefault="00AE5582" w:rsidP="00AE5582">
      <w:pPr>
        <w:rPr>
          <w:rFonts w:ascii="Times New Roman" w:hAnsi="Times New Roman"/>
          <w:sz w:val="22"/>
          <w:szCs w:val="22"/>
        </w:rPr>
      </w:pPr>
    </w:p>
    <w:p w14:paraId="7B4CB8B7" w14:textId="77777777" w:rsidR="00AE5582" w:rsidRPr="00052FA8" w:rsidRDefault="00AE5582" w:rsidP="00AE5582">
      <w:pPr>
        <w:ind w:left="720"/>
        <w:rPr>
          <w:rFonts w:ascii="Times New Roman" w:hAnsi="Times New Roman"/>
          <w:sz w:val="22"/>
          <w:szCs w:val="22"/>
        </w:rPr>
      </w:pPr>
      <w:r w:rsidRPr="00052FA8">
        <w:rPr>
          <w:rFonts w:ascii="Times New Roman" w:hAnsi="Times New Roman"/>
          <w:sz w:val="22"/>
          <w:szCs w:val="22"/>
        </w:rPr>
        <w:t>[1</w:t>
      </w:r>
      <w:proofErr w:type="gramStart"/>
      <w:r w:rsidRPr="00052FA8">
        <w:rPr>
          <w:rFonts w:ascii="Times New Roman" w:hAnsi="Times New Roman"/>
          <w:sz w:val="22"/>
          <w:szCs w:val="22"/>
        </w:rPr>
        <w:t>]  On</w:t>
      </w:r>
      <w:proofErr w:type="gramEnd"/>
      <w:r w:rsidRPr="00052FA8">
        <w:rPr>
          <w:rFonts w:ascii="Times New Roman" w:hAnsi="Times New Roman"/>
          <w:sz w:val="22"/>
          <w:szCs w:val="22"/>
        </w:rPr>
        <w:t xml:space="preserve"> </w:t>
      </w:r>
      <w:r w:rsidRPr="00052FA8">
        <w:rPr>
          <w:rFonts w:ascii="Times New Roman" w:hAnsi="Times New Roman"/>
          <w:b/>
          <w:sz w:val="22"/>
          <w:szCs w:val="22"/>
        </w:rPr>
        <w:t xml:space="preserve">Thursday, October 13th, </w:t>
      </w:r>
      <w:r w:rsidRPr="00052FA8">
        <w:rPr>
          <w:rFonts w:ascii="Times New Roman" w:hAnsi="Times New Roman"/>
          <w:sz w:val="22"/>
          <w:szCs w:val="22"/>
        </w:rPr>
        <w:t xml:space="preserve">we will meet in the library for a </w:t>
      </w:r>
      <w:r w:rsidRPr="00052FA8">
        <w:rPr>
          <w:rFonts w:ascii="Times New Roman" w:hAnsi="Times New Roman"/>
          <w:b/>
          <w:sz w:val="22"/>
          <w:szCs w:val="22"/>
        </w:rPr>
        <w:t>hands-on research session</w:t>
      </w:r>
      <w:r w:rsidRPr="00052FA8">
        <w:rPr>
          <w:rFonts w:ascii="Times New Roman" w:hAnsi="Times New Roman"/>
          <w:sz w:val="22"/>
          <w:szCs w:val="22"/>
        </w:rPr>
        <w:t xml:space="preserve">. The point of the research session is to gather a number of different sources related to your topic and order </w:t>
      </w:r>
      <w:proofErr w:type="gramStart"/>
      <w:r w:rsidRPr="00052FA8">
        <w:rPr>
          <w:rFonts w:ascii="Times New Roman" w:hAnsi="Times New Roman"/>
          <w:sz w:val="22"/>
          <w:szCs w:val="22"/>
        </w:rPr>
        <w:t>those which</w:t>
      </w:r>
      <w:proofErr w:type="gramEnd"/>
      <w:r w:rsidRPr="00052FA8">
        <w:rPr>
          <w:rFonts w:ascii="Times New Roman" w:hAnsi="Times New Roman"/>
          <w:sz w:val="22"/>
          <w:szCs w:val="22"/>
        </w:rPr>
        <w:t xml:space="preserve"> our library does not own. One of the research librarians and I will be on hand to help you find materials and for consultation regarding sources.  </w:t>
      </w:r>
    </w:p>
    <w:p w14:paraId="4957420F" w14:textId="77777777" w:rsidR="00AE5582" w:rsidRPr="00052FA8" w:rsidRDefault="00AE5582" w:rsidP="00AE5582">
      <w:pPr>
        <w:ind w:left="720"/>
        <w:rPr>
          <w:rFonts w:ascii="Times New Roman" w:hAnsi="Times New Roman"/>
          <w:i/>
          <w:sz w:val="22"/>
          <w:szCs w:val="22"/>
        </w:rPr>
      </w:pPr>
      <w:r w:rsidRPr="00052FA8">
        <w:rPr>
          <w:rFonts w:ascii="Times New Roman" w:hAnsi="Times New Roman"/>
          <w:sz w:val="22"/>
          <w:szCs w:val="22"/>
        </w:rPr>
        <w:tab/>
      </w:r>
      <w:r w:rsidRPr="00052FA8">
        <w:rPr>
          <w:rFonts w:ascii="Times New Roman" w:hAnsi="Times New Roman"/>
          <w:b/>
          <w:sz w:val="22"/>
          <w:szCs w:val="22"/>
        </w:rPr>
        <w:t xml:space="preserve">Due: Wednesday, October 12th, by 5 pm.  </w:t>
      </w:r>
      <w:r w:rsidRPr="00052FA8">
        <w:rPr>
          <w:rFonts w:ascii="Times New Roman" w:hAnsi="Times New Roman"/>
          <w:sz w:val="22"/>
          <w:szCs w:val="22"/>
        </w:rPr>
        <w:t xml:space="preserve">Please email me a </w:t>
      </w:r>
      <w:r w:rsidRPr="00052FA8">
        <w:rPr>
          <w:rFonts w:ascii="Times New Roman" w:hAnsi="Times New Roman"/>
          <w:b/>
          <w:sz w:val="22"/>
          <w:szCs w:val="22"/>
        </w:rPr>
        <w:t>brief description of a topic</w:t>
      </w:r>
      <w:r w:rsidRPr="00052FA8">
        <w:rPr>
          <w:rFonts w:ascii="Times New Roman" w:hAnsi="Times New Roman"/>
          <w:sz w:val="22"/>
          <w:szCs w:val="22"/>
        </w:rPr>
        <w:t xml:space="preserve"> (or topics), phrased in the form of a question, and how you want to go about investigating it (them)  (i.e. what perspectives you hope to look into, what sources you have found already).    You are not committed to this topic--in fact, it is likely that it will change in the course of your research. </w:t>
      </w:r>
      <w:r w:rsidRPr="00052FA8">
        <w:rPr>
          <w:rFonts w:ascii="Times New Roman" w:hAnsi="Times New Roman"/>
          <w:i/>
          <w:sz w:val="22"/>
          <w:szCs w:val="22"/>
        </w:rPr>
        <w:t xml:space="preserve">But you must hand in a topic by 5 pm this day.  </w:t>
      </w:r>
    </w:p>
    <w:p w14:paraId="338E23C6" w14:textId="77777777" w:rsidR="00AE5582" w:rsidRPr="00052FA8" w:rsidRDefault="00AE5582" w:rsidP="00AE5582">
      <w:pPr>
        <w:ind w:left="720"/>
        <w:rPr>
          <w:rFonts w:ascii="Times New Roman" w:hAnsi="Times New Roman"/>
          <w:sz w:val="22"/>
          <w:szCs w:val="22"/>
        </w:rPr>
      </w:pPr>
    </w:p>
    <w:p w14:paraId="6EFF331A" w14:textId="77777777" w:rsidR="00AE5582" w:rsidRPr="00052FA8" w:rsidRDefault="00AE5582" w:rsidP="00AE5582">
      <w:pPr>
        <w:ind w:left="720"/>
        <w:rPr>
          <w:rFonts w:ascii="Times New Roman" w:hAnsi="Times New Roman"/>
          <w:sz w:val="22"/>
          <w:szCs w:val="22"/>
        </w:rPr>
      </w:pPr>
      <w:r w:rsidRPr="00052FA8">
        <w:rPr>
          <w:rFonts w:ascii="Times New Roman" w:hAnsi="Times New Roman"/>
          <w:sz w:val="22"/>
          <w:szCs w:val="22"/>
        </w:rPr>
        <w:t>[2</w:t>
      </w:r>
      <w:proofErr w:type="gramStart"/>
      <w:r w:rsidRPr="00052FA8">
        <w:rPr>
          <w:rFonts w:ascii="Times New Roman" w:hAnsi="Times New Roman"/>
          <w:sz w:val="22"/>
          <w:szCs w:val="22"/>
        </w:rPr>
        <w:t xml:space="preserve">]  </w:t>
      </w:r>
      <w:r w:rsidRPr="00052FA8">
        <w:rPr>
          <w:rFonts w:ascii="Times New Roman" w:hAnsi="Times New Roman"/>
          <w:b/>
          <w:sz w:val="22"/>
          <w:szCs w:val="22"/>
        </w:rPr>
        <w:t>On</w:t>
      </w:r>
      <w:proofErr w:type="gramEnd"/>
      <w:r w:rsidRPr="00052FA8">
        <w:rPr>
          <w:rFonts w:ascii="Times New Roman" w:hAnsi="Times New Roman"/>
          <w:b/>
          <w:sz w:val="22"/>
          <w:szCs w:val="22"/>
        </w:rPr>
        <w:t xml:space="preserve"> Thursday, November 3rd, in class </w:t>
      </w:r>
      <w:r w:rsidRPr="00052FA8">
        <w:rPr>
          <w:rFonts w:ascii="Times New Roman" w:hAnsi="Times New Roman"/>
          <w:sz w:val="22"/>
          <w:szCs w:val="22"/>
        </w:rPr>
        <w:t xml:space="preserve">you will hand in a </w:t>
      </w:r>
      <w:r w:rsidRPr="00052FA8">
        <w:rPr>
          <w:rFonts w:ascii="Times New Roman" w:hAnsi="Times New Roman"/>
          <w:b/>
          <w:sz w:val="22"/>
          <w:szCs w:val="22"/>
        </w:rPr>
        <w:t xml:space="preserve"> 3-4 page focus essay </w:t>
      </w:r>
      <w:r w:rsidRPr="00052FA8">
        <w:rPr>
          <w:rFonts w:ascii="Times New Roman" w:hAnsi="Times New Roman"/>
          <w:sz w:val="22"/>
          <w:szCs w:val="22"/>
        </w:rPr>
        <w:t xml:space="preserve">and </w:t>
      </w:r>
      <w:r w:rsidRPr="00052FA8">
        <w:rPr>
          <w:rFonts w:ascii="Times New Roman" w:hAnsi="Times New Roman"/>
          <w:b/>
          <w:sz w:val="22"/>
          <w:szCs w:val="22"/>
        </w:rPr>
        <w:t>bibliography</w:t>
      </w:r>
      <w:r w:rsidRPr="00052FA8">
        <w:rPr>
          <w:rFonts w:ascii="Times New Roman" w:hAnsi="Times New Roman"/>
          <w:sz w:val="22"/>
          <w:szCs w:val="22"/>
        </w:rPr>
        <w:t xml:space="preserve"> of your paper. By now you will have narrowed down the scope of your investigation and the basis on which you are evaluating the different sources, although, again, these will shift as you progress with your research.  The focus essay will describe and reflect on the research process so far, highlighting what question(s) initially motivated your research, how you found quality sources, what obstacles or challenges you encountered in the course of your research and how you overcome them.  The essay will end with a restatement of your guiding research question and a preliminary answer to it (if you are there yet).</w:t>
      </w:r>
      <w:r w:rsidRPr="00052FA8">
        <w:rPr>
          <w:rFonts w:ascii="Times New Roman" w:hAnsi="Times New Roman"/>
          <w:b/>
          <w:sz w:val="22"/>
          <w:szCs w:val="22"/>
        </w:rPr>
        <w:t xml:space="preserve"> </w:t>
      </w:r>
      <w:r w:rsidRPr="00052FA8">
        <w:rPr>
          <w:rFonts w:ascii="Times New Roman" w:hAnsi="Times New Roman"/>
          <w:sz w:val="22"/>
          <w:szCs w:val="22"/>
        </w:rPr>
        <w:t xml:space="preserve">Your bibliography should contain at least 15 sources.  You are expected to use a variety of different types of sources in your research, </w:t>
      </w:r>
      <w:r w:rsidRPr="00052FA8">
        <w:rPr>
          <w:rFonts w:ascii="Times New Roman" w:hAnsi="Times New Roman"/>
          <w:b/>
          <w:sz w:val="22"/>
          <w:szCs w:val="22"/>
        </w:rPr>
        <w:t>so at least five must be scholarly journal articles or chapters from scholarly books</w:t>
      </w:r>
      <w:r w:rsidRPr="00052FA8">
        <w:rPr>
          <w:rFonts w:ascii="Times New Roman" w:hAnsi="Times New Roman"/>
          <w:sz w:val="22"/>
          <w:szCs w:val="22"/>
        </w:rPr>
        <w:t>.</w:t>
      </w:r>
    </w:p>
    <w:p w14:paraId="4F5853EC" w14:textId="77777777" w:rsidR="00AE5582" w:rsidRPr="00052FA8" w:rsidRDefault="00AE5582" w:rsidP="00AE5582">
      <w:pPr>
        <w:rPr>
          <w:rFonts w:ascii="Times New Roman" w:hAnsi="Times New Roman"/>
          <w:sz w:val="22"/>
          <w:szCs w:val="22"/>
        </w:rPr>
      </w:pPr>
    </w:p>
    <w:p w14:paraId="0A9858BC" w14:textId="77777777" w:rsidR="00AE5582" w:rsidRPr="00052FA8" w:rsidRDefault="00AE5582" w:rsidP="00AE5582">
      <w:pPr>
        <w:ind w:left="720"/>
        <w:rPr>
          <w:rFonts w:ascii="Times New Roman" w:hAnsi="Times New Roman"/>
          <w:sz w:val="22"/>
          <w:szCs w:val="22"/>
        </w:rPr>
      </w:pPr>
      <w:r w:rsidRPr="00052FA8">
        <w:rPr>
          <w:rFonts w:ascii="Times New Roman" w:hAnsi="Times New Roman"/>
          <w:sz w:val="22"/>
          <w:szCs w:val="22"/>
        </w:rPr>
        <w:t>[4</w:t>
      </w:r>
      <w:proofErr w:type="gramStart"/>
      <w:r w:rsidRPr="00052FA8">
        <w:rPr>
          <w:rFonts w:ascii="Times New Roman" w:hAnsi="Times New Roman"/>
          <w:sz w:val="22"/>
          <w:szCs w:val="22"/>
        </w:rPr>
        <w:t xml:space="preserve">]  </w:t>
      </w:r>
      <w:r w:rsidRPr="00052FA8">
        <w:rPr>
          <w:rFonts w:ascii="Times New Roman" w:hAnsi="Times New Roman"/>
          <w:b/>
          <w:sz w:val="22"/>
          <w:szCs w:val="22"/>
        </w:rPr>
        <w:t>On</w:t>
      </w:r>
      <w:proofErr w:type="gramEnd"/>
      <w:r w:rsidRPr="00052FA8">
        <w:rPr>
          <w:rFonts w:ascii="Times New Roman" w:hAnsi="Times New Roman"/>
          <w:b/>
          <w:sz w:val="22"/>
          <w:szCs w:val="22"/>
        </w:rPr>
        <w:t xml:space="preserve"> Tuesday, November 22nd, in-class drafting session</w:t>
      </w:r>
      <w:r w:rsidRPr="00052FA8">
        <w:rPr>
          <w:rFonts w:ascii="Times New Roman" w:hAnsi="Times New Roman"/>
          <w:sz w:val="22"/>
          <w:szCs w:val="22"/>
        </w:rPr>
        <w:t xml:space="preserve">.  By now, you should have completed sufficient research that you could sit down for 45 minutes to an hour and draft a rough version of your paper, articulating your thesis (i.e. the answer to the question you have posed for yourself) and describing or paraphrasing the relevant data to support it.   You may bring in an outline, a first paragraph, or any other tools to guide your writing (but not books).  This is </w:t>
      </w:r>
      <w:proofErr w:type="gramStart"/>
      <w:r w:rsidRPr="00052FA8">
        <w:rPr>
          <w:rFonts w:ascii="Times New Roman" w:hAnsi="Times New Roman"/>
          <w:sz w:val="22"/>
          <w:szCs w:val="22"/>
        </w:rPr>
        <w:t>a</w:t>
      </w:r>
      <w:proofErr w:type="gramEnd"/>
      <w:r w:rsidRPr="00052FA8">
        <w:rPr>
          <w:rFonts w:ascii="Times New Roman" w:hAnsi="Times New Roman"/>
          <w:sz w:val="22"/>
          <w:szCs w:val="22"/>
        </w:rPr>
        <w:t xml:space="preserve"> opportunity to practice sustained silent writing, without the distractions of the computer or more books or articles to read.  </w:t>
      </w:r>
    </w:p>
    <w:p w14:paraId="1190C92A" w14:textId="77777777" w:rsidR="00AE5582" w:rsidRPr="00052FA8" w:rsidRDefault="00AE5582" w:rsidP="00AE5582">
      <w:pPr>
        <w:ind w:left="720"/>
        <w:rPr>
          <w:rFonts w:ascii="Times New Roman" w:hAnsi="Times New Roman"/>
          <w:sz w:val="22"/>
          <w:szCs w:val="22"/>
        </w:rPr>
      </w:pPr>
    </w:p>
    <w:p w14:paraId="7A8211D1" w14:textId="77777777" w:rsidR="00AE5582" w:rsidRPr="00052FA8" w:rsidRDefault="00AE5582" w:rsidP="00AE5582">
      <w:pPr>
        <w:ind w:left="720"/>
        <w:rPr>
          <w:rFonts w:ascii="Times New Roman" w:hAnsi="Times New Roman"/>
          <w:sz w:val="22"/>
          <w:szCs w:val="22"/>
        </w:rPr>
      </w:pPr>
      <w:r w:rsidRPr="00052FA8">
        <w:rPr>
          <w:rFonts w:ascii="Times New Roman" w:hAnsi="Times New Roman"/>
          <w:sz w:val="22"/>
          <w:szCs w:val="22"/>
        </w:rPr>
        <w:t>[5</w:t>
      </w:r>
      <w:proofErr w:type="gramStart"/>
      <w:r w:rsidRPr="00052FA8">
        <w:rPr>
          <w:rFonts w:ascii="Times New Roman" w:hAnsi="Times New Roman"/>
          <w:sz w:val="22"/>
          <w:szCs w:val="22"/>
        </w:rPr>
        <w:t xml:space="preserve">]  </w:t>
      </w:r>
      <w:r w:rsidRPr="00052FA8">
        <w:rPr>
          <w:rFonts w:ascii="Times New Roman" w:hAnsi="Times New Roman"/>
          <w:b/>
          <w:sz w:val="22"/>
          <w:szCs w:val="22"/>
        </w:rPr>
        <w:t>Dec</w:t>
      </w:r>
      <w:proofErr w:type="gramEnd"/>
      <w:r w:rsidRPr="00052FA8">
        <w:rPr>
          <w:rFonts w:ascii="Times New Roman" w:hAnsi="Times New Roman"/>
          <w:b/>
          <w:sz w:val="22"/>
          <w:szCs w:val="22"/>
        </w:rPr>
        <w:t>. 6, 8, 12, 13.  In-Class Presentations.</w:t>
      </w:r>
      <w:r w:rsidRPr="00052FA8">
        <w:rPr>
          <w:rFonts w:ascii="Times New Roman" w:hAnsi="Times New Roman"/>
          <w:sz w:val="22"/>
          <w:szCs w:val="22"/>
        </w:rPr>
        <w:t xml:space="preserve">   These will be very short </w:t>
      </w:r>
      <w:proofErr w:type="gramStart"/>
      <w:r w:rsidRPr="00052FA8">
        <w:rPr>
          <w:rFonts w:ascii="Times New Roman" w:hAnsi="Times New Roman"/>
          <w:sz w:val="22"/>
          <w:szCs w:val="22"/>
        </w:rPr>
        <w:t>power-point</w:t>
      </w:r>
      <w:proofErr w:type="gramEnd"/>
      <w:r w:rsidRPr="00052FA8">
        <w:rPr>
          <w:rFonts w:ascii="Times New Roman" w:hAnsi="Times New Roman"/>
          <w:sz w:val="22"/>
          <w:szCs w:val="22"/>
        </w:rPr>
        <w:t xml:space="preserve"> based presentations that encourage you to be creative in presenting your research findings in a visually compelling, concise and compelling way.   Basically, you organize your presentation around 20 slides, each of which is one screen for only 20 seconds (though we can fiddle with the exact numbers, so long as we agree on a single format for everyone).  Please consult the pecchakuccha.org site for suggestions and examples.  </w:t>
      </w:r>
    </w:p>
    <w:p w14:paraId="6AF27CA7" w14:textId="77777777" w:rsidR="00AE5582" w:rsidRPr="00052FA8" w:rsidRDefault="00AE5582" w:rsidP="00AE5582">
      <w:pPr>
        <w:ind w:left="720"/>
        <w:rPr>
          <w:rFonts w:ascii="Times New Roman" w:hAnsi="Times New Roman"/>
          <w:sz w:val="22"/>
          <w:szCs w:val="22"/>
        </w:rPr>
      </w:pPr>
    </w:p>
    <w:p w14:paraId="73A50B13" w14:textId="77777777" w:rsidR="00AE5582" w:rsidRPr="00052FA8" w:rsidRDefault="00AE5582" w:rsidP="00AE5582">
      <w:pPr>
        <w:ind w:left="720"/>
        <w:rPr>
          <w:rFonts w:ascii="Times New Roman" w:hAnsi="Times New Roman"/>
          <w:sz w:val="22"/>
          <w:szCs w:val="22"/>
        </w:rPr>
      </w:pPr>
      <w:r w:rsidRPr="00052FA8">
        <w:rPr>
          <w:rFonts w:ascii="Times New Roman" w:hAnsi="Times New Roman"/>
          <w:sz w:val="22"/>
          <w:szCs w:val="22"/>
        </w:rPr>
        <w:t>[6</w:t>
      </w:r>
      <w:proofErr w:type="gramStart"/>
      <w:r w:rsidRPr="00052FA8">
        <w:rPr>
          <w:rFonts w:ascii="Times New Roman" w:hAnsi="Times New Roman"/>
          <w:sz w:val="22"/>
          <w:szCs w:val="22"/>
        </w:rPr>
        <w:t xml:space="preserve">]  </w:t>
      </w:r>
      <w:r w:rsidRPr="00052FA8">
        <w:rPr>
          <w:rFonts w:ascii="Times New Roman" w:hAnsi="Times New Roman"/>
          <w:b/>
          <w:sz w:val="22"/>
          <w:szCs w:val="22"/>
        </w:rPr>
        <w:t>Monday</w:t>
      </w:r>
      <w:proofErr w:type="gramEnd"/>
      <w:r w:rsidRPr="00052FA8">
        <w:rPr>
          <w:rFonts w:ascii="Times New Roman" w:hAnsi="Times New Roman"/>
          <w:b/>
          <w:sz w:val="22"/>
          <w:szCs w:val="22"/>
        </w:rPr>
        <w:t>, December 6</w:t>
      </w:r>
      <w:r w:rsidRPr="00052FA8">
        <w:rPr>
          <w:rFonts w:ascii="Times New Roman" w:hAnsi="Times New Roman"/>
          <w:b/>
          <w:sz w:val="22"/>
          <w:szCs w:val="22"/>
          <w:vertAlign w:val="superscript"/>
        </w:rPr>
        <w:t>th</w:t>
      </w:r>
      <w:r w:rsidRPr="00052FA8">
        <w:rPr>
          <w:rFonts w:ascii="Times New Roman" w:hAnsi="Times New Roman"/>
          <w:b/>
          <w:sz w:val="22"/>
          <w:szCs w:val="22"/>
        </w:rPr>
        <w:t xml:space="preserve"> turn in</w:t>
      </w:r>
      <w:r w:rsidRPr="00052FA8">
        <w:rPr>
          <w:rFonts w:ascii="Times New Roman" w:hAnsi="Times New Roman"/>
          <w:sz w:val="22"/>
          <w:szCs w:val="22"/>
        </w:rPr>
        <w:t xml:space="preserve"> </w:t>
      </w:r>
      <w:r w:rsidRPr="00052FA8">
        <w:rPr>
          <w:rFonts w:ascii="Times New Roman" w:hAnsi="Times New Roman"/>
          <w:b/>
          <w:sz w:val="22"/>
          <w:szCs w:val="22"/>
        </w:rPr>
        <w:t>first draft of the complete paper</w:t>
      </w:r>
      <w:r w:rsidRPr="00052FA8">
        <w:rPr>
          <w:rFonts w:ascii="Times New Roman" w:hAnsi="Times New Roman"/>
          <w:sz w:val="22"/>
          <w:szCs w:val="22"/>
        </w:rPr>
        <w:t xml:space="preserve">. This draft will not be graded, but will be returned to you as soon as possible with my comments and suggestions.   I encourage you also to meet with me to discuss my feedback.  </w:t>
      </w:r>
    </w:p>
    <w:p w14:paraId="1DA6D436" w14:textId="77777777" w:rsidR="00AE5582" w:rsidRPr="00052FA8" w:rsidRDefault="00AE5582" w:rsidP="00AE5582">
      <w:pPr>
        <w:ind w:left="720"/>
        <w:rPr>
          <w:rFonts w:ascii="Times New Roman" w:hAnsi="Times New Roman"/>
          <w:sz w:val="22"/>
          <w:szCs w:val="22"/>
        </w:rPr>
      </w:pPr>
    </w:p>
    <w:p w14:paraId="2427DC48" w14:textId="77777777" w:rsidR="00AE5582" w:rsidRPr="00052FA8" w:rsidRDefault="00AE5582" w:rsidP="00AE5582">
      <w:pPr>
        <w:ind w:left="720" w:hanging="540"/>
        <w:rPr>
          <w:rFonts w:ascii="Times New Roman" w:hAnsi="Times New Roman"/>
          <w:sz w:val="22"/>
          <w:szCs w:val="22"/>
        </w:rPr>
      </w:pPr>
      <w:r w:rsidRPr="00052FA8">
        <w:rPr>
          <w:rFonts w:ascii="Times New Roman" w:hAnsi="Times New Roman"/>
          <w:sz w:val="22"/>
          <w:szCs w:val="22"/>
        </w:rPr>
        <w:tab/>
        <w:t>[7]</w:t>
      </w:r>
      <w:r w:rsidRPr="00052FA8">
        <w:rPr>
          <w:rFonts w:ascii="Times New Roman" w:hAnsi="Times New Roman"/>
          <w:sz w:val="22"/>
          <w:szCs w:val="22"/>
        </w:rPr>
        <w:tab/>
        <w:t>The</w:t>
      </w:r>
      <w:r w:rsidRPr="00052FA8">
        <w:rPr>
          <w:rFonts w:ascii="Times New Roman" w:hAnsi="Times New Roman"/>
          <w:b/>
          <w:sz w:val="22"/>
          <w:szCs w:val="22"/>
        </w:rPr>
        <w:t xml:space="preserve"> final draft </w:t>
      </w:r>
      <w:r w:rsidRPr="00052FA8">
        <w:rPr>
          <w:rFonts w:ascii="Times New Roman" w:hAnsi="Times New Roman"/>
          <w:sz w:val="22"/>
          <w:szCs w:val="22"/>
        </w:rPr>
        <w:t>of the paper will be due on</w:t>
      </w:r>
      <w:r w:rsidRPr="00052FA8">
        <w:rPr>
          <w:rFonts w:ascii="Times New Roman" w:hAnsi="Times New Roman"/>
          <w:b/>
          <w:sz w:val="22"/>
          <w:szCs w:val="22"/>
        </w:rPr>
        <w:t xml:space="preserve"> Weds. </w:t>
      </w:r>
      <w:proofErr w:type="gramStart"/>
      <w:r w:rsidRPr="00052FA8">
        <w:rPr>
          <w:rFonts w:ascii="Times New Roman" w:hAnsi="Times New Roman"/>
          <w:b/>
          <w:sz w:val="22"/>
          <w:szCs w:val="22"/>
        </w:rPr>
        <w:t>12/21</w:t>
      </w:r>
      <w:r w:rsidRPr="00052FA8">
        <w:rPr>
          <w:rFonts w:ascii="Times New Roman" w:hAnsi="Times New Roman"/>
          <w:sz w:val="22"/>
          <w:szCs w:val="22"/>
        </w:rPr>
        <w:t>, during the final exam period.</w:t>
      </w:r>
      <w:proofErr w:type="gramEnd"/>
      <w:r w:rsidRPr="00052FA8">
        <w:rPr>
          <w:rFonts w:ascii="Times New Roman" w:hAnsi="Times New Roman"/>
          <w:sz w:val="22"/>
          <w:szCs w:val="22"/>
        </w:rPr>
        <w:t xml:space="preserve">  One of the most challenging aspects of writing a research paper (as opposed to doing the research) is figuring out what you need to tell the reader and in what order so that they understand and are persuaded by your thesis.  Dividing your paper into sections can be a very useful way to clearly guide your reader through the “steps” that your argument takes. </w:t>
      </w:r>
    </w:p>
    <w:p w14:paraId="283A86A2" w14:textId="77777777" w:rsidR="00AE5582" w:rsidRPr="00052FA8" w:rsidRDefault="00AE5582" w:rsidP="00AE5582">
      <w:pPr>
        <w:rPr>
          <w:rFonts w:ascii="Times New Roman" w:hAnsi="Times New Roman"/>
          <w:sz w:val="22"/>
          <w:szCs w:val="22"/>
        </w:rPr>
      </w:pPr>
    </w:p>
    <w:p w14:paraId="19A91DBB" w14:textId="52345A4C" w:rsidR="00A77E63" w:rsidRDefault="00AE5582" w:rsidP="00AE5582">
      <w:pPr>
        <w:ind w:firstLine="720"/>
        <w:rPr>
          <w:rFonts w:ascii="Times New Roman" w:hAnsi="Times New Roman"/>
          <w:sz w:val="22"/>
          <w:szCs w:val="22"/>
        </w:rPr>
      </w:pPr>
      <w:r w:rsidRPr="00052FA8">
        <w:rPr>
          <w:rFonts w:ascii="Times New Roman" w:hAnsi="Times New Roman"/>
          <w:sz w:val="22"/>
          <w:szCs w:val="22"/>
        </w:rPr>
        <w:t xml:space="preserve">Throughout the paper-writing process I encourage you to meet with me to discuss the paper.   The Religion research librarian, Johanna MacKay, is also incredibly helpful, especially at figuring how to track down relevant and high quality sources.  The tutors at the Writing Center are also available for consultation. They are very skilled at helping at every stage of the paper-writing process. </w:t>
      </w:r>
      <w:hyperlink r:id="rId13" w:history="1">
        <w:r w:rsidR="00052FA8" w:rsidRPr="003633B4">
          <w:rPr>
            <w:rStyle w:val="Hyperlink"/>
            <w:rFonts w:ascii="Times New Roman" w:hAnsi="Times New Roman"/>
            <w:sz w:val="22"/>
            <w:szCs w:val="22"/>
          </w:rPr>
          <w:t>https://www.skidmore.edu/writingcenter</w:t>
        </w:r>
      </w:hyperlink>
    </w:p>
    <w:p w14:paraId="325C125D" w14:textId="77777777" w:rsidR="00052FA8" w:rsidRDefault="00052FA8" w:rsidP="00AE5582">
      <w:pPr>
        <w:ind w:firstLine="720"/>
        <w:rPr>
          <w:rFonts w:ascii="Times New Roman" w:hAnsi="Times New Roman"/>
          <w:sz w:val="22"/>
          <w:szCs w:val="22"/>
        </w:rPr>
      </w:pPr>
    </w:p>
    <w:p w14:paraId="653BCCCA" w14:textId="77777777" w:rsidR="00052FA8" w:rsidRPr="00052FA8" w:rsidRDefault="00052FA8" w:rsidP="00052FA8">
      <w:pPr>
        <w:rPr>
          <w:rFonts w:ascii="Times New Roman" w:hAnsi="Times New Roman"/>
          <w:sz w:val="22"/>
          <w:szCs w:val="22"/>
        </w:rPr>
      </w:pPr>
      <w:r w:rsidRPr="00052FA8">
        <w:rPr>
          <w:rFonts w:ascii="Times New Roman" w:hAnsi="Times New Roman"/>
          <w:b/>
          <w:sz w:val="22"/>
          <w:szCs w:val="22"/>
        </w:rPr>
        <w:t>Evaluation:</w:t>
      </w:r>
      <w:r w:rsidRPr="00052FA8">
        <w:rPr>
          <w:rFonts w:ascii="Times New Roman" w:hAnsi="Times New Roman"/>
          <w:sz w:val="22"/>
          <w:szCs w:val="22"/>
        </w:rPr>
        <w:t xml:space="preserve"> The grade for the paper will be based on the following factors:</w:t>
      </w:r>
    </w:p>
    <w:p w14:paraId="422C548C" w14:textId="77777777" w:rsidR="00052FA8" w:rsidRPr="00052FA8" w:rsidRDefault="00052FA8" w:rsidP="00052FA8">
      <w:pPr>
        <w:ind w:left="720"/>
        <w:rPr>
          <w:rFonts w:ascii="Times New Roman" w:hAnsi="Times New Roman"/>
          <w:sz w:val="22"/>
          <w:szCs w:val="22"/>
        </w:rPr>
      </w:pPr>
      <w:r w:rsidRPr="00052FA8">
        <w:rPr>
          <w:rFonts w:ascii="Times New Roman" w:hAnsi="Times New Roman"/>
          <w:sz w:val="22"/>
          <w:szCs w:val="22"/>
        </w:rPr>
        <w:t xml:space="preserve"> (1) </w:t>
      </w:r>
      <w:proofErr w:type="gramStart"/>
      <w:r w:rsidRPr="00052FA8">
        <w:rPr>
          <w:rFonts w:ascii="Times New Roman" w:hAnsi="Times New Roman"/>
          <w:sz w:val="22"/>
          <w:szCs w:val="22"/>
        </w:rPr>
        <w:t>content</w:t>
      </w:r>
      <w:proofErr w:type="gramEnd"/>
      <w:r w:rsidRPr="00052FA8">
        <w:rPr>
          <w:rFonts w:ascii="Times New Roman" w:hAnsi="Times New Roman"/>
          <w:sz w:val="22"/>
          <w:szCs w:val="22"/>
        </w:rPr>
        <w:t xml:space="preserve"> (factual accuracy, derived from good scholarly sources, imaginative, deep, and synthetic engagement with those sources)</w:t>
      </w:r>
    </w:p>
    <w:p w14:paraId="39B45FAB" w14:textId="77777777" w:rsidR="00052FA8" w:rsidRPr="00052FA8" w:rsidRDefault="00052FA8" w:rsidP="00052FA8">
      <w:pPr>
        <w:ind w:left="720"/>
        <w:rPr>
          <w:rFonts w:ascii="Times New Roman" w:hAnsi="Times New Roman"/>
          <w:sz w:val="22"/>
          <w:szCs w:val="22"/>
        </w:rPr>
      </w:pPr>
      <w:r w:rsidRPr="00052FA8">
        <w:rPr>
          <w:rFonts w:ascii="Times New Roman" w:hAnsi="Times New Roman"/>
          <w:sz w:val="22"/>
          <w:szCs w:val="22"/>
        </w:rPr>
        <w:t xml:space="preserve">(2) </w:t>
      </w:r>
      <w:proofErr w:type="gramStart"/>
      <w:r w:rsidRPr="00052FA8">
        <w:rPr>
          <w:rFonts w:ascii="Times New Roman" w:hAnsi="Times New Roman"/>
          <w:sz w:val="22"/>
          <w:szCs w:val="22"/>
        </w:rPr>
        <w:t>writing</w:t>
      </w:r>
      <w:proofErr w:type="gramEnd"/>
      <w:r w:rsidRPr="00052FA8">
        <w:rPr>
          <w:rFonts w:ascii="Times New Roman" w:hAnsi="Times New Roman"/>
          <w:sz w:val="22"/>
          <w:szCs w:val="22"/>
        </w:rPr>
        <w:t xml:space="preserve"> style (grammatical accuracy, clarity and fluidity of prose, </w:t>
      </w:r>
      <w:proofErr w:type="spellStart"/>
      <w:r w:rsidRPr="00052FA8">
        <w:rPr>
          <w:rFonts w:ascii="Times New Roman" w:hAnsi="Times New Roman"/>
          <w:sz w:val="22"/>
          <w:szCs w:val="22"/>
        </w:rPr>
        <w:t>etc</w:t>
      </w:r>
      <w:proofErr w:type="spellEnd"/>
      <w:r w:rsidRPr="00052FA8">
        <w:rPr>
          <w:rFonts w:ascii="Times New Roman" w:hAnsi="Times New Roman"/>
          <w:sz w:val="22"/>
          <w:szCs w:val="22"/>
        </w:rPr>
        <w:t>)</w:t>
      </w:r>
    </w:p>
    <w:p w14:paraId="57C6F0AC" w14:textId="77777777" w:rsidR="00052FA8" w:rsidRPr="00052FA8" w:rsidRDefault="00052FA8" w:rsidP="00052FA8">
      <w:pPr>
        <w:ind w:left="720"/>
        <w:rPr>
          <w:rFonts w:ascii="Times New Roman" w:hAnsi="Times New Roman"/>
          <w:sz w:val="22"/>
          <w:szCs w:val="22"/>
        </w:rPr>
      </w:pPr>
      <w:r w:rsidRPr="00052FA8">
        <w:rPr>
          <w:rFonts w:ascii="Times New Roman" w:hAnsi="Times New Roman"/>
          <w:sz w:val="22"/>
          <w:szCs w:val="22"/>
        </w:rPr>
        <w:t xml:space="preserve">(3) </w:t>
      </w:r>
      <w:proofErr w:type="gramStart"/>
      <w:r w:rsidRPr="00052FA8">
        <w:rPr>
          <w:rFonts w:ascii="Times New Roman" w:hAnsi="Times New Roman"/>
          <w:sz w:val="22"/>
          <w:szCs w:val="22"/>
        </w:rPr>
        <w:t>organization</w:t>
      </w:r>
      <w:proofErr w:type="gramEnd"/>
      <w:r w:rsidRPr="00052FA8">
        <w:rPr>
          <w:rFonts w:ascii="Times New Roman" w:hAnsi="Times New Roman"/>
          <w:sz w:val="22"/>
          <w:szCs w:val="22"/>
        </w:rPr>
        <w:t xml:space="preserve"> (coherence, flow of ideas)</w:t>
      </w:r>
    </w:p>
    <w:p w14:paraId="060BD041" w14:textId="77777777" w:rsidR="00052FA8" w:rsidRPr="00052FA8" w:rsidRDefault="00052FA8" w:rsidP="00052FA8">
      <w:pPr>
        <w:ind w:left="720"/>
        <w:rPr>
          <w:rFonts w:ascii="Times New Roman" w:hAnsi="Times New Roman"/>
          <w:sz w:val="22"/>
          <w:szCs w:val="22"/>
        </w:rPr>
      </w:pPr>
      <w:r w:rsidRPr="00052FA8">
        <w:rPr>
          <w:rFonts w:ascii="Times New Roman" w:hAnsi="Times New Roman"/>
          <w:sz w:val="22"/>
          <w:szCs w:val="22"/>
        </w:rPr>
        <w:t xml:space="preserve">(4) </w:t>
      </w:r>
      <w:proofErr w:type="gramStart"/>
      <w:r w:rsidRPr="00052FA8">
        <w:rPr>
          <w:rFonts w:ascii="Times New Roman" w:hAnsi="Times New Roman"/>
          <w:sz w:val="22"/>
          <w:szCs w:val="22"/>
        </w:rPr>
        <w:t>formatting</w:t>
      </w:r>
      <w:proofErr w:type="gramEnd"/>
      <w:r w:rsidRPr="00052FA8">
        <w:rPr>
          <w:rFonts w:ascii="Times New Roman" w:hAnsi="Times New Roman"/>
          <w:sz w:val="22"/>
          <w:szCs w:val="22"/>
        </w:rPr>
        <w:t xml:space="preserve"> (headings, borders, font, images, and especially bibliography).  </w:t>
      </w:r>
    </w:p>
    <w:p w14:paraId="0E40F1F5" w14:textId="77777777" w:rsidR="00052FA8" w:rsidRPr="00052FA8" w:rsidRDefault="00052FA8" w:rsidP="00052FA8">
      <w:pPr>
        <w:rPr>
          <w:rFonts w:ascii="Times New Roman" w:hAnsi="Times New Roman"/>
          <w:b/>
          <w:sz w:val="22"/>
          <w:szCs w:val="22"/>
        </w:rPr>
      </w:pPr>
      <w:r w:rsidRPr="00052FA8">
        <w:rPr>
          <w:rFonts w:ascii="Times New Roman" w:hAnsi="Times New Roman"/>
          <w:sz w:val="22"/>
          <w:szCs w:val="22"/>
        </w:rPr>
        <w:t xml:space="preserve">At least 10% of your final grade will be based on the quality and timeliness of the intermediary assignments such as the list of possible questions/topics. </w:t>
      </w:r>
    </w:p>
    <w:p w14:paraId="3D78FAD7" w14:textId="77777777" w:rsidR="00052FA8" w:rsidRPr="00052FA8" w:rsidRDefault="00052FA8" w:rsidP="00AE5582">
      <w:pPr>
        <w:ind w:firstLine="720"/>
        <w:rPr>
          <w:rFonts w:ascii="Times New Roman" w:hAnsi="Times New Roman"/>
          <w:sz w:val="22"/>
          <w:szCs w:val="22"/>
        </w:rPr>
      </w:pPr>
    </w:p>
    <w:sectPr w:rsidR="00052FA8" w:rsidRPr="00052FA8" w:rsidSect="004F2E8E">
      <w:headerReference w:type="even" r:id="rId14"/>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63904" w14:textId="77777777" w:rsidR="004F2E8E" w:rsidRDefault="004F2E8E" w:rsidP="004F2E8E">
      <w:r>
        <w:separator/>
      </w:r>
    </w:p>
  </w:endnote>
  <w:endnote w:type="continuationSeparator" w:id="0">
    <w:p w14:paraId="1408CB3E" w14:textId="77777777" w:rsidR="004F2E8E" w:rsidRDefault="004F2E8E" w:rsidP="004F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42265" w14:textId="77777777" w:rsidR="004F2E8E" w:rsidRDefault="004F2E8E" w:rsidP="004F2E8E">
      <w:r>
        <w:separator/>
      </w:r>
    </w:p>
  </w:footnote>
  <w:footnote w:type="continuationSeparator" w:id="0">
    <w:p w14:paraId="09DD9E6B" w14:textId="77777777" w:rsidR="004F2E8E" w:rsidRDefault="004F2E8E" w:rsidP="004F2E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38C40" w14:textId="77777777" w:rsidR="004F2E8E" w:rsidRDefault="004F2E8E" w:rsidP="003633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06262E" w14:textId="77777777" w:rsidR="004F2E8E" w:rsidRDefault="004F2E8E" w:rsidP="004F2E8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2E18A" w14:textId="77777777" w:rsidR="004F2E8E" w:rsidRDefault="004F2E8E" w:rsidP="003633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1EB5905" w14:textId="77777777" w:rsidR="004F2E8E" w:rsidRDefault="004F2E8E" w:rsidP="004F2E8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4"/>
    <w:multiLevelType w:val="singleLevel"/>
    <w:tmpl w:val="00000000"/>
    <w:lvl w:ilvl="0">
      <w:start w:val="1"/>
      <w:numFmt w:val="upperLetter"/>
      <w:lvlText w:val="%1."/>
      <w:lvlJc w:val="left"/>
      <w:pPr>
        <w:tabs>
          <w:tab w:val="num" w:pos="360"/>
        </w:tabs>
        <w:ind w:left="360" w:hanging="360"/>
      </w:pPr>
      <w:rPr>
        <w:rFonts w:hint="default"/>
        <w:b/>
      </w:rPr>
    </w:lvl>
  </w:abstractNum>
  <w:abstractNum w:abstractNumId="2">
    <w:nsid w:val="0C0A198F"/>
    <w:multiLevelType w:val="hybridMultilevel"/>
    <w:tmpl w:val="B89CE970"/>
    <w:lvl w:ilvl="0" w:tplc="DEE8FA1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196D2C"/>
    <w:multiLevelType w:val="hybridMultilevel"/>
    <w:tmpl w:val="9176EE8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9C4190"/>
    <w:multiLevelType w:val="hybridMultilevel"/>
    <w:tmpl w:val="E058478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9EC05BF"/>
    <w:multiLevelType w:val="hybridMultilevel"/>
    <w:tmpl w:val="F132C848"/>
    <w:lvl w:ilvl="0" w:tplc="8EACD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81174D"/>
    <w:multiLevelType w:val="hybridMultilevel"/>
    <w:tmpl w:val="625E294C"/>
    <w:lvl w:ilvl="0" w:tplc="0022505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52797A"/>
    <w:multiLevelType w:val="hybridMultilevel"/>
    <w:tmpl w:val="F45AE1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646E46"/>
    <w:multiLevelType w:val="hybridMultilevel"/>
    <w:tmpl w:val="BB344776"/>
    <w:lvl w:ilvl="0" w:tplc="0BCAC0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AC36C7"/>
    <w:multiLevelType w:val="hybridMultilevel"/>
    <w:tmpl w:val="9042C410"/>
    <w:lvl w:ilvl="0" w:tplc="3F868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3A661C"/>
    <w:multiLevelType w:val="hybridMultilevel"/>
    <w:tmpl w:val="8ADEF868"/>
    <w:lvl w:ilvl="0" w:tplc="03C851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FC6DAF"/>
    <w:multiLevelType w:val="hybridMultilevel"/>
    <w:tmpl w:val="C2E2D060"/>
    <w:lvl w:ilvl="0" w:tplc="FE7EE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457335"/>
    <w:multiLevelType w:val="hybridMultilevel"/>
    <w:tmpl w:val="62166D28"/>
    <w:lvl w:ilvl="0" w:tplc="2046A5E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66010E"/>
    <w:multiLevelType w:val="hybridMultilevel"/>
    <w:tmpl w:val="27AA28AA"/>
    <w:lvl w:ilvl="0" w:tplc="000F0409">
      <w:start w:val="4"/>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5FC140F1"/>
    <w:multiLevelType w:val="hybridMultilevel"/>
    <w:tmpl w:val="625E294C"/>
    <w:lvl w:ilvl="0" w:tplc="0022505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26748C7"/>
    <w:multiLevelType w:val="hybridMultilevel"/>
    <w:tmpl w:val="52D40994"/>
    <w:lvl w:ilvl="0" w:tplc="015A2A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BC40A62"/>
    <w:multiLevelType w:val="hybridMultilevel"/>
    <w:tmpl w:val="FF505ECE"/>
    <w:lvl w:ilvl="0" w:tplc="B7B4F91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0DF6E2C"/>
    <w:multiLevelType w:val="hybridMultilevel"/>
    <w:tmpl w:val="AC4C89B2"/>
    <w:lvl w:ilvl="0" w:tplc="00010409">
      <w:start w:val="1"/>
      <w:numFmt w:val="bullet"/>
      <w:lvlText w:val=""/>
      <w:lvlJc w:val="left"/>
      <w:pPr>
        <w:tabs>
          <w:tab w:val="num" w:pos="720"/>
        </w:tabs>
        <w:ind w:left="720" w:hanging="360"/>
      </w:pPr>
      <w:rPr>
        <w:rFonts w:ascii="Symbol" w:hAnsi="Symbol" w:hint="default"/>
        <w:sz w:val="16"/>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
    <w:abstractNumId w:val="3"/>
  </w:num>
  <w:num w:numId="3">
    <w:abstractNumId w:val="13"/>
  </w:num>
  <w:num w:numId="4">
    <w:abstractNumId w:val="4"/>
  </w:num>
  <w:num w:numId="5">
    <w:abstractNumId w:val="1"/>
  </w:num>
  <w:num w:numId="6">
    <w:abstractNumId w:val="7"/>
  </w:num>
  <w:num w:numId="7">
    <w:abstractNumId w:val="10"/>
  </w:num>
  <w:num w:numId="8">
    <w:abstractNumId w:val="8"/>
  </w:num>
  <w:num w:numId="9">
    <w:abstractNumId w:val="15"/>
  </w:num>
  <w:num w:numId="10">
    <w:abstractNumId w:val="9"/>
  </w:num>
  <w:num w:numId="11">
    <w:abstractNumId w:val="5"/>
  </w:num>
  <w:num w:numId="12">
    <w:abstractNumId w:val="6"/>
  </w:num>
  <w:num w:numId="13">
    <w:abstractNumId w:val="16"/>
  </w:num>
  <w:num w:numId="14">
    <w:abstractNumId w:val="12"/>
  </w:num>
  <w:num w:numId="15">
    <w:abstractNumId w:val="2"/>
  </w:num>
  <w:num w:numId="16">
    <w:abstractNumId w:val="11"/>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39"/>
    <w:rsid w:val="00033054"/>
    <w:rsid w:val="00040789"/>
    <w:rsid w:val="00052FA8"/>
    <w:rsid w:val="00076555"/>
    <w:rsid w:val="000836BA"/>
    <w:rsid w:val="00086F7C"/>
    <w:rsid w:val="00160CC3"/>
    <w:rsid w:val="001834A4"/>
    <w:rsid w:val="00191D40"/>
    <w:rsid w:val="001F42A2"/>
    <w:rsid w:val="00281209"/>
    <w:rsid w:val="00286CBD"/>
    <w:rsid w:val="003061A7"/>
    <w:rsid w:val="00327358"/>
    <w:rsid w:val="003A7917"/>
    <w:rsid w:val="003C3CEE"/>
    <w:rsid w:val="003C50CF"/>
    <w:rsid w:val="003F7EEB"/>
    <w:rsid w:val="00414A95"/>
    <w:rsid w:val="004221B5"/>
    <w:rsid w:val="004354D3"/>
    <w:rsid w:val="00467499"/>
    <w:rsid w:val="004D79D8"/>
    <w:rsid w:val="004D7C7A"/>
    <w:rsid w:val="004F2E8E"/>
    <w:rsid w:val="005E28A5"/>
    <w:rsid w:val="005F78BD"/>
    <w:rsid w:val="00652FB5"/>
    <w:rsid w:val="00655474"/>
    <w:rsid w:val="0068597C"/>
    <w:rsid w:val="00693A22"/>
    <w:rsid w:val="006A2BE0"/>
    <w:rsid w:val="006F3DE5"/>
    <w:rsid w:val="00743E90"/>
    <w:rsid w:val="007B2708"/>
    <w:rsid w:val="007B5BA0"/>
    <w:rsid w:val="00824575"/>
    <w:rsid w:val="00832AD6"/>
    <w:rsid w:val="0083384C"/>
    <w:rsid w:val="00855E23"/>
    <w:rsid w:val="00857A5F"/>
    <w:rsid w:val="00870C3F"/>
    <w:rsid w:val="00875818"/>
    <w:rsid w:val="008A5B7D"/>
    <w:rsid w:val="009279B9"/>
    <w:rsid w:val="00951324"/>
    <w:rsid w:val="00967A9C"/>
    <w:rsid w:val="00991C3A"/>
    <w:rsid w:val="00991DE3"/>
    <w:rsid w:val="009A1E0B"/>
    <w:rsid w:val="00A1349A"/>
    <w:rsid w:val="00A34A2F"/>
    <w:rsid w:val="00A77E63"/>
    <w:rsid w:val="00AC7951"/>
    <w:rsid w:val="00AD41F0"/>
    <w:rsid w:val="00AE5582"/>
    <w:rsid w:val="00B11B82"/>
    <w:rsid w:val="00B1757D"/>
    <w:rsid w:val="00B60D30"/>
    <w:rsid w:val="00B63DD8"/>
    <w:rsid w:val="00B91D74"/>
    <w:rsid w:val="00C31DD7"/>
    <w:rsid w:val="00C61BD7"/>
    <w:rsid w:val="00C63618"/>
    <w:rsid w:val="00CB12F5"/>
    <w:rsid w:val="00CC3F21"/>
    <w:rsid w:val="00CF56D0"/>
    <w:rsid w:val="00D11339"/>
    <w:rsid w:val="00D17E7B"/>
    <w:rsid w:val="00DC0617"/>
    <w:rsid w:val="00DC1A26"/>
    <w:rsid w:val="00DF0F93"/>
    <w:rsid w:val="00E57B25"/>
    <w:rsid w:val="00E6749D"/>
    <w:rsid w:val="00EA0BA4"/>
    <w:rsid w:val="00EB7777"/>
    <w:rsid w:val="00F2357A"/>
    <w:rsid w:val="00F55280"/>
    <w:rsid w:val="00F57CB8"/>
    <w:rsid w:val="00F62D45"/>
    <w:rsid w:val="00F721E6"/>
    <w:rsid w:val="00FD5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1602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39"/>
    <w:pPr>
      <w:autoSpaceDE w:val="0"/>
      <w:autoSpaceDN w:val="0"/>
    </w:pPr>
    <w:rPr>
      <w:rFonts w:ascii="Times" w:eastAsia="Times New Roman" w:hAnsi="Times" w:cs="Times New Roman"/>
      <w:szCs w:val="20"/>
    </w:rPr>
  </w:style>
  <w:style w:type="paragraph" w:styleId="Heading2">
    <w:name w:val="heading 2"/>
    <w:basedOn w:val="Normal"/>
    <w:next w:val="Normal"/>
    <w:link w:val="Heading2Char"/>
    <w:uiPriority w:val="9"/>
    <w:unhideWhenUsed/>
    <w:qFormat/>
    <w:rsid w:val="00B60D30"/>
    <w:pPr>
      <w:keepNext/>
      <w:autoSpaceDE/>
      <w:autoSpaceDN/>
      <w:spacing w:before="240" w:after="60"/>
      <w:outlineLvl w:val="1"/>
    </w:pPr>
    <w:rPr>
      <w:rFonts w:ascii="Calibri" w:eastAsia="ＭＳ ゴシック" w:hAnsi="Calibri"/>
      <w:b/>
      <w:bCs/>
      <w:i/>
      <w:i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1339"/>
    <w:rPr>
      <w:color w:val="0000FF"/>
      <w:u w:val="single"/>
    </w:rPr>
  </w:style>
  <w:style w:type="paragraph" w:styleId="Footer">
    <w:name w:val="footer"/>
    <w:basedOn w:val="Normal"/>
    <w:link w:val="FooterChar"/>
    <w:rsid w:val="00D11339"/>
    <w:pPr>
      <w:tabs>
        <w:tab w:val="center" w:pos="4320"/>
        <w:tab w:val="right" w:pos="8640"/>
      </w:tabs>
    </w:pPr>
  </w:style>
  <w:style w:type="character" w:customStyle="1" w:styleId="FooterChar">
    <w:name w:val="Footer Char"/>
    <w:basedOn w:val="DefaultParagraphFont"/>
    <w:link w:val="Footer"/>
    <w:rsid w:val="00D11339"/>
    <w:rPr>
      <w:rFonts w:ascii="Times" w:eastAsia="Times New Roman" w:hAnsi="Times" w:cs="Times New Roman"/>
      <w:szCs w:val="20"/>
    </w:rPr>
  </w:style>
  <w:style w:type="paragraph" w:styleId="BodyText2">
    <w:name w:val="Body Text 2"/>
    <w:basedOn w:val="Normal"/>
    <w:link w:val="BodyText2Char"/>
    <w:rsid w:val="00D11339"/>
    <w:rPr>
      <w:b/>
    </w:rPr>
  </w:style>
  <w:style w:type="character" w:customStyle="1" w:styleId="BodyText2Char">
    <w:name w:val="Body Text 2 Char"/>
    <w:basedOn w:val="DefaultParagraphFont"/>
    <w:link w:val="BodyText2"/>
    <w:rsid w:val="00D11339"/>
    <w:rPr>
      <w:rFonts w:ascii="Times" w:eastAsia="Times New Roman" w:hAnsi="Times" w:cs="Times New Roman"/>
      <w:b/>
      <w:szCs w:val="20"/>
    </w:rPr>
  </w:style>
  <w:style w:type="paragraph" w:styleId="Title">
    <w:name w:val="Title"/>
    <w:basedOn w:val="Normal"/>
    <w:link w:val="TitleChar"/>
    <w:qFormat/>
    <w:rsid w:val="00D11339"/>
    <w:pPr>
      <w:autoSpaceDE/>
      <w:autoSpaceDN/>
      <w:jc w:val="center"/>
    </w:pPr>
    <w:rPr>
      <w:b/>
      <w:lang w:val="x-none" w:eastAsia="x-none"/>
    </w:rPr>
  </w:style>
  <w:style w:type="character" w:customStyle="1" w:styleId="TitleChar">
    <w:name w:val="Title Char"/>
    <w:basedOn w:val="DefaultParagraphFont"/>
    <w:link w:val="Title"/>
    <w:rsid w:val="00D11339"/>
    <w:rPr>
      <w:rFonts w:ascii="Times" w:eastAsia="Times New Roman" w:hAnsi="Times" w:cs="Times New Roman"/>
      <w:b/>
      <w:szCs w:val="20"/>
      <w:lang w:val="x-none" w:eastAsia="x-none"/>
    </w:rPr>
  </w:style>
  <w:style w:type="character" w:customStyle="1" w:styleId="Heading2Char">
    <w:name w:val="Heading 2 Char"/>
    <w:basedOn w:val="DefaultParagraphFont"/>
    <w:link w:val="Heading2"/>
    <w:uiPriority w:val="9"/>
    <w:rsid w:val="00B60D30"/>
    <w:rPr>
      <w:rFonts w:ascii="Calibri" w:eastAsia="ＭＳ ゴシック" w:hAnsi="Calibri" w:cs="Times New Roman"/>
      <w:b/>
      <w:bCs/>
      <w:i/>
      <w:iCs/>
      <w:noProof/>
      <w:sz w:val="28"/>
      <w:szCs w:val="28"/>
    </w:rPr>
  </w:style>
  <w:style w:type="paragraph" w:styleId="ListParagraph">
    <w:name w:val="List Paragraph"/>
    <w:basedOn w:val="Normal"/>
    <w:uiPriority w:val="34"/>
    <w:qFormat/>
    <w:rsid w:val="00B60D30"/>
    <w:pPr>
      <w:autoSpaceDE/>
      <w:autoSpaceDN/>
      <w:ind w:left="720"/>
      <w:contextualSpacing/>
    </w:pPr>
    <w:rPr>
      <w:rFonts w:eastAsia="Times"/>
      <w:noProof/>
    </w:rPr>
  </w:style>
  <w:style w:type="paragraph" w:styleId="BalloonText">
    <w:name w:val="Balloon Text"/>
    <w:basedOn w:val="Normal"/>
    <w:link w:val="BalloonTextChar"/>
    <w:uiPriority w:val="99"/>
    <w:semiHidden/>
    <w:unhideWhenUsed/>
    <w:rsid w:val="000836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6BA"/>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DC1A26"/>
    <w:rPr>
      <w:color w:val="800080" w:themeColor="followedHyperlink"/>
      <w:u w:val="single"/>
    </w:rPr>
  </w:style>
  <w:style w:type="paragraph" w:styleId="BodyTextIndent">
    <w:name w:val="Body Text Indent"/>
    <w:basedOn w:val="Normal"/>
    <w:link w:val="BodyTextIndentChar"/>
    <w:uiPriority w:val="99"/>
    <w:semiHidden/>
    <w:unhideWhenUsed/>
    <w:rsid w:val="00191D40"/>
    <w:pPr>
      <w:spacing w:after="120"/>
      <w:ind w:left="360"/>
    </w:pPr>
  </w:style>
  <w:style w:type="character" w:customStyle="1" w:styleId="BodyTextIndentChar">
    <w:name w:val="Body Text Indent Char"/>
    <w:basedOn w:val="DefaultParagraphFont"/>
    <w:link w:val="BodyTextIndent"/>
    <w:uiPriority w:val="99"/>
    <w:semiHidden/>
    <w:rsid w:val="00191D40"/>
    <w:rPr>
      <w:rFonts w:ascii="Times" w:eastAsia="Times New Roman" w:hAnsi="Times" w:cs="Times New Roman"/>
      <w:szCs w:val="20"/>
    </w:rPr>
  </w:style>
  <w:style w:type="paragraph" w:styleId="BodyText">
    <w:name w:val="Body Text"/>
    <w:basedOn w:val="Normal"/>
    <w:link w:val="BodyTextChar"/>
    <w:uiPriority w:val="99"/>
    <w:semiHidden/>
    <w:unhideWhenUsed/>
    <w:rsid w:val="00AE5582"/>
    <w:pPr>
      <w:spacing w:after="120"/>
    </w:pPr>
  </w:style>
  <w:style w:type="character" w:customStyle="1" w:styleId="BodyTextChar">
    <w:name w:val="Body Text Char"/>
    <w:basedOn w:val="DefaultParagraphFont"/>
    <w:link w:val="BodyText"/>
    <w:uiPriority w:val="99"/>
    <w:semiHidden/>
    <w:rsid w:val="00AE5582"/>
    <w:rPr>
      <w:rFonts w:ascii="Times" w:eastAsia="Times New Roman" w:hAnsi="Times" w:cs="Times New Roman"/>
      <w:szCs w:val="20"/>
    </w:rPr>
  </w:style>
  <w:style w:type="character" w:styleId="Strong">
    <w:name w:val="Strong"/>
    <w:qFormat/>
    <w:rsid w:val="00AE5582"/>
    <w:rPr>
      <w:b/>
    </w:rPr>
  </w:style>
  <w:style w:type="character" w:customStyle="1" w:styleId="owner">
    <w:name w:val="owner"/>
    <w:basedOn w:val="DefaultParagraphFont"/>
    <w:rsid w:val="00AE5582"/>
  </w:style>
  <w:style w:type="paragraph" w:styleId="Header">
    <w:name w:val="header"/>
    <w:basedOn w:val="Normal"/>
    <w:link w:val="HeaderChar"/>
    <w:uiPriority w:val="99"/>
    <w:unhideWhenUsed/>
    <w:rsid w:val="004F2E8E"/>
    <w:pPr>
      <w:tabs>
        <w:tab w:val="center" w:pos="4320"/>
        <w:tab w:val="right" w:pos="8640"/>
      </w:tabs>
    </w:pPr>
  </w:style>
  <w:style w:type="character" w:customStyle="1" w:styleId="HeaderChar">
    <w:name w:val="Header Char"/>
    <w:basedOn w:val="DefaultParagraphFont"/>
    <w:link w:val="Header"/>
    <w:uiPriority w:val="99"/>
    <w:rsid w:val="004F2E8E"/>
    <w:rPr>
      <w:rFonts w:ascii="Times" w:eastAsia="Times New Roman" w:hAnsi="Times" w:cs="Times New Roman"/>
      <w:szCs w:val="20"/>
    </w:rPr>
  </w:style>
  <w:style w:type="character" w:styleId="PageNumber">
    <w:name w:val="page number"/>
    <w:basedOn w:val="DefaultParagraphFont"/>
    <w:uiPriority w:val="99"/>
    <w:semiHidden/>
    <w:unhideWhenUsed/>
    <w:rsid w:val="004F2E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39"/>
    <w:pPr>
      <w:autoSpaceDE w:val="0"/>
      <w:autoSpaceDN w:val="0"/>
    </w:pPr>
    <w:rPr>
      <w:rFonts w:ascii="Times" w:eastAsia="Times New Roman" w:hAnsi="Times" w:cs="Times New Roman"/>
      <w:szCs w:val="20"/>
    </w:rPr>
  </w:style>
  <w:style w:type="paragraph" w:styleId="Heading2">
    <w:name w:val="heading 2"/>
    <w:basedOn w:val="Normal"/>
    <w:next w:val="Normal"/>
    <w:link w:val="Heading2Char"/>
    <w:uiPriority w:val="9"/>
    <w:unhideWhenUsed/>
    <w:qFormat/>
    <w:rsid w:val="00B60D30"/>
    <w:pPr>
      <w:keepNext/>
      <w:autoSpaceDE/>
      <w:autoSpaceDN/>
      <w:spacing w:before="240" w:after="60"/>
      <w:outlineLvl w:val="1"/>
    </w:pPr>
    <w:rPr>
      <w:rFonts w:ascii="Calibri" w:eastAsia="ＭＳ ゴシック" w:hAnsi="Calibri"/>
      <w:b/>
      <w:bCs/>
      <w:i/>
      <w:i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1339"/>
    <w:rPr>
      <w:color w:val="0000FF"/>
      <w:u w:val="single"/>
    </w:rPr>
  </w:style>
  <w:style w:type="paragraph" w:styleId="Footer">
    <w:name w:val="footer"/>
    <w:basedOn w:val="Normal"/>
    <w:link w:val="FooterChar"/>
    <w:rsid w:val="00D11339"/>
    <w:pPr>
      <w:tabs>
        <w:tab w:val="center" w:pos="4320"/>
        <w:tab w:val="right" w:pos="8640"/>
      </w:tabs>
    </w:pPr>
  </w:style>
  <w:style w:type="character" w:customStyle="1" w:styleId="FooterChar">
    <w:name w:val="Footer Char"/>
    <w:basedOn w:val="DefaultParagraphFont"/>
    <w:link w:val="Footer"/>
    <w:rsid w:val="00D11339"/>
    <w:rPr>
      <w:rFonts w:ascii="Times" w:eastAsia="Times New Roman" w:hAnsi="Times" w:cs="Times New Roman"/>
      <w:szCs w:val="20"/>
    </w:rPr>
  </w:style>
  <w:style w:type="paragraph" w:styleId="BodyText2">
    <w:name w:val="Body Text 2"/>
    <w:basedOn w:val="Normal"/>
    <w:link w:val="BodyText2Char"/>
    <w:rsid w:val="00D11339"/>
    <w:rPr>
      <w:b/>
    </w:rPr>
  </w:style>
  <w:style w:type="character" w:customStyle="1" w:styleId="BodyText2Char">
    <w:name w:val="Body Text 2 Char"/>
    <w:basedOn w:val="DefaultParagraphFont"/>
    <w:link w:val="BodyText2"/>
    <w:rsid w:val="00D11339"/>
    <w:rPr>
      <w:rFonts w:ascii="Times" w:eastAsia="Times New Roman" w:hAnsi="Times" w:cs="Times New Roman"/>
      <w:b/>
      <w:szCs w:val="20"/>
    </w:rPr>
  </w:style>
  <w:style w:type="paragraph" w:styleId="Title">
    <w:name w:val="Title"/>
    <w:basedOn w:val="Normal"/>
    <w:link w:val="TitleChar"/>
    <w:qFormat/>
    <w:rsid w:val="00D11339"/>
    <w:pPr>
      <w:autoSpaceDE/>
      <w:autoSpaceDN/>
      <w:jc w:val="center"/>
    </w:pPr>
    <w:rPr>
      <w:b/>
      <w:lang w:val="x-none" w:eastAsia="x-none"/>
    </w:rPr>
  </w:style>
  <w:style w:type="character" w:customStyle="1" w:styleId="TitleChar">
    <w:name w:val="Title Char"/>
    <w:basedOn w:val="DefaultParagraphFont"/>
    <w:link w:val="Title"/>
    <w:rsid w:val="00D11339"/>
    <w:rPr>
      <w:rFonts w:ascii="Times" w:eastAsia="Times New Roman" w:hAnsi="Times" w:cs="Times New Roman"/>
      <w:b/>
      <w:szCs w:val="20"/>
      <w:lang w:val="x-none" w:eastAsia="x-none"/>
    </w:rPr>
  </w:style>
  <w:style w:type="character" w:customStyle="1" w:styleId="Heading2Char">
    <w:name w:val="Heading 2 Char"/>
    <w:basedOn w:val="DefaultParagraphFont"/>
    <w:link w:val="Heading2"/>
    <w:uiPriority w:val="9"/>
    <w:rsid w:val="00B60D30"/>
    <w:rPr>
      <w:rFonts w:ascii="Calibri" w:eastAsia="ＭＳ ゴシック" w:hAnsi="Calibri" w:cs="Times New Roman"/>
      <w:b/>
      <w:bCs/>
      <w:i/>
      <w:iCs/>
      <w:noProof/>
      <w:sz w:val="28"/>
      <w:szCs w:val="28"/>
    </w:rPr>
  </w:style>
  <w:style w:type="paragraph" w:styleId="ListParagraph">
    <w:name w:val="List Paragraph"/>
    <w:basedOn w:val="Normal"/>
    <w:uiPriority w:val="34"/>
    <w:qFormat/>
    <w:rsid w:val="00B60D30"/>
    <w:pPr>
      <w:autoSpaceDE/>
      <w:autoSpaceDN/>
      <w:ind w:left="720"/>
      <w:contextualSpacing/>
    </w:pPr>
    <w:rPr>
      <w:rFonts w:eastAsia="Times"/>
      <w:noProof/>
    </w:rPr>
  </w:style>
  <w:style w:type="paragraph" w:styleId="BalloonText">
    <w:name w:val="Balloon Text"/>
    <w:basedOn w:val="Normal"/>
    <w:link w:val="BalloonTextChar"/>
    <w:uiPriority w:val="99"/>
    <w:semiHidden/>
    <w:unhideWhenUsed/>
    <w:rsid w:val="000836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6BA"/>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DC1A26"/>
    <w:rPr>
      <w:color w:val="800080" w:themeColor="followedHyperlink"/>
      <w:u w:val="single"/>
    </w:rPr>
  </w:style>
  <w:style w:type="paragraph" w:styleId="BodyTextIndent">
    <w:name w:val="Body Text Indent"/>
    <w:basedOn w:val="Normal"/>
    <w:link w:val="BodyTextIndentChar"/>
    <w:uiPriority w:val="99"/>
    <w:semiHidden/>
    <w:unhideWhenUsed/>
    <w:rsid w:val="00191D40"/>
    <w:pPr>
      <w:spacing w:after="120"/>
      <w:ind w:left="360"/>
    </w:pPr>
  </w:style>
  <w:style w:type="character" w:customStyle="1" w:styleId="BodyTextIndentChar">
    <w:name w:val="Body Text Indent Char"/>
    <w:basedOn w:val="DefaultParagraphFont"/>
    <w:link w:val="BodyTextIndent"/>
    <w:uiPriority w:val="99"/>
    <w:semiHidden/>
    <w:rsid w:val="00191D40"/>
    <w:rPr>
      <w:rFonts w:ascii="Times" w:eastAsia="Times New Roman" w:hAnsi="Times" w:cs="Times New Roman"/>
      <w:szCs w:val="20"/>
    </w:rPr>
  </w:style>
  <w:style w:type="paragraph" w:styleId="BodyText">
    <w:name w:val="Body Text"/>
    <w:basedOn w:val="Normal"/>
    <w:link w:val="BodyTextChar"/>
    <w:uiPriority w:val="99"/>
    <w:semiHidden/>
    <w:unhideWhenUsed/>
    <w:rsid w:val="00AE5582"/>
    <w:pPr>
      <w:spacing w:after="120"/>
    </w:pPr>
  </w:style>
  <w:style w:type="character" w:customStyle="1" w:styleId="BodyTextChar">
    <w:name w:val="Body Text Char"/>
    <w:basedOn w:val="DefaultParagraphFont"/>
    <w:link w:val="BodyText"/>
    <w:uiPriority w:val="99"/>
    <w:semiHidden/>
    <w:rsid w:val="00AE5582"/>
    <w:rPr>
      <w:rFonts w:ascii="Times" w:eastAsia="Times New Roman" w:hAnsi="Times" w:cs="Times New Roman"/>
      <w:szCs w:val="20"/>
    </w:rPr>
  </w:style>
  <w:style w:type="character" w:styleId="Strong">
    <w:name w:val="Strong"/>
    <w:qFormat/>
    <w:rsid w:val="00AE5582"/>
    <w:rPr>
      <w:b/>
    </w:rPr>
  </w:style>
  <w:style w:type="character" w:customStyle="1" w:styleId="owner">
    <w:name w:val="owner"/>
    <w:basedOn w:val="DefaultParagraphFont"/>
    <w:rsid w:val="00AE5582"/>
  </w:style>
  <w:style w:type="paragraph" w:styleId="Header">
    <w:name w:val="header"/>
    <w:basedOn w:val="Normal"/>
    <w:link w:val="HeaderChar"/>
    <w:uiPriority w:val="99"/>
    <w:unhideWhenUsed/>
    <w:rsid w:val="004F2E8E"/>
    <w:pPr>
      <w:tabs>
        <w:tab w:val="center" w:pos="4320"/>
        <w:tab w:val="right" w:pos="8640"/>
      </w:tabs>
    </w:pPr>
  </w:style>
  <w:style w:type="character" w:customStyle="1" w:styleId="HeaderChar">
    <w:name w:val="Header Char"/>
    <w:basedOn w:val="DefaultParagraphFont"/>
    <w:link w:val="Header"/>
    <w:uiPriority w:val="99"/>
    <w:rsid w:val="004F2E8E"/>
    <w:rPr>
      <w:rFonts w:ascii="Times" w:eastAsia="Times New Roman" w:hAnsi="Times" w:cs="Times New Roman"/>
      <w:szCs w:val="20"/>
    </w:rPr>
  </w:style>
  <w:style w:type="character" w:styleId="PageNumber">
    <w:name w:val="page number"/>
    <w:basedOn w:val="DefaultParagraphFont"/>
    <w:uiPriority w:val="99"/>
    <w:semiHidden/>
    <w:unhideWhenUsed/>
    <w:rsid w:val="004F2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595316">
      <w:bodyDiv w:val="1"/>
      <w:marLeft w:val="0"/>
      <w:marRight w:val="0"/>
      <w:marTop w:val="0"/>
      <w:marBottom w:val="0"/>
      <w:divBdr>
        <w:top w:val="none" w:sz="0" w:space="0" w:color="auto"/>
        <w:left w:val="none" w:sz="0" w:space="0" w:color="auto"/>
        <w:bottom w:val="none" w:sz="0" w:space="0" w:color="auto"/>
        <w:right w:val="none" w:sz="0" w:space="0" w:color="auto"/>
      </w:divBdr>
      <w:divsChild>
        <w:div w:id="649555011">
          <w:marLeft w:val="0"/>
          <w:marRight w:val="0"/>
          <w:marTop w:val="0"/>
          <w:marBottom w:val="0"/>
          <w:divBdr>
            <w:top w:val="none" w:sz="0" w:space="0" w:color="auto"/>
            <w:left w:val="none" w:sz="0" w:space="0" w:color="auto"/>
            <w:bottom w:val="none" w:sz="0" w:space="0" w:color="auto"/>
            <w:right w:val="none" w:sz="0" w:space="0" w:color="auto"/>
          </w:divBdr>
        </w:div>
        <w:div w:id="1912538861">
          <w:marLeft w:val="0"/>
          <w:marRight w:val="0"/>
          <w:marTop w:val="0"/>
          <w:marBottom w:val="0"/>
          <w:divBdr>
            <w:top w:val="none" w:sz="0" w:space="0" w:color="auto"/>
            <w:left w:val="none" w:sz="0" w:space="0" w:color="auto"/>
            <w:bottom w:val="none" w:sz="0" w:space="0" w:color="auto"/>
            <w:right w:val="none" w:sz="0" w:space="0" w:color="auto"/>
          </w:divBdr>
        </w:div>
        <w:div w:id="1275937802">
          <w:marLeft w:val="0"/>
          <w:marRight w:val="0"/>
          <w:marTop w:val="0"/>
          <w:marBottom w:val="0"/>
          <w:divBdr>
            <w:top w:val="none" w:sz="0" w:space="0" w:color="auto"/>
            <w:left w:val="none" w:sz="0" w:space="0" w:color="auto"/>
            <w:bottom w:val="none" w:sz="0" w:space="0" w:color="auto"/>
            <w:right w:val="none" w:sz="0" w:space="0" w:color="auto"/>
          </w:divBdr>
        </w:div>
        <w:div w:id="1600522592">
          <w:marLeft w:val="0"/>
          <w:marRight w:val="0"/>
          <w:marTop w:val="0"/>
          <w:marBottom w:val="0"/>
          <w:divBdr>
            <w:top w:val="none" w:sz="0" w:space="0" w:color="auto"/>
            <w:left w:val="none" w:sz="0" w:space="0" w:color="auto"/>
            <w:bottom w:val="none" w:sz="0" w:space="0" w:color="auto"/>
            <w:right w:val="none" w:sz="0" w:space="0" w:color="auto"/>
          </w:divBdr>
        </w:div>
        <w:div w:id="664018055">
          <w:marLeft w:val="0"/>
          <w:marRight w:val="0"/>
          <w:marTop w:val="0"/>
          <w:marBottom w:val="0"/>
          <w:divBdr>
            <w:top w:val="none" w:sz="0" w:space="0" w:color="auto"/>
            <w:left w:val="none" w:sz="0" w:space="0" w:color="auto"/>
            <w:bottom w:val="none" w:sz="0" w:space="0" w:color="auto"/>
            <w:right w:val="none" w:sz="0" w:space="0" w:color="auto"/>
          </w:divBdr>
        </w:div>
        <w:div w:id="18702895">
          <w:marLeft w:val="0"/>
          <w:marRight w:val="0"/>
          <w:marTop w:val="0"/>
          <w:marBottom w:val="0"/>
          <w:divBdr>
            <w:top w:val="none" w:sz="0" w:space="0" w:color="auto"/>
            <w:left w:val="none" w:sz="0" w:space="0" w:color="auto"/>
            <w:bottom w:val="none" w:sz="0" w:space="0" w:color="auto"/>
            <w:right w:val="none" w:sz="0" w:space="0" w:color="auto"/>
          </w:divBdr>
        </w:div>
        <w:div w:id="1266233471">
          <w:marLeft w:val="0"/>
          <w:marRight w:val="0"/>
          <w:marTop w:val="0"/>
          <w:marBottom w:val="0"/>
          <w:divBdr>
            <w:top w:val="none" w:sz="0" w:space="0" w:color="auto"/>
            <w:left w:val="none" w:sz="0" w:space="0" w:color="auto"/>
            <w:bottom w:val="none" w:sz="0" w:space="0" w:color="auto"/>
            <w:right w:val="none" w:sz="0" w:space="0" w:color="auto"/>
          </w:divBdr>
        </w:div>
        <w:div w:id="501967860">
          <w:marLeft w:val="0"/>
          <w:marRight w:val="0"/>
          <w:marTop w:val="0"/>
          <w:marBottom w:val="0"/>
          <w:divBdr>
            <w:top w:val="none" w:sz="0" w:space="0" w:color="auto"/>
            <w:left w:val="none" w:sz="0" w:space="0" w:color="auto"/>
            <w:bottom w:val="none" w:sz="0" w:space="0" w:color="auto"/>
            <w:right w:val="none" w:sz="0" w:space="0" w:color="auto"/>
          </w:divBdr>
        </w:div>
        <w:div w:id="620117270">
          <w:marLeft w:val="0"/>
          <w:marRight w:val="0"/>
          <w:marTop w:val="0"/>
          <w:marBottom w:val="0"/>
          <w:divBdr>
            <w:top w:val="none" w:sz="0" w:space="0" w:color="auto"/>
            <w:left w:val="none" w:sz="0" w:space="0" w:color="auto"/>
            <w:bottom w:val="none" w:sz="0" w:space="0" w:color="auto"/>
            <w:right w:val="none" w:sz="0" w:space="0" w:color="auto"/>
          </w:divBdr>
        </w:div>
        <w:div w:id="256135390">
          <w:marLeft w:val="0"/>
          <w:marRight w:val="0"/>
          <w:marTop w:val="0"/>
          <w:marBottom w:val="0"/>
          <w:divBdr>
            <w:top w:val="none" w:sz="0" w:space="0" w:color="auto"/>
            <w:left w:val="none" w:sz="0" w:space="0" w:color="auto"/>
            <w:bottom w:val="none" w:sz="0" w:space="0" w:color="auto"/>
            <w:right w:val="none" w:sz="0" w:space="0" w:color="auto"/>
          </w:divBdr>
        </w:div>
        <w:div w:id="180704155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oqVrwbcqgRQ" TargetMode="External"/><Relationship Id="rId12" Type="http://schemas.openxmlformats.org/officeDocument/2006/relationships/hyperlink" Target="http://www.britannica.com/EBchecked/topic/266312/Hinduism" TargetMode="External"/><Relationship Id="rId13" Type="http://schemas.openxmlformats.org/officeDocument/2006/relationships/hyperlink" Target="https://www.skidmore.edu/writingcenter"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kidmore.edu/writingcenter/" TargetMode="External"/><Relationship Id="rId9" Type="http://schemas.openxmlformats.org/officeDocument/2006/relationships/hyperlink" Target="http://cmsauthor.skidmore.edu/academic_services/accessibility/" TargetMode="External"/><Relationship Id="rId10" Type="http://schemas.openxmlformats.org/officeDocument/2006/relationships/hyperlink" Target="http://www.hafsite.org/media/pr/takeyoga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5555</Words>
  <Characters>31669</Characters>
  <Application>Microsoft Macintosh Word</Application>
  <DocSecurity>0</DocSecurity>
  <Lines>263</Lines>
  <Paragraphs>74</Paragraphs>
  <ScaleCrop>false</ScaleCrop>
  <Company>Skidmore College</Company>
  <LinksUpToDate>false</LinksUpToDate>
  <CharactersWithSpaces>37150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Skidmore College</dc:creator>
  <cp:keywords/>
  <dc:description/>
  <cp:lastModifiedBy>Skidmore College</cp:lastModifiedBy>
  <cp:revision>5</cp:revision>
  <cp:lastPrinted>2016-07-11T19:44:00Z</cp:lastPrinted>
  <dcterms:created xsi:type="dcterms:W3CDTF">2016-09-06T02:49:00Z</dcterms:created>
  <dcterms:modified xsi:type="dcterms:W3CDTF">2016-09-06T03:07:00Z</dcterms:modified>
</cp:coreProperties>
</file>